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Photography has been with us throughout this course. From the very first lecture we talked about the crisis it created in the plastic arts. When technology came along that could capture a person’s likeness completely, traditional artists had to prove they still had something to contribute to society.</w:t>
      </w:r>
    </w:p>
    <w:p>
      <w:r>
        <w:t xml:space="preserve">We saw photography again in performance art. Wherever temporary art needed to be preserved, photography was there to provide documentation. In fact, all of the art we have seen to date, we have seen because of photography. With digital photography, we are able to look at artwork in class that just went on exhibit in a gallery in New York or anywhere else in the world. .</w:t>
      </w:r>
    </w:p>
    <w:p>
      <w:r>
        <w:t xml:space="preserve">It is such a common occurrence in our lives that it can almost become transparent. Today, we will focus on photography as a medium, and see how it has not only supported contemporary art, but also shaped it.</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2"/>
          <w:ilvl w:val="0"/>
        </w:numPr>
      </w:pPr>
      <w:r>
        <w:t xml:space="preserve">shutter speed</w:t>
      </w:r>
    </w:p>
    <w:p>
      <w:pPr>
        <w:numPr>
          <w:numId w:val="2"/>
          <w:ilvl w:val="0"/>
        </w:numPr>
      </w:pPr>
      <w:r>
        <w:t xml:space="preserve">depth of field</w:t>
      </w:r>
    </w:p>
    <w:p>
      <w:pPr>
        <w:numPr>
          <w:numId w:val="2"/>
          <w:ilvl w:val="0"/>
        </w:numPr>
      </w:pPr>
      <w:r>
        <w:t xml:space="preserve">digital</w:t>
      </w:r>
    </w:p>
    <w:p>
      <w:pPr>
        <w:numPr>
          <w:numId w:val="2"/>
          <w:ilvl w:val="0"/>
        </w:numPr>
      </w:pPr>
      <w:r>
        <w:t xml:space="preserve">doppelganger</w:t>
      </w:r>
    </w:p>
    <w:p>
      <w:pPr>
        <w:numPr>
          <w:numId w:val="2"/>
          <w:ilvl w:val="0"/>
        </w:numPr>
      </w:pPr>
      <w:r>
        <w:t xml:space="preserve">time (in photography)</w:t>
      </w:r>
    </w:p>
    <w:p>
      <w:pPr>
        <w:numPr>
          <w:numId w:val="2"/>
          <w:ilvl w:val="0"/>
        </w:numPr>
      </w:pPr>
      <w:r>
        <w:t xml:space="preserve">space (in photography)</w:t>
      </w:r>
    </w:p>
    <w:bookmarkStart w:id="answer-the-following" w:name="answer-the-following"/>
    <w:p>
      <w:pPr>
        <w:pStyle w:val="Heading4"/>
      </w:pPr>
      <w:r>
        <w:t xml:space="preserve">Answer the following:</w:t>
      </w:r>
    </w:p>
    <w:bookmarkEnd w:id="answer-the-following"/>
    <w:p>
      <w:pPr>
        <w:numPr>
          <w:numId w:val="3"/>
          <w:ilvl w:val="0"/>
        </w:numPr>
      </w:pPr>
      <w:r>
        <w:t xml:space="preserve">How does photography integrate into other artistic practices and media?</w:t>
      </w:r>
    </w:p>
    <w:bookmarkStart w:id="recognize-artwork-by-the-following-artists" w:name="recognize-artwork-by-the-following-artists"/>
    <w:p>
      <w:pPr>
        <w:pStyle w:val="Heading4"/>
      </w:pPr>
      <w:r>
        <w:t xml:space="preserve">Recognize artwork by the following artists:</w:t>
      </w:r>
    </w:p>
    <w:bookmarkEnd w:id="recognize-artwork-by-the-following-artists"/>
    <w:p>
      <w:pPr>
        <w:numPr>
          <w:numId w:val="4"/>
          <w:ilvl w:val="0"/>
        </w:numPr>
      </w:pPr>
      <w:r>
        <w:t xml:space="preserve">Gordon Parks</w:t>
      </w:r>
    </w:p>
    <w:p>
      <w:pPr>
        <w:numPr>
          <w:numId w:val="4"/>
          <w:ilvl w:val="0"/>
        </w:numPr>
      </w:pPr>
      <w:r>
        <w:t xml:space="preserve">Carrie May Weams</w:t>
      </w:r>
    </w:p>
    <w:p>
      <w:pPr>
        <w:numPr>
          <w:numId w:val="4"/>
          <w:ilvl w:val="0"/>
        </w:numPr>
      </w:pPr>
      <w:r>
        <w:t xml:space="preserve">William Eggleston</w:t>
      </w:r>
    </w:p>
    <w:p>
      <w:pPr>
        <w:numPr>
          <w:numId w:val="4"/>
          <w:ilvl w:val="0"/>
        </w:numPr>
      </w:pPr>
      <w:r>
        <w:t xml:space="preserve">Alec Soth</w:t>
      </w:r>
    </w:p>
    <w:p>
      <w:pPr>
        <w:numPr>
          <w:numId w:val="4"/>
          <w:ilvl w:val="0"/>
        </w:numPr>
      </w:pPr>
      <w:r>
        <w:t xml:space="preserve">Bernd and Hilla Becher</w:t>
      </w:r>
    </w:p>
    <w:p>
      <w:pPr>
        <w:numPr>
          <w:numId w:val="4"/>
          <w:ilvl w:val="0"/>
        </w:numPr>
      </w:pPr>
      <w:r>
        <w:t xml:space="preserve">Edward Burtynsky</w:t>
      </w:r>
    </w:p>
    <w:p>
      <w:pPr>
        <w:numPr>
          <w:numId w:val="4"/>
          <w:ilvl w:val="0"/>
        </w:numPr>
      </w:pPr>
      <w:r>
        <w:t xml:space="preserve">Andreas Gursky</w:t>
      </w:r>
    </w:p>
    <w:p>
      <w:pPr>
        <w:numPr>
          <w:numId w:val="4"/>
          <w:ilvl w:val="0"/>
        </w:numPr>
      </w:pPr>
      <w:r>
        <w:t xml:space="preserve">Thomas Demand</w:t>
      </w:r>
    </w:p>
    <w:p>
      <w:pPr>
        <w:numPr>
          <w:numId w:val="4"/>
          <w:ilvl w:val="0"/>
        </w:numPr>
      </w:pPr>
      <w:r>
        <w:t xml:space="preserve">Peter Fischli &amp; David Weiss</w:t>
      </w:r>
    </w:p>
    <w:p>
      <w:pPr>
        <w:numPr>
          <w:numId w:val="4"/>
          <w:ilvl w:val="0"/>
        </w:numPr>
      </w:pPr>
      <w:r>
        <w:t xml:space="preserve">Erwin Wurm</w:t>
      </w:r>
    </w:p>
    <w:p>
      <w:pPr>
        <w:numPr>
          <w:numId w:val="4"/>
          <w:ilvl w:val="0"/>
        </w:numPr>
      </w:pPr>
      <w:r>
        <w:t xml:space="preserve">Tatsumi Orimoto</w:t>
      </w:r>
    </w:p>
    <w:p>
      <w:pPr>
        <w:numPr>
          <w:numId w:val="4"/>
          <w:ilvl w:val="0"/>
        </w:numPr>
      </w:pPr>
      <w:r>
        <w:t xml:space="preserve">Cai Guo Qiang</w:t>
      </w:r>
    </w:p>
    <w:p>
      <w:pPr>
        <w:numPr>
          <w:numId w:val="4"/>
          <w:ilvl w:val="0"/>
        </w:numPr>
      </w:pPr>
      <w:r>
        <w:t xml:space="preserve">Zhang Huan</w:t>
      </w:r>
    </w:p>
    <w:p>
      <w:pPr>
        <w:numPr>
          <w:numId w:val="4"/>
          <w:ilvl w:val="0"/>
        </w:numPr>
      </w:pPr>
      <w:r>
        <w:t xml:space="preserve">Cindy Sherman</w:t>
      </w:r>
    </w:p>
    <w:p>
      <w:pPr>
        <w:numPr>
          <w:numId w:val="4"/>
          <w:ilvl w:val="0"/>
        </w:numPr>
      </w:pPr>
      <w:r>
        <w:t xml:space="preserve">Niki S. Lee</w:t>
      </w:r>
    </w:p>
    <w:p>
      <w:pPr>
        <w:numPr>
          <w:numId w:val="4"/>
          <w:ilvl w:val="0"/>
        </w:numPr>
      </w:pPr>
      <w:r>
        <w:t xml:space="preserve">Gregory Crewdson</w:t>
      </w:r>
    </w:p>
    <w:p>
      <w:pPr>
        <w:numPr>
          <w:numId w:val="4"/>
          <w:ilvl w:val="0"/>
        </w:numPr>
      </w:pPr>
      <w:r>
        <w:t xml:space="preserve">Charlie White</w:t>
      </w:r>
    </w:p>
    <w:p>
      <w:pPr>
        <w:numPr>
          <w:numId w:val="4"/>
          <w:ilvl w:val="0"/>
        </w:numPr>
      </w:pPr>
      <w:r>
        <w:t xml:space="preserve">Wendy McMurdo</w:t>
      </w:r>
    </w:p>
    <w:p>
      <w:pPr>
        <w:numPr>
          <w:numId w:val="4"/>
          <w:ilvl w:val="0"/>
        </w:numPr>
      </w:pPr>
      <w:r>
        <w:t xml:space="preserve">Roni Horn</w:t>
      </w:r>
    </w:p>
    <w:p>
      <w:pPr>
        <w:numPr>
          <w:numId w:val="4"/>
          <w:ilvl w:val="0"/>
        </w:numPr>
      </w:pPr>
      <w:r>
        <w:t xml:space="preserve">Hiroshi Sugimoto</w:t>
      </w:r>
    </w:p>
    <w:p>
      <w:pPr>
        <w:numPr>
          <w:numId w:val="4"/>
          <w:ilvl w:val="0"/>
        </w:numPr>
      </w:pPr>
      <w:r>
        <w:t xml:space="preserve">Barbara Probst</w:t>
      </w:r>
    </w:p>
    <w:p>
      <w:pPr>
        <w:numPr>
          <w:numId w:val="4"/>
          <w:ilvl w:val="0"/>
        </w:numPr>
      </w:pPr>
      <w:r>
        <w:t xml:space="preserve">Philip Lorca Dicorcia</w:t>
      </w:r>
    </w:p>
    <w:bookmarkStart w:id="external-links-for-further-reading" w:name="external-links-for-further-reading"/>
    <w:p>
      <w:pPr>
        <w:pStyle w:val="Heading3"/>
      </w:pPr>
      <w:r>
        <w:t xml:space="preserve">External Links for further reading:</w:t>
      </w:r>
    </w:p>
    <w:bookmarkEnd w:id="external-links-for-further-reading"/>
    <w:p>
      <w:hyperlink r:id="link0">
        <w:r>
          <w:rPr>
            <w:rStyle w:val="Hyperlink"/>
          </w:rPr>
          <w:t xml:space="preserve">Erwin Wurm website</w:t>
        </w:r>
      </w:hyperlink>
      <w:r>
        <w:t xml:space="preserve"> </w:t>
      </w:r>
      <w:hyperlink r:id="link1">
        <w:r>
          <w:rPr>
            <w:rStyle w:val="Hyperlink"/>
          </w:rPr>
          <w:t xml:space="preserve">Barbara Probst website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barbaraprobst.net/" TargetMode="External" /><Relationship Type="http://schemas.openxmlformats.org/officeDocument/2006/relationships/hyperlink" Id="link0" Target="http://www.erwinwurm.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