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FB75" w14:textId="287758B6" w:rsidR="00D7581C" w:rsidRPr="009815E2" w:rsidRDefault="001817B5">
      <w:pPr>
        <w:pStyle w:val="Body"/>
        <w:spacing w:line="276" w:lineRule="auto"/>
        <w:jc w:val="center"/>
        <w:rPr>
          <w:rFonts w:ascii="Times New Roman" w:eastAsia="Times New Roman" w:hAnsi="Times New Roman" w:cs="Times New Roman"/>
          <w:b/>
          <w:bCs/>
          <w:sz w:val="28"/>
          <w:szCs w:val="28"/>
        </w:rPr>
      </w:pPr>
      <w:r w:rsidRPr="009815E2">
        <w:rPr>
          <w:rFonts w:ascii="Times New Roman" w:hAnsi="Times New Roman" w:cs="Times New Roman"/>
          <w:b/>
          <w:bCs/>
          <w:sz w:val="28"/>
          <w:szCs w:val="28"/>
        </w:rPr>
        <w:t xml:space="preserve">Multi-Depot </w:t>
      </w:r>
      <w:r w:rsidR="0010369E">
        <w:rPr>
          <w:rFonts w:ascii="Times New Roman" w:hAnsi="Times New Roman" w:cs="Times New Roman"/>
          <w:b/>
          <w:bCs/>
          <w:sz w:val="28"/>
          <w:szCs w:val="28"/>
        </w:rPr>
        <w:t xml:space="preserve">Capacitated </w:t>
      </w:r>
      <w:r w:rsidR="007C18EB" w:rsidRPr="009815E2">
        <w:rPr>
          <w:rFonts w:ascii="Times New Roman" w:hAnsi="Times New Roman" w:cs="Times New Roman"/>
          <w:b/>
          <w:bCs/>
          <w:sz w:val="28"/>
          <w:szCs w:val="28"/>
        </w:rPr>
        <w:t>Green Vehicle Routing Problem (MD</w:t>
      </w:r>
      <w:r w:rsidR="0010369E">
        <w:rPr>
          <w:rFonts w:ascii="Times New Roman" w:hAnsi="Times New Roman" w:cs="Times New Roman"/>
          <w:b/>
          <w:bCs/>
          <w:sz w:val="28"/>
          <w:szCs w:val="28"/>
        </w:rPr>
        <w:t>C</w:t>
      </w:r>
      <w:r w:rsidR="007C18EB" w:rsidRPr="009815E2">
        <w:rPr>
          <w:rFonts w:ascii="Times New Roman" w:hAnsi="Times New Roman" w:cs="Times New Roman"/>
          <w:b/>
          <w:bCs/>
          <w:sz w:val="28"/>
          <w:szCs w:val="28"/>
        </w:rPr>
        <w:t>GVRP)</w:t>
      </w:r>
    </w:p>
    <w:p w14:paraId="17688DF9" w14:textId="77777777" w:rsidR="00D7581C" w:rsidRPr="009815E2" w:rsidRDefault="00D7581C" w:rsidP="00DD236E">
      <w:pPr>
        <w:pStyle w:val="Body"/>
        <w:spacing w:after="0" w:line="276" w:lineRule="auto"/>
        <w:jc w:val="center"/>
        <w:rPr>
          <w:rFonts w:ascii="Times New Roman" w:eastAsia="Times New Roman" w:hAnsi="Times New Roman" w:cs="Times New Roman"/>
          <w:b/>
          <w:bCs/>
          <w:sz w:val="20"/>
          <w:szCs w:val="20"/>
        </w:rPr>
      </w:pPr>
    </w:p>
    <w:tbl>
      <w:tblPr>
        <w:tblW w:w="6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5"/>
        <w:gridCol w:w="3005"/>
      </w:tblGrid>
      <w:tr w:rsidR="00DD236E" w:rsidRPr="00DD236E" w14:paraId="20B483E3" w14:textId="77777777" w:rsidTr="00DD236E">
        <w:trPr>
          <w:trHeight w:val="899"/>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7ACBBDFF" w14:textId="77777777" w:rsidR="00DD236E" w:rsidRPr="00DD236E" w:rsidRDefault="00DD236E" w:rsidP="00DD236E">
            <w:pPr>
              <w:pStyle w:val="Body"/>
              <w:spacing w:after="0" w:line="240" w:lineRule="auto"/>
              <w:jc w:val="center"/>
              <w:rPr>
                <w:rFonts w:ascii="Times New Roman" w:hAnsi="Times New Roman" w:cs="Times New Roman"/>
                <w:b/>
                <w:bCs/>
              </w:rPr>
            </w:pPr>
            <w:r w:rsidRPr="00DD236E">
              <w:rPr>
                <w:rFonts w:ascii="Times New Roman" w:hAnsi="Times New Roman" w:cs="Times New Roman"/>
                <w:b/>
                <w:bCs/>
              </w:rPr>
              <w:t xml:space="preserve">Frank </w:t>
            </w:r>
            <w:proofErr w:type="spellStart"/>
            <w:r w:rsidRPr="00DD236E">
              <w:rPr>
                <w:rFonts w:ascii="Times New Roman" w:hAnsi="Times New Roman" w:cs="Times New Roman"/>
                <w:b/>
                <w:bCs/>
              </w:rPr>
              <w:t>Acquaye</w:t>
            </w:r>
            <w:proofErr w:type="spellEnd"/>
          </w:p>
          <w:p w14:paraId="308405E4" w14:textId="34AA0D44" w:rsidR="00DD236E" w:rsidRPr="00DD236E" w:rsidRDefault="00DD236E" w:rsidP="00DD236E">
            <w:pPr>
              <w:pStyle w:val="Body"/>
              <w:spacing w:after="0" w:line="240" w:lineRule="auto"/>
              <w:jc w:val="center"/>
              <w:rPr>
                <w:rFonts w:ascii="Times New Roman" w:eastAsia="Times New Roman" w:hAnsi="Times New Roman" w:cs="Times New Roman"/>
                <w:sz w:val="20"/>
                <w:szCs w:val="20"/>
              </w:rPr>
            </w:pPr>
            <w:r w:rsidRPr="00DD236E">
              <w:rPr>
                <w:rFonts w:ascii="Times New Roman" w:hAnsi="Times New Roman" w:cs="Times New Roman"/>
                <w:sz w:val="20"/>
                <w:szCs w:val="20"/>
              </w:rPr>
              <w:t>Faculty of Computer Science, HSE</w:t>
            </w:r>
          </w:p>
          <w:p w14:paraId="53E2B932" w14:textId="77777777" w:rsidR="00DD236E" w:rsidRPr="00DD236E" w:rsidRDefault="00DD236E" w:rsidP="00DD236E">
            <w:pPr>
              <w:pStyle w:val="Body"/>
              <w:spacing w:after="0" w:line="240" w:lineRule="auto"/>
              <w:jc w:val="center"/>
              <w:rPr>
                <w:rFonts w:ascii="Times New Roman" w:hAnsi="Times New Roman" w:cs="Times New Roman"/>
                <w:sz w:val="20"/>
                <w:szCs w:val="20"/>
              </w:rPr>
            </w:pPr>
            <w:r w:rsidRPr="00DD236E">
              <w:rPr>
                <w:rFonts w:ascii="Times New Roman" w:hAnsi="Times New Roman" w:cs="Times New Roman"/>
                <w:sz w:val="20"/>
                <w:szCs w:val="20"/>
              </w:rPr>
              <w:t>fakvey@edu.hse.ru</w:t>
            </w:r>
          </w:p>
        </w:tc>
        <w:tc>
          <w:tcPr>
            <w:tcW w:w="3005" w:type="dxa"/>
            <w:tcBorders>
              <w:top w:val="nil"/>
              <w:left w:val="nil"/>
              <w:bottom w:val="nil"/>
              <w:right w:val="nil"/>
            </w:tcBorders>
            <w:shd w:val="clear" w:color="auto" w:fill="auto"/>
            <w:tcMar>
              <w:top w:w="80" w:type="dxa"/>
              <w:left w:w="80" w:type="dxa"/>
              <w:bottom w:w="80" w:type="dxa"/>
              <w:right w:w="80" w:type="dxa"/>
            </w:tcMar>
          </w:tcPr>
          <w:p w14:paraId="3BBD60AF" w14:textId="7F692386" w:rsidR="00DD236E" w:rsidRPr="00DD236E" w:rsidRDefault="00DD236E" w:rsidP="00DD236E">
            <w:pPr>
              <w:pStyle w:val="Body"/>
              <w:spacing w:after="0" w:line="240" w:lineRule="auto"/>
              <w:jc w:val="center"/>
              <w:rPr>
                <w:rFonts w:ascii="Times New Roman" w:eastAsia="Times New Roman" w:hAnsi="Times New Roman" w:cs="Times New Roman"/>
                <w:b/>
                <w:bCs/>
              </w:rPr>
            </w:pPr>
            <w:r w:rsidRPr="00DD236E">
              <w:rPr>
                <w:rFonts w:ascii="Times New Roman" w:hAnsi="Times New Roman" w:cs="Times New Roman"/>
                <w:b/>
                <w:bCs/>
              </w:rPr>
              <w:t>Elie Wanko</w:t>
            </w:r>
          </w:p>
          <w:p w14:paraId="6B32F2E3" w14:textId="77777777" w:rsidR="00DD236E" w:rsidRPr="00DD236E" w:rsidRDefault="00DD236E" w:rsidP="00DD236E">
            <w:pPr>
              <w:pStyle w:val="Body"/>
              <w:spacing w:after="0" w:line="240" w:lineRule="auto"/>
              <w:jc w:val="center"/>
              <w:rPr>
                <w:rFonts w:ascii="Times New Roman" w:eastAsia="Times New Roman" w:hAnsi="Times New Roman" w:cs="Times New Roman"/>
                <w:sz w:val="20"/>
                <w:szCs w:val="20"/>
              </w:rPr>
            </w:pPr>
            <w:r w:rsidRPr="00DD236E">
              <w:rPr>
                <w:rFonts w:ascii="Times New Roman" w:hAnsi="Times New Roman" w:cs="Times New Roman"/>
                <w:sz w:val="20"/>
                <w:szCs w:val="20"/>
              </w:rPr>
              <w:t>Faculty of Computer Science, HSE</w:t>
            </w:r>
          </w:p>
          <w:p w14:paraId="1C9CDC16" w14:textId="77777777" w:rsidR="00DD236E" w:rsidRPr="00DD236E" w:rsidRDefault="00DD236E" w:rsidP="00DD236E">
            <w:pPr>
              <w:pStyle w:val="Body"/>
              <w:spacing w:after="0" w:line="240" w:lineRule="auto"/>
              <w:jc w:val="center"/>
              <w:rPr>
                <w:rFonts w:ascii="Times New Roman" w:hAnsi="Times New Roman" w:cs="Times New Roman"/>
                <w:sz w:val="20"/>
                <w:szCs w:val="20"/>
              </w:rPr>
            </w:pPr>
            <w:r w:rsidRPr="00DD236E">
              <w:rPr>
                <w:rFonts w:ascii="Times New Roman" w:hAnsi="Times New Roman" w:cs="Times New Roman"/>
                <w:sz w:val="20"/>
                <w:szCs w:val="20"/>
              </w:rPr>
              <w:t>evankopokhdi@edu.hse.ru</w:t>
            </w:r>
          </w:p>
        </w:tc>
      </w:tr>
    </w:tbl>
    <w:p w14:paraId="4834639F" w14:textId="77777777" w:rsidR="00D7581C" w:rsidRPr="009815E2" w:rsidRDefault="00D7581C">
      <w:pPr>
        <w:pStyle w:val="Body"/>
        <w:widowControl w:val="0"/>
        <w:spacing w:line="240" w:lineRule="auto"/>
        <w:jc w:val="center"/>
        <w:rPr>
          <w:rFonts w:ascii="Times New Roman" w:eastAsia="Times New Roman" w:hAnsi="Times New Roman" w:cs="Times New Roman"/>
          <w:b/>
          <w:bCs/>
          <w:sz w:val="20"/>
          <w:szCs w:val="20"/>
        </w:rPr>
      </w:pPr>
    </w:p>
    <w:p w14:paraId="1CDEA188" w14:textId="77777777" w:rsidR="00D7581C" w:rsidRPr="009815E2" w:rsidRDefault="00D7581C">
      <w:pPr>
        <w:pStyle w:val="Body"/>
        <w:spacing w:after="0" w:line="276" w:lineRule="auto"/>
        <w:jc w:val="center"/>
        <w:rPr>
          <w:rFonts w:ascii="Times New Roman" w:eastAsia="Times New Roman" w:hAnsi="Times New Roman" w:cs="Times New Roman"/>
          <w:b/>
          <w:bCs/>
          <w:sz w:val="24"/>
          <w:szCs w:val="24"/>
        </w:rPr>
      </w:pPr>
    </w:p>
    <w:p w14:paraId="23E79EEC" w14:textId="77777777" w:rsidR="00D7581C" w:rsidRPr="009815E2" w:rsidRDefault="007C18EB">
      <w:pPr>
        <w:pStyle w:val="Body"/>
        <w:spacing w:after="0" w:line="276" w:lineRule="auto"/>
        <w:jc w:val="center"/>
        <w:rPr>
          <w:rFonts w:ascii="Times New Roman" w:eastAsia="Times New Roman" w:hAnsi="Times New Roman" w:cs="Times New Roman"/>
          <w:b/>
          <w:bCs/>
          <w:sz w:val="24"/>
          <w:szCs w:val="24"/>
        </w:rPr>
      </w:pPr>
      <w:r w:rsidRPr="009815E2">
        <w:rPr>
          <w:rFonts w:ascii="Times New Roman" w:hAnsi="Times New Roman" w:cs="Times New Roman"/>
          <w:b/>
          <w:bCs/>
          <w:sz w:val="24"/>
          <w:szCs w:val="24"/>
        </w:rPr>
        <w:t>Abstract</w:t>
      </w:r>
    </w:p>
    <w:p w14:paraId="07C88646" w14:textId="77777777" w:rsidR="00D7581C" w:rsidRPr="009815E2" w:rsidRDefault="00D7581C">
      <w:pPr>
        <w:pStyle w:val="Body"/>
        <w:spacing w:after="0" w:line="276" w:lineRule="auto"/>
        <w:jc w:val="center"/>
        <w:rPr>
          <w:rFonts w:ascii="Times New Roman" w:eastAsia="Times New Roman" w:hAnsi="Times New Roman" w:cs="Times New Roman"/>
          <w:sz w:val="24"/>
          <w:szCs w:val="24"/>
        </w:rPr>
      </w:pPr>
    </w:p>
    <w:p w14:paraId="32D3EA4C" w14:textId="15515E40" w:rsidR="00D7581C" w:rsidRPr="009815E2" w:rsidRDefault="007C18EB">
      <w:pPr>
        <w:pStyle w:val="Body"/>
        <w:spacing w:after="0" w:line="276" w:lineRule="auto"/>
        <w:jc w:val="both"/>
        <w:rPr>
          <w:rFonts w:ascii="Times New Roman" w:eastAsia="Times New Roman" w:hAnsi="Times New Roman" w:cs="Times New Roman"/>
          <w:sz w:val="24"/>
          <w:szCs w:val="24"/>
        </w:rPr>
      </w:pPr>
      <w:r w:rsidRPr="009815E2">
        <w:rPr>
          <w:rFonts w:ascii="Times New Roman" w:eastAsia="Times New Roman" w:hAnsi="Times New Roman" w:cs="Times New Roman"/>
          <w:sz w:val="24"/>
          <w:szCs w:val="24"/>
        </w:rPr>
        <w:tab/>
        <w:t xml:space="preserve">In this project, we investigate a </w:t>
      </w:r>
      <w:r w:rsidR="001817B5" w:rsidRPr="009815E2">
        <w:rPr>
          <w:rFonts w:ascii="Times New Roman" w:eastAsia="Times New Roman" w:hAnsi="Times New Roman" w:cs="Times New Roman"/>
          <w:sz w:val="24"/>
          <w:szCs w:val="24"/>
        </w:rPr>
        <w:t>Multi-Depot</w:t>
      </w:r>
      <w:r w:rsidR="00FA18B7">
        <w:rPr>
          <w:rFonts w:ascii="Times New Roman" w:eastAsia="Times New Roman" w:hAnsi="Times New Roman" w:cs="Times New Roman"/>
          <w:sz w:val="24"/>
          <w:szCs w:val="24"/>
        </w:rPr>
        <w:t xml:space="preserve"> Capacitated </w:t>
      </w:r>
      <w:r w:rsidRPr="009815E2">
        <w:rPr>
          <w:rFonts w:ascii="Times New Roman" w:eastAsia="Times New Roman" w:hAnsi="Times New Roman" w:cs="Times New Roman"/>
          <w:sz w:val="24"/>
          <w:szCs w:val="24"/>
        </w:rPr>
        <w:t>Green Vehicle Routing Problem (</w:t>
      </w:r>
      <w:r w:rsidR="001817B5" w:rsidRPr="009815E2">
        <w:rPr>
          <w:rFonts w:ascii="Times New Roman" w:eastAsia="Times New Roman" w:hAnsi="Times New Roman" w:cs="Times New Roman"/>
          <w:sz w:val="24"/>
          <w:szCs w:val="24"/>
        </w:rPr>
        <w:t>MD</w:t>
      </w:r>
      <w:r w:rsidR="00FA18B7">
        <w:rPr>
          <w:rFonts w:ascii="Times New Roman" w:eastAsia="Times New Roman" w:hAnsi="Times New Roman" w:cs="Times New Roman"/>
          <w:sz w:val="24"/>
          <w:szCs w:val="24"/>
        </w:rPr>
        <w:t>C</w:t>
      </w:r>
      <w:r w:rsidRPr="009815E2">
        <w:rPr>
          <w:rFonts w:ascii="Times New Roman" w:eastAsia="Times New Roman" w:hAnsi="Times New Roman" w:cs="Times New Roman"/>
          <w:sz w:val="24"/>
          <w:szCs w:val="24"/>
        </w:rPr>
        <w:t>GVRP). Our proposed solution is a variant of the Capacitated Green Vehicle Routing Problem (</w:t>
      </w:r>
      <w:r w:rsidR="00BE5E25">
        <w:rPr>
          <w:rFonts w:ascii="Times New Roman" w:eastAsia="Times New Roman" w:hAnsi="Times New Roman" w:cs="Times New Roman"/>
          <w:sz w:val="24"/>
          <w:szCs w:val="24"/>
        </w:rPr>
        <w:t>C</w:t>
      </w:r>
      <w:r w:rsidRPr="009815E2">
        <w:rPr>
          <w:rFonts w:ascii="Times New Roman" w:eastAsia="Times New Roman" w:hAnsi="Times New Roman" w:cs="Times New Roman"/>
          <w:sz w:val="24"/>
          <w:szCs w:val="24"/>
        </w:rPr>
        <w:t xml:space="preserve">GVRP), </w:t>
      </w:r>
      <w:r w:rsidR="0001004C">
        <w:rPr>
          <w:rFonts w:ascii="Times New Roman" w:eastAsia="Times New Roman" w:hAnsi="Times New Roman" w:cs="Times New Roman"/>
          <w:sz w:val="24"/>
          <w:szCs w:val="24"/>
        </w:rPr>
        <w:t xml:space="preserve">but </w:t>
      </w:r>
      <w:r w:rsidRPr="009815E2">
        <w:rPr>
          <w:rFonts w:ascii="Times New Roman" w:eastAsia="Times New Roman" w:hAnsi="Times New Roman" w:cs="Times New Roman"/>
          <w:sz w:val="24"/>
          <w:szCs w:val="24"/>
        </w:rPr>
        <w:t xml:space="preserve">here we are considering a situation where we have </w:t>
      </w:r>
      <w:r w:rsidR="001817B5" w:rsidRPr="009815E2">
        <w:rPr>
          <w:rFonts w:ascii="Times New Roman" w:eastAsia="Times New Roman" w:hAnsi="Times New Roman" w:cs="Times New Roman"/>
          <w:sz w:val="24"/>
          <w:szCs w:val="24"/>
        </w:rPr>
        <w:t>multiple</w:t>
      </w:r>
      <w:r w:rsidRPr="009815E2">
        <w:rPr>
          <w:rFonts w:ascii="Times New Roman" w:eastAsia="Times New Roman" w:hAnsi="Times New Roman" w:cs="Times New Roman"/>
          <w:sz w:val="24"/>
          <w:szCs w:val="24"/>
        </w:rPr>
        <w:t xml:space="preserve"> depot</w:t>
      </w:r>
      <w:r w:rsidR="001817B5" w:rsidRPr="009815E2">
        <w:rPr>
          <w:rFonts w:ascii="Times New Roman" w:eastAsia="Times New Roman" w:hAnsi="Times New Roman" w:cs="Times New Roman"/>
          <w:sz w:val="24"/>
          <w:szCs w:val="24"/>
        </w:rPr>
        <w:t>s</w:t>
      </w:r>
      <w:r w:rsidRPr="009815E2">
        <w:rPr>
          <w:rFonts w:ascii="Times New Roman" w:eastAsia="Times New Roman" w:hAnsi="Times New Roman" w:cs="Times New Roman"/>
          <w:sz w:val="24"/>
          <w:szCs w:val="24"/>
        </w:rPr>
        <w:t xml:space="preserve">. We </w:t>
      </w:r>
      <w:r w:rsidR="0001004C">
        <w:rPr>
          <w:rFonts w:ascii="Times New Roman" w:eastAsia="Times New Roman" w:hAnsi="Times New Roman" w:cs="Times New Roman"/>
          <w:sz w:val="24"/>
          <w:szCs w:val="24"/>
        </w:rPr>
        <w:t xml:space="preserve">then </w:t>
      </w:r>
      <w:r w:rsidRPr="009815E2">
        <w:rPr>
          <w:rFonts w:ascii="Times New Roman" w:eastAsia="Times New Roman" w:hAnsi="Times New Roman" w:cs="Times New Roman"/>
          <w:sz w:val="24"/>
          <w:szCs w:val="24"/>
        </w:rPr>
        <w:t xml:space="preserve">consider a situation in which distributors who are used to conventionally powered vehicles </w:t>
      </w:r>
      <w:r w:rsidR="0001004C">
        <w:rPr>
          <w:rFonts w:ascii="Times New Roman" w:eastAsia="Times New Roman" w:hAnsi="Times New Roman" w:cs="Times New Roman"/>
          <w:sz w:val="24"/>
          <w:szCs w:val="24"/>
        </w:rPr>
        <w:t xml:space="preserve">and want to gradually replace them with </w:t>
      </w:r>
      <w:r w:rsidR="0001004C" w:rsidRPr="009815E2">
        <w:rPr>
          <w:rFonts w:ascii="Times New Roman" w:eastAsia="Times New Roman" w:hAnsi="Times New Roman" w:cs="Times New Roman"/>
          <w:sz w:val="24"/>
          <w:szCs w:val="24"/>
        </w:rPr>
        <w:t>Alternative Fuel-powered vehicles (AFVs)</w:t>
      </w:r>
      <w:r w:rsidR="0001004C">
        <w:rPr>
          <w:rFonts w:ascii="Times New Roman" w:eastAsia="Times New Roman" w:hAnsi="Times New Roman" w:cs="Times New Roman"/>
          <w:sz w:val="24"/>
          <w:szCs w:val="24"/>
        </w:rPr>
        <w:t xml:space="preserve">. They </w:t>
      </w:r>
      <w:r w:rsidRPr="009815E2">
        <w:rPr>
          <w:rFonts w:ascii="Times New Roman" w:eastAsia="Times New Roman" w:hAnsi="Times New Roman" w:cs="Times New Roman"/>
          <w:sz w:val="24"/>
          <w:szCs w:val="24"/>
        </w:rPr>
        <w:t xml:space="preserve">are faced with the daunting task of managing a fleet of both traditional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and alternatively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AFVs start from the existing warehouses, serve customers and, at the end of the day, return to the original warehouses</w:t>
      </w:r>
      <w:r w:rsidR="0001004C">
        <w:rPr>
          <w:rFonts w:ascii="Times New Roman" w:eastAsia="Times New Roman" w:hAnsi="Times New Roman" w:cs="Times New Roman"/>
          <w:sz w:val="24"/>
          <w:szCs w:val="24"/>
        </w:rPr>
        <w:t xml:space="preserve"> which serve as the only point of </w:t>
      </w:r>
      <w:r w:rsidR="0001004C" w:rsidRPr="009815E2">
        <w:rPr>
          <w:rFonts w:ascii="Times New Roman" w:eastAsia="Times New Roman" w:hAnsi="Times New Roman" w:cs="Times New Roman"/>
          <w:sz w:val="24"/>
          <w:szCs w:val="24"/>
        </w:rPr>
        <w:t xml:space="preserve">Alternative Fuel-powered </w:t>
      </w:r>
      <w:r w:rsidR="0001004C">
        <w:rPr>
          <w:rFonts w:ascii="Times New Roman" w:eastAsia="Times New Roman" w:hAnsi="Times New Roman" w:cs="Times New Roman"/>
          <w:sz w:val="24"/>
          <w:szCs w:val="24"/>
        </w:rPr>
        <w:t>Stations</w:t>
      </w:r>
      <w:r w:rsidR="0001004C" w:rsidRPr="009815E2">
        <w:rPr>
          <w:rFonts w:ascii="Times New Roman" w:eastAsia="Times New Roman" w:hAnsi="Times New Roman" w:cs="Times New Roman"/>
          <w:sz w:val="24"/>
          <w:szCs w:val="24"/>
        </w:rPr>
        <w:t xml:space="preserve"> (AF</w:t>
      </w:r>
      <w:r w:rsidR="0001004C">
        <w:rPr>
          <w:rFonts w:ascii="Times New Roman" w:eastAsia="Times New Roman" w:hAnsi="Times New Roman" w:cs="Times New Roman"/>
          <w:sz w:val="24"/>
          <w:szCs w:val="24"/>
        </w:rPr>
        <w:t>S</w:t>
      </w:r>
      <w:r w:rsidR="0001004C" w:rsidRPr="009815E2">
        <w:rPr>
          <w:rFonts w:ascii="Times New Roman" w:eastAsia="Times New Roman" w:hAnsi="Times New Roman" w:cs="Times New Roman"/>
          <w:sz w:val="24"/>
          <w:szCs w:val="24"/>
        </w:rPr>
        <w:t xml:space="preserve">s) </w:t>
      </w:r>
      <w:r w:rsidR="0001004C">
        <w:rPr>
          <w:rFonts w:ascii="Times New Roman" w:eastAsia="Times New Roman" w:hAnsi="Times New Roman" w:cs="Times New Roman"/>
          <w:sz w:val="24"/>
          <w:szCs w:val="24"/>
        </w:rPr>
        <w:t>for recharge</w:t>
      </w:r>
      <w:r w:rsidRPr="009815E2">
        <w:rPr>
          <w:rFonts w:ascii="Times New Roman" w:eastAsia="Times New Roman" w:hAnsi="Times New Roman" w:cs="Times New Roman"/>
          <w:sz w:val="24"/>
          <w:szCs w:val="24"/>
        </w:rPr>
        <w:t xml:space="preserve">. The limited travel distance </w:t>
      </w:r>
      <w:r w:rsidR="0001004C">
        <w:rPr>
          <w:rFonts w:ascii="Times New Roman" w:eastAsia="Times New Roman" w:hAnsi="Times New Roman" w:cs="Times New Roman"/>
          <w:sz w:val="24"/>
          <w:szCs w:val="24"/>
        </w:rPr>
        <w:t>of</w:t>
      </w:r>
      <w:r w:rsidR="0001004C" w:rsidRPr="009815E2">
        <w:rPr>
          <w:rFonts w:ascii="Times New Roman" w:eastAsia="Times New Roman" w:hAnsi="Times New Roman" w:cs="Times New Roman"/>
          <w:sz w:val="24"/>
          <w:szCs w:val="24"/>
        </w:rPr>
        <w:t xml:space="preserve"> AFVs </w:t>
      </w:r>
      <w:r w:rsidRPr="009815E2">
        <w:rPr>
          <w:rFonts w:ascii="Times New Roman" w:eastAsia="Times New Roman" w:hAnsi="Times New Roman" w:cs="Times New Roman"/>
          <w:sz w:val="24"/>
          <w:szCs w:val="24"/>
        </w:rPr>
        <w:t xml:space="preserve">before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forces them to function within a limited range especially if the distributor does not have the means of providing multiple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stations.</w:t>
      </w:r>
    </w:p>
    <w:p w14:paraId="06D0284D" w14:textId="77777777" w:rsidR="00D7581C" w:rsidRPr="009815E2" w:rsidRDefault="00D7581C">
      <w:pPr>
        <w:pStyle w:val="Body"/>
        <w:spacing w:line="276" w:lineRule="auto"/>
        <w:rPr>
          <w:rFonts w:ascii="Times New Roman" w:eastAsia="Times New Roman" w:hAnsi="Times New Roman" w:cs="Times New Roman"/>
          <w:sz w:val="24"/>
          <w:szCs w:val="24"/>
        </w:rPr>
      </w:pPr>
    </w:p>
    <w:p w14:paraId="68FD74F3" w14:textId="1405E76A" w:rsidR="00D7581C" w:rsidRPr="00520D3C" w:rsidRDefault="007C18EB">
      <w:pPr>
        <w:pStyle w:val="Body"/>
        <w:spacing w:line="276" w:lineRule="auto"/>
        <w:rPr>
          <w:rFonts w:ascii="Times New Roman" w:eastAsia="Times New Roman" w:hAnsi="Times New Roman" w:cs="Times New Roman"/>
          <w:sz w:val="20"/>
          <w:szCs w:val="20"/>
        </w:rPr>
      </w:pPr>
      <w:r w:rsidRPr="009815E2">
        <w:rPr>
          <w:rFonts w:ascii="Times New Roman" w:hAnsi="Times New Roman" w:cs="Times New Roman"/>
          <w:b/>
          <w:bCs/>
          <w:sz w:val="20"/>
          <w:szCs w:val="20"/>
        </w:rPr>
        <w:t xml:space="preserve">Keywords: </w:t>
      </w:r>
      <w:r w:rsidRPr="009815E2">
        <w:rPr>
          <w:rFonts w:ascii="Times New Roman" w:hAnsi="Times New Roman" w:cs="Times New Roman"/>
          <w:sz w:val="20"/>
          <w:szCs w:val="20"/>
        </w:rPr>
        <w:t xml:space="preserve">vehicle routing problem; alternative fuel-powered vehicles; renewable energy; </w:t>
      </w:r>
      <w:r w:rsidR="00BD48CF">
        <w:rPr>
          <w:rFonts w:ascii="Times New Roman" w:hAnsi="Times New Roman" w:cs="Times New Roman"/>
          <w:sz w:val="20"/>
          <w:szCs w:val="20"/>
        </w:rPr>
        <w:t>MDCGVRP</w:t>
      </w:r>
      <w:r w:rsidRPr="009815E2">
        <w:rPr>
          <w:rFonts w:ascii="Times New Roman" w:hAnsi="Times New Roman" w:cs="Times New Roman"/>
          <w:sz w:val="20"/>
          <w:szCs w:val="20"/>
        </w:rPr>
        <w:t>, CVRP, VRP, TSP.</w:t>
      </w:r>
    </w:p>
    <w:p w14:paraId="5E7C8231" w14:textId="578E9B79"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eastAsia="Times New Roman" w:hAnsi="Times New Roman" w:cs="Times New Roman"/>
          <w:b/>
          <w:bCs/>
          <w:noProof/>
          <w:sz w:val="24"/>
          <w:szCs w:val="24"/>
        </w:rPr>
        <mc:AlternateContent>
          <mc:Choice Requires="wps">
            <w:drawing>
              <wp:anchor distT="0" distB="0" distL="0" distR="0" simplePos="0" relativeHeight="251659264" behindDoc="0" locked="0" layoutInCell="1" allowOverlap="1" wp14:anchorId="7188A1D9" wp14:editId="04E77B40">
                <wp:simplePos x="0" y="0"/>
                <wp:positionH relativeFrom="page">
                  <wp:posOffset>917575</wp:posOffset>
                </wp:positionH>
                <wp:positionV relativeFrom="line">
                  <wp:posOffset>-1904</wp:posOffset>
                </wp:positionV>
                <wp:extent cx="5724526" cy="0"/>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a:off x="0" y="0"/>
                          <a:ext cx="572452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888BB" id="officeArt object" o:spid="_x0000_s1026" alt="Straight Connector 2" style="position:absolute;z-index:251659264;visibility:visible;mso-wrap-style:square;mso-wrap-distance-left:0;mso-wrap-distance-top:0;mso-wrap-distance-right:0;mso-wrap-distance-bottom:0;mso-position-horizontal:absolute;mso-position-horizontal-relative:page;mso-position-vertical:absolute;mso-position-vertical-relative:line" from="72.25pt,-.15pt" to="5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" strokecolor="black [3040]">
                <w10:wrap anchorx="page" anchory="line"/>
              </v:line>
            </w:pict>
          </mc:Fallback>
        </mc:AlternateContent>
      </w:r>
    </w:p>
    <w:p w14:paraId="3229FB78" w14:textId="0F12B66A" w:rsidR="00520D3C" w:rsidRPr="00520D3C" w:rsidRDefault="007C18EB" w:rsidP="00520D3C">
      <w:pPr>
        <w:pStyle w:val="Heading1"/>
        <w:rPr>
          <w:rFonts w:cs="Times New Roman"/>
        </w:rPr>
      </w:pPr>
      <w:r w:rsidRPr="009815E2">
        <w:rPr>
          <w:rFonts w:cs="Times New Roman"/>
        </w:rPr>
        <w:t>Introduction</w:t>
      </w:r>
    </w:p>
    <w:p w14:paraId="610BC775" w14:textId="2DD8E6D3" w:rsidR="00520D3C" w:rsidRPr="00520D3C" w:rsidRDefault="007C18EB">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b/>
          <w:bCs/>
          <w:sz w:val="24"/>
          <w:szCs w:val="24"/>
        </w:rPr>
        <w:tab/>
        <w:t>Renewable</w:t>
      </w:r>
      <w:r w:rsidRPr="009815E2">
        <w:rPr>
          <w:rFonts w:ascii="Times New Roman" w:hAnsi="Times New Roman" w:cs="Times New Roman"/>
          <w:sz w:val="24"/>
          <w:szCs w:val="24"/>
        </w:rPr>
        <w:t> </w:t>
      </w:r>
      <w:r w:rsidRPr="009815E2">
        <w:rPr>
          <w:rFonts w:ascii="Times New Roman" w:hAnsi="Times New Roman" w:cs="Times New Roman"/>
          <w:b/>
          <w:bCs/>
          <w:sz w:val="24"/>
          <w:szCs w:val="24"/>
        </w:rPr>
        <w:t>energy</w:t>
      </w:r>
      <w:r w:rsidRPr="009815E2">
        <w:rPr>
          <w:rFonts w:ascii="Times New Roman" w:hAnsi="Times New Roman" w:cs="Times New Roman"/>
          <w:sz w:val="24"/>
          <w:szCs w:val="24"/>
        </w:rPr>
        <w:t xml:space="preserve"> demand increased by about </w:t>
      </w:r>
      <m:oMath>
        <m:r>
          <w:rPr>
            <w:rFonts w:ascii="Cambria Math" w:hAnsi="Cambria Math" w:cs="Times New Roman"/>
            <w:sz w:val="24"/>
            <w:szCs w:val="24"/>
          </w:rPr>
          <m:t>1.5%</m:t>
        </m:r>
      </m:oMath>
      <w:r w:rsidRPr="009815E2">
        <w:rPr>
          <w:rFonts w:ascii="Times New Roman" w:hAnsi="Times New Roman" w:cs="Times New Roman"/>
          <w:sz w:val="24"/>
          <w:szCs w:val="24"/>
        </w:rPr>
        <w:t xml:space="preserve"> in Q1 2020, lifted by the additional output of new wind and solar projects that were completed over the past year. In most cases, renewables receive priority in the grid and are not asked to adjust their output to match demand, insulating them from the impacts of lower electricity demand. As a result, the share of renewables in the electricity generation mix rose considerably, with record-high hourly shares of variable renewables in Belgium, Italy, Germany, Hungary, and eastern parts of the US.</w:t>
      </w:r>
    </w:p>
    <w:p w14:paraId="55F1C5C4" w14:textId="7A79CDCB" w:rsidR="00520D3C" w:rsidRPr="00520D3C"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ab/>
      </w:r>
      <w:r w:rsidR="007C18EB" w:rsidRPr="009815E2">
        <w:rPr>
          <w:rFonts w:ascii="Times New Roman" w:eastAsia="Times New Roman" w:hAnsi="Times New Roman" w:cs="Times New Roman"/>
          <w:sz w:val="24"/>
          <w:szCs w:val="24"/>
        </w:rPr>
        <w:t xml:space="preserve">According to </w:t>
      </w:r>
      <w:r w:rsidR="00386B17" w:rsidRPr="009815E2">
        <w:rPr>
          <w:rFonts w:ascii="Times New Roman" w:eastAsia="Times New Roman" w:hAnsi="Times New Roman" w:cs="Times New Roman"/>
          <w:sz w:val="24"/>
          <w:szCs w:val="24"/>
        </w:rPr>
        <w:t>a recent</w:t>
      </w:r>
      <w:r w:rsidR="007C18EB" w:rsidRPr="009815E2">
        <w:rPr>
          <w:rFonts w:ascii="Times New Roman" w:eastAsia="Times New Roman" w:hAnsi="Times New Roman" w:cs="Times New Roman"/>
          <w:sz w:val="24"/>
          <w:szCs w:val="24"/>
        </w:rPr>
        <w:t xml:space="preserve"> International Energy Agency (IEA) study</w:t>
      </w:r>
      <w:r w:rsidR="002D246F" w:rsidRPr="009815E2">
        <w:rPr>
          <w:rFonts w:ascii="Times New Roman" w:eastAsia="Times New Roman" w:hAnsi="Times New Roman" w:cs="Times New Roman"/>
          <w:sz w:val="24"/>
          <w:szCs w:val="24"/>
        </w:rPr>
        <w:t xml:space="preserve"> [1]</w:t>
      </w:r>
      <w:r w:rsidR="007C18EB" w:rsidRPr="009815E2">
        <w:rPr>
          <w:rFonts w:ascii="Times New Roman" w:eastAsia="Times New Roman" w:hAnsi="Times New Roman" w:cs="Times New Roman"/>
          <w:sz w:val="24"/>
          <w:szCs w:val="24"/>
        </w:rPr>
        <w:t xml:space="preserve">, 23% of </w:t>
      </w:r>
      <w:r w:rsidR="001817B5" w:rsidRPr="009815E2">
        <w:rPr>
          <w:rFonts w:ascii="Times New Roman" w:eastAsia="Times New Roman" w:hAnsi="Times New Roman" w:cs="Times New Roman"/>
          <w:sz w:val="24"/>
          <w:szCs w:val="24"/>
        </w:rPr>
        <w:t>global emissions</w:t>
      </w:r>
      <w:r w:rsidR="007C18EB" w:rsidRPr="009815E2">
        <w:rPr>
          <w:rFonts w:ascii="Times New Roman" w:eastAsia="Times New Roman" w:hAnsi="Times New Roman" w:cs="Times New Roman"/>
          <w:sz w:val="24"/>
          <w:szCs w:val="24"/>
        </w:rPr>
        <w:t xml:space="preserve"> are produced by the transport industry, with almost 75% of the emissions created by the road system. These statistics show a growing need to reduce the </w:t>
      </w:r>
      <m:oMath>
        <m:r>
          <m:rPr>
            <m:sty m:val="p"/>
          </m:rPr>
          <w:rPr>
            <w:rFonts w:ascii="Cambria Math" w:eastAsia="Times New Roman" w:hAnsi="Cambria Math" w:cs="Times New Roman"/>
            <w:sz w:val="24"/>
            <w:szCs w:val="24"/>
          </w:rPr>
          <m:t>C</m:t>
        </m:r>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O</m:t>
            </m:r>
          </m:e>
          <m:sub>
            <m:r>
              <m:rPr>
                <m:sty m:val="p"/>
              </m:rPr>
              <w:rPr>
                <w:rFonts w:ascii="Cambria Math" w:eastAsia="Times New Roman" w:hAnsi="Cambria Math" w:cs="Times New Roman"/>
                <w:sz w:val="24"/>
                <w:szCs w:val="24"/>
              </w:rPr>
              <m:t>2</m:t>
            </m:r>
          </m:sub>
        </m:sSub>
      </m:oMath>
      <w:r w:rsidR="007C18EB" w:rsidRPr="009815E2">
        <w:rPr>
          <w:rFonts w:ascii="Times New Roman" w:eastAsia="Times New Roman" w:hAnsi="Times New Roman" w:cs="Times New Roman"/>
          <w:sz w:val="24"/>
          <w:szCs w:val="24"/>
        </w:rPr>
        <w:t xml:space="preserve"> emissions generated by the road sector. Green Logistics </w:t>
      </w:r>
      <w:r w:rsidR="001817B5" w:rsidRPr="009815E2">
        <w:rPr>
          <w:rFonts w:ascii="Times New Roman" w:hAnsi="Times New Roman" w:cs="Times New Roman"/>
          <w:sz w:val="24"/>
          <w:szCs w:val="24"/>
        </w:rPr>
        <w:t>emphasizes</w:t>
      </w:r>
      <w:r w:rsidR="007C18EB" w:rsidRPr="009815E2">
        <w:rPr>
          <w:rFonts w:ascii="Times New Roman" w:hAnsi="Times New Roman" w:cs="Times New Roman"/>
          <w:sz w:val="24"/>
          <w:szCs w:val="24"/>
        </w:rPr>
        <w:t xml:space="preserve"> the sustainability of logistics operations to reduce pollution in the road transport sector. Green logistics advocate the adoption of clean energy, such as electricity and hydrogen, to reduce pollution. The problem with the configuration of the green vehicle routing scheme is named the Green Vehicle Routing Problem (GVRP). </w:t>
      </w:r>
    </w:p>
    <w:p w14:paraId="13E5E0A0" w14:textId="046944EE" w:rsidR="00552265"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ab/>
      </w:r>
      <w:r w:rsidR="007C18EB" w:rsidRPr="009815E2">
        <w:rPr>
          <w:rFonts w:ascii="Times New Roman" w:eastAsia="Times New Roman" w:hAnsi="Times New Roman" w:cs="Times New Roman"/>
          <w:sz w:val="24"/>
          <w:szCs w:val="24"/>
        </w:rPr>
        <w:t xml:space="preserve">More and more distributors are faced with the daunting task of moving towards green energy in all aspects of operations. This often involves switching distribution vehicles to vehicles that consume alternate fuel. The challenge with alternate fuel however is the limited travel distance before the need for </w:t>
      </w:r>
      <w:r w:rsidR="001817B5" w:rsidRPr="009815E2">
        <w:rPr>
          <w:rFonts w:ascii="Times New Roman" w:eastAsia="Times New Roman" w:hAnsi="Times New Roman" w:cs="Times New Roman"/>
          <w:sz w:val="24"/>
          <w:szCs w:val="24"/>
        </w:rPr>
        <w:t>refueling</w:t>
      </w:r>
      <w:r w:rsidR="007C18EB" w:rsidRPr="009815E2">
        <w:rPr>
          <w:rFonts w:ascii="Times New Roman" w:eastAsia="Times New Roman" w:hAnsi="Times New Roman" w:cs="Times New Roman"/>
          <w:sz w:val="24"/>
          <w:szCs w:val="24"/>
        </w:rPr>
        <w:t>. Hence these distributors often have vehicles that use traditional fuel and vehicles that use alternate fuel</w:t>
      </w:r>
      <w:r w:rsidR="0001004C">
        <w:rPr>
          <w:rFonts w:ascii="Times New Roman" w:eastAsia="Times New Roman" w:hAnsi="Times New Roman" w:cs="Times New Roman"/>
          <w:sz w:val="24"/>
          <w:szCs w:val="24"/>
        </w:rPr>
        <w:t xml:space="preserve"> to be able to keep up with their main service offerings</w:t>
      </w:r>
      <w:r w:rsidR="007C18EB" w:rsidRPr="009815E2">
        <w:rPr>
          <w:rFonts w:ascii="Times New Roman" w:eastAsia="Times New Roman" w:hAnsi="Times New Roman" w:cs="Times New Roman"/>
          <w:sz w:val="24"/>
          <w:szCs w:val="24"/>
        </w:rPr>
        <w:t xml:space="preserve">. Our goal is therefore to produce an </w:t>
      </w:r>
      <w:r w:rsidR="001817B5" w:rsidRPr="009815E2">
        <w:rPr>
          <w:rFonts w:ascii="Times New Roman" w:eastAsia="Times New Roman" w:hAnsi="Times New Roman" w:cs="Times New Roman"/>
          <w:sz w:val="24"/>
          <w:szCs w:val="24"/>
        </w:rPr>
        <w:t>optimization</w:t>
      </w:r>
      <w:r w:rsidR="007C18EB" w:rsidRPr="009815E2">
        <w:rPr>
          <w:rFonts w:ascii="Times New Roman" w:eastAsia="Times New Roman" w:hAnsi="Times New Roman" w:cs="Times New Roman"/>
          <w:sz w:val="24"/>
          <w:szCs w:val="24"/>
        </w:rPr>
        <w:t xml:space="preserve"> algorithm that </w:t>
      </w:r>
      <w:r w:rsidR="007C18EB" w:rsidRPr="009815E2">
        <w:rPr>
          <w:rFonts w:ascii="Times New Roman" w:hAnsi="Times New Roman" w:cs="Times New Roman"/>
          <w:sz w:val="24"/>
          <w:szCs w:val="24"/>
        </w:rPr>
        <w:t xml:space="preserve">maximizes the distribution paths of green </w:t>
      </w:r>
      <w:r w:rsidR="001817B5" w:rsidRPr="009815E2">
        <w:rPr>
          <w:rFonts w:ascii="Times New Roman" w:hAnsi="Times New Roman" w:cs="Times New Roman"/>
          <w:sz w:val="24"/>
          <w:szCs w:val="24"/>
        </w:rPr>
        <w:t>fueled</w:t>
      </w:r>
      <w:r w:rsidR="007C18EB" w:rsidRPr="009815E2">
        <w:rPr>
          <w:rFonts w:ascii="Times New Roman" w:hAnsi="Times New Roman" w:cs="Times New Roman"/>
          <w:sz w:val="24"/>
          <w:szCs w:val="24"/>
        </w:rPr>
        <w:t xml:space="preserve"> vehicles and minimizes the distribution paths of traditional vehicles all this while ensuring that the total demand for services/products is met.</w:t>
      </w:r>
    </w:p>
    <w:p w14:paraId="55860BF1" w14:textId="77777777" w:rsidR="0001004C" w:rsidRPr="009815E2" w:rsidRDefault="0001004C">
      <w:pPr>
        <w:pStyle w:val="Body"/>
        <w:spacing w:after="0" w:line="276" w:lineRule="auto"/>
        <w:jc w:val="both"/>
        <w:rPr>
          <w:rFonts w:ascii="Times New Roman" w:hAnsi="Times New Roman" w:cs="Times New Roman"/>
          <w:sz w:val="24"/>
          <w:szCs w:val="24"/>
        </w:rPr>
      </w:pPr>
    </w:p>
    <w:p w14:paraId="61E73D40" w14:textId="38297EC0" w:rsidR="00552265" w:rsidRPr="009815E2" w:rsidRDefault="00552265" w:rsidP="00552265">
      <w:pPr>
        <w:pStyle w:val="Body"/>
        <w:spacing w:after="0" w:line="276" w:lineRule="auto"/>
        <w:jc w:val="center"/>
        <w:rPr>
          <w:rFonts w:ascii="Times New Roman" w:hAnsi="Times New Roman" w:cs="Times New Roman"/>
          <w:sz w:val="24"/>
          <w:szCs w:val="24"/>
        </w:rPr>
      </w:pPr>
      <w:r w:rsidRPr="009815E2">
        <w:rPr>
          <w:rFonts w:ascii="Times New Roman" w:hAnsi="Times New Roman" w:cs="Times New Roman"/>
          <w:noProof/>
        </w:rPr>
        <w:drawing>
          <wp:inline distT="0" distB="0" distL="0" distR="0" wp14:anchorId="461CB931" wp14:editId="0C8888C5">
            <wp:extent cx="5286375" cy="35955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415" cy="3610503"/>
                    </a:xfrm>
                    <a:prstGeom prst="rect">
                      <a:avLst/>
                    </a:prstGeom>
                    <a:noFill/>
                    <a:ln>
                      <a:noFill/>
                    </a:ln>
                  </pic:spPr>
                </pic:pic>
              </a:graphicData>
            </a:graphic>
          </wp:inline>
        </w:drawing>
      </w:r>
    </w:p>
    <w:p w14:paraId="6227A3EC" w14:textId="035EBD4F" w:rsidR="00552265" w:rsidRPr="009815E2" w:rsidRDefault="00552265" w:rsidP="00552265">
      <w:pPr>
        <w:pStyle w:val="Body"/>
        <w:spacing w:after="0" w:line="276" w:lineRule="auto"/>
        <w:jc w:val="center"/>
        <w:rPr>
          <w:rFonts w:ascii="Times New Roman" w:eastAsia="Times New Roman" w:hAnsi="Times New Roman" w:cs="Times New Roman"/>
          <w:sz w:val="20"/>
          <w:szCs w:val="20"/>
          <w:u w:val="single"/>
        </w:rPr>
      </w:pPr>
      <w:r w:rsidRPr="009815E2">
        <w:rPr>
          <w:rFonts w:ascii="Times New Roman" w:eastAsia="Times New Roman" w:hAnsi="Times New Roman" w:cs="Times New Roman"/>
          <w:sz w:val="20"/>
          <w:szCs w:val="20"/>
          <w:u w:val="single"/>
        </w:rPr>
        <w:t>Typical schema of a MDCVRP</w:t>
      </w:r>
    </w:p>
    <w:p w14:paraId="60DE2166" w14:textId="77777777" w:rsidR="00552265" w:rsidRPr="009815E2" w:rsidRDefault="00552265">
      <w:pPr>
        <w:pStyle w:val="Body"/>
        <w:spacing w:after="0" w:line="276" w:lineRule="auto"/>
        <w:jc w:val="both"/>
        <w:rPr>
          <w:rFonts w:ascii="Times New Roman" w:eastAsia="Times New Roman" w:hAnsi="Times New Roman" w:cs="Times New Roman"/>
          <w:sz w:val="24"/>
          <w:szCs w:val="24"/>
        </w:rPr>
      </w:pPr>
    </w:p>
    <w:p w14:paraId="50E94D7B" w14:textId="0C76C6EF" w:rsidR="00520D3C" w:rsidRPr="0001004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r>
      <w:r w:rsidRPr="009815E2">
        <w:rPr>
          <w:rFonts w:ascii="Times New Roman" w:hAnsi="Times New Roman" w:cs="Times New Roman"/>
          <w:sz w:val="24"/>
          <w:szCs w:val="24"/>
        </w:rPr>
        <w:t xml:space="preserve">This paper is </w:t>
      </w:r>
      <w:r w:rsidR="001817B5" w:rsidRPr="009815E2">
        <w:rPr>
          <w:rFonts w:ascii="Times New Roman" w:hAnsi="Times New Roman" w:cs="Times New Roman"/>
          <w:sz w:val="24"/>
          <w:szCs w:val="24"/>
        </w:rPr>
        <w:t>organized</w:t>
      </w:r>
      <w:r w:rsidRPr="009815E2">
        <w:rPr>
          <w:rFonts w:ascii="Times New Roman" w:hAnsi="Times New Roman" w:cs="Times New Roman"/>
          <w:sz w:val="24"/>
          <w:szCs w:val="24"/>
        </w:rPr>
        <w:t xml:space="preserve"> as follows. In Section 2, a related literature review is presented. Section 3 introduces the </w:t>
      </w:r>
      <w:r w:rsidR="00552265" w:rsidRPr="009815E2">
        <w:rPr>
          <w:rFonts w:ascii="Times New Roman" w:hAnsi="Times New Roman" w:cs="Times New Roman"/>
          <w:sz w:val="24"/>
          <w:szCs w:val="24"/>
        </w:rPr>
        <w:t>mathematical</w:t>
      </w:r>
      <w:r w:rsidRPr="009815E2">
        <w:rPr>
          <w:rFonts w:ascii="Times New Roman" w:hAnsi="Times New Roman" w:cs="Times New Roman"/>
          <w:sz w:val="24"/>
          <w:szCs w:val="24"/>
        </w:rPr>
        <w:t xml:space="preserve"> formulation </w:t>
      </w:r>
      <w:r w:rsidR="00552265" w:rsidRPr="009815E2">
        <w:rPr>
          <w:rFonts w:ascii="Times New Roman" w:hAnsi="Times New Roman" w:cs="Times New Roman"/>
          <w:sz w:val="24"/>
          <w:szCs w:val="24"/>
        </w:rPr>
        <w:t xml:space="preserve">and algorithm </w:t>
      </w:r>
      <w:r w:rsidRPr="009815E2">
        <w:rPr>
          <w:rFonts w:ascii="Times New Roman" w:hAnsi="Times New Roman" w:cs="Times New Roman"/>
          <w:sz w:val="24"/>
          <w:szCs w:val="24"/>
        </w:rPr>
        <w:t xml:space="preserve">of our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Section 4 presents the </w:t>
      </w:r>
      <w:r w:rsidR="00552265" w:rsidRPr="009815E2">
        <w:rPr>
          <w:rFonts w:ascii="Times New Roman" w:hAnsi="Times New Roman" w:cs="Times New Roman"/>
          <w:sz w:val="24"/>
          <w:szCs w:val="24"/>
        </w:rPr>
        <w:t>solution</w:t>
      </w:r>
      <w:r w:rsidRPr="009815E2">
        <w:rPr>
          <w:rFonts w:ascii="Times New Roman" w:hAnsi="Times New Roman" w:cs="Times New Roman"/>
          <w:sz w:val="24"/>
          <w:szCs w:val="24"/>
        </w:rPr>
        <w:t xml:space="preserve"> designed for solving </w:t>
      </w:r>
      <w:r w:rsidR="00BD48CF">
        <w:rPr>
          <w:rFonts w:ascii="Times New Roman" w:hAnsi="Times New Roman" w:cs="Times New Roman"/>
          <w:sz w:val="24"/>
          <w:szCs w:val="24"/>
        </w:rPr>
        <w:t>MDCGVRP</w:t>
      </w:r>
      <w:r w:rsidR="00552265" w:rsidRPr="009815E2">
        <w:rPr>
          <w:rFonts w:ascii="Times New Roman" w:hAnsi="Times New Roman" w:cs="Times New Roman"/>
          <w:sz w:val="24"/>
          <w:szCs w:val="24"/>
        </w:rPr>
        <w:t xml:space="preserve"> </w:t>
      </w:r>
      <w:r w:rsidRPr="009815E2">
        <w:rPr>
          <w:rFonts w:ascii="Times New Roman" w:hAnsi="Times New Roman" w:cs="Times New Roman"/>
          <w:sz w:val="24"/>
          <w:szCs w:val="24"/>
        </w:rPr>
        <w:t xml:space="preserve">followed by the conclusion in Section </w:t>
      </w:r>
      <w:r w:rsidR="00552265" w:rsidRPr="009815E2">
        <w:rPr>
          <w:rFonts w:ascii="Times New Roman" w:hAnsi="Times New Roman" w:cs="Times New Roman"/>
          <w:sz w:val="24"/>
          <w:szCs w:val="24"/>
        </w:rPr>
        <w:t>5</w:t>
      </w:r>
      <w:r w:rsidRPr="009815E2">
        <w:rPr>
          <w:rFonts w:ascii="Times New Roman" w:hAnsi="Times New Roman" w:cs="Times New Roman"/>
          <w:sz w:val="24"/>
          <w:szCs w:val="24"/>
        </w:rPr>
        <w:t>.</w:t>
      </w:r>
    </w:p>
    <w:p w14:paraId="64950B1B" w14:textId="77777777" w:rsidR="00D7581C" w:rsidRPr="009815E2" w:rsidRDefault="007C18EB" w:rsidP="002D246F">
      <w:pPr>
        <w:pStyle w:val="Heading1"/>
        <w:rPr>
          <w:rFonts w:cs="Times New Roman"/>
        </w:rPr>
      </w:pPr>
      <w:r w:rsidRPr="009815E2">
        <w:rPr>
          <w:rFonts w:cs="Times New Roman"/>
        </w:rPr>
        <w:t>Literature Review</w:t>
      </w:r>
    </w:p>
    <w:p w14:paraId="3D8F7590" w14:textId="25009054" w:rsidR="00520D3C" w:rsidRPr="00520D3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t xml:space="preserve">In recent years, </w:t>
      </w:r>
      <w:r w:rsidR="00BD48CF">
        <w:rPr>
          <w:rFonts w:ascii="Times New Roman" w:eastAsia="Times New Roman" w:hAnsi="Times New Roman" w:cs="Times New Roman"/>
          <w:sz w:val="24"/>
          <w:szCs w:val="24"/>
        </w:rPr>
        <w:t>MDCGVRP</w:t>
      </w:r>
      <w:r w:rsidRPr="009815E2">
        <w:rPr>
          <w:rFonts w:ascii="Times New Roman" w:eastAsia="Times New Roman" w:hAnsi="Times New Roman" w:cs="Times New Roman"/>
          <w:sz w:val="24"/>
          <w:szCs w:val="24"/>
        </w:rPr>
        <w:t xml:space="preserve"> has received much attention from researchers and academics since people are becoming increasingly aware of environmental concerns</w:t>
      </w:r>
      <w:r w:rsidRPr="009815E2">
        <w:rPr>
          <w:rFonts w:ascii="Times New Roman" w:hAnsi="Times New Roman" w:cs="Times New Roman"/>
          <w:b/>
          <w:bCs/>
          <w:sz w:val="24"/>
          <w:szCs w:val="24"/>
        </w:rPr>
        <w:t xml:space="preserve">. </w:t>
      </w:r>
      <w:r w:rsidRPr="009815E2">
        <w:rPr>
          <w:rFonts w:ascii="Times New Roman" w:hAnsi="Times New Roman" w:cs="Times New Roman"/>
          <w:sz w:val="24"/>
          <w:szCs w:val="24"/>
        </w:rPr>
        <w:t xml:space="preserve">According to a comprehensive literature survey on the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in [2], there are three categories of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namely Pollution Routing Problem (PRP), Green-VRP (G-VRP) and VRP in reverse logistics. Although these categories focus on economic costs and environment costs simultaneously, the PRP is focused on minimizing the fuel consumption, and the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is focused on using AFVs instead of conventional vehicles. Therefore, the </w:t>
      </w:r>
      <w:r w:rsidRPr="009815E2">
        <w:rPr>
          <w:rFonts w:ascii="Times New Roman" w:hAnsi="Times New Roman" w:cs="Times New Roman"/>
          <w:sz w:val="24"/>
          <w:szCs w:val="24"/>
        </w:rPr>
        <w:lastRenderedPageBreak/>
        <w:t>objective function of PRP is the minimization of the total GHG (</w:t>
      </w:r>
      <w:r w:rsidR="001817B5" w:rsidRPr="009815E2">
        <w:rPr>
          <w:rFonts w:ascii="Times New Roman" w:hAnsi="Times New Roman" w:cs="Times New Roman"/>
          <w:sz w:val="24"/>
          <w:szCs w:val="24"/>
        </w:rPr>
        <w:t>Greenhouse</w:t>
      </w:r>
      <w:r w:rsidRPr="009815E2">
        <w:rPr>
          <w:rFonts w:ascii="Times New Roman" w:hAnsi="Times New Roman" w:cs="Times New Roman"/>
          <w:sz w:val="24"/>
          <w:szCs w:val="24"/>
        </w:rPr>
        <w:t xml:space="preserve"> gas), and the objective of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is the minimization of the total travel distance of all AFVs</w:t>
      </w:r>
      <w:r w:rsidR="00935E99">
        <w:rPr>
          <w:rFonts w:ascii="Times New Roman" w:hAnsi="Times New Roman" w:cs="Times New Roman"/>
          <w:sz w:val="24"/>
          <w:szCs w:val="24"/>
        </w:rPr>
        <w:t>.</w:t>
      </w:r>
    </w:p>
    <w:p w14:paraId="76EAE248" w14:textId="6D2796BE" w:rsidR="00D7581C" w:rsidRPr="009815E2" w:rsidRDefault="007C18EB" w:rsidP="002D246F">
      <w:pPr>
        <w:pStyle w:val="Heading1"/>
        <w:rPr>
          <w:rFonts w:cs="Times New Roman"/>
        </w:rPr>
      </w:pPr>
      <w:r w:rsidRPr="009815E2">
        <w:rPr>
          <w:rFonts w:cs="Times New Roman"/>
        </w:rPr>
        <w:t>Problem Description and Formulation</w:t>
      </w:r>
    </w:p>
    <w:p w14:paraId="2BF7EB07" w14:textId="1FE4A9D0" w:rsidR="00D7581C" w:rsidRPr="009815E2" w:rsidRDefault="006D44DB">
      <w:pPr>
        <w:pStyle w:val="Body"/>
        <w:spacing w:line="276" w:lineRule="auto"/>
        <w:jc w:val="both"/>
        <w:rPr>
          <w:rFonts w:ascii="Times New Roman" w:eastAsia="Times New Roman" w:hAnsi="Times New Roman" w:cs="Times New Roman"/>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A standard </w:t>
      </w:r>
      <w:r w:rsidR="00BD48CF">
        <w:rPr>
          <w:rFonts w:ascii="Times New Roman" w:hAnsi="Times New Roman" w:cs="Times New Roman"/>
          <w:sz w:val="24"/>
          <w:szCs w:val="24"/>
        </w:rPr>
        <w:t>MDCGVRP</w:t>
      </w:r>
      <w:r w:rsidR="007C18EB" w:rsidRPr="009815E2">
        <w:rPr>
          <w:rFonts w:ascii="Times New Roman" w:hAnsi="Times New Roman" w:cs="Times New Roman"/>
          <w:sz w:val="24"/>
          <w:szCs w:val="24"/>
        </w:rPr>
        <w:t xml:space="preserve"> can be described as finding routes with the least distance from a depot to a set of customers. Each customer is visited by the vehicle fleet only once, and the demand of the customer is satisfied after each visit. A vehicle starts from a depot, serves customers one-by-one, and, finally, returns to its originally assigned depot. During the service process, when the remaining fuel of a vehicle is not able to satisfy the demand of the next customer, the </w:t>
      </w:r>
      <w:r w:rsidR="001817B5" w:rsidRPr="009815E2">
        <w:rPr>
          <w:rFonts w:ascii="Times New Roman" w:hAnsi="Times New Roman" w:cs="Times New Roman"/>
          <w:sz w:val="24"/>
          <w:szCs w:val="24"/>
        </w:rPr>
        <w:t>vehicle can</w:t>
      </w:r>
      <w:r w:rsidR="007C18EB" w:rsidRPr="009815E2">
        <w:rPr>
          <w:rFonts w:ascii="Times New Roman" w:hAnsi="Times New Roman" w:cs="Times New Roman"/>
          <w:sz w:val="24"/>
          <w:szCs w:val="24"/>
        </w:rPr>
        <w:t xml:space="preserve"> return to the depot for </w:t>
      </w:r>
      <w:r w:rsidR="001817B5" w:rsidRPr="009815E2">
        <w:rPr>
          <w:rFonts w:ascii="Times New Roman" w:hAnsi="Times New Roman" w:cs="Times New Roman"/>
          <w:sz w:val="24"/>
          <w:szCs w:val="24"/>
        </w:rPr>
        <w:t>refueling</w:t>
      </w:r>
      <w:r w:rsidR="007C18EB" w:rsidRPr="009815E2">
        <w:rPr>
          <w:rFonts w:ascii="Times New Roman" w:hAnsi="Times New Roman" w:cs="Times New Roman"/>
          <w:sz w:val="24"/>
          <w:szCs w:val="24"/>
        </w:rPr>
        <w:t xml:space="preserve"> or recharging. </w:t>
      </w:r>
    </w:p>
    <w:p w14:paraId="09C87372" w14:textId="72430453" w:rsidR="00D7581C" w:rsidRDefault="006D44DB" w:rsidP="00935E99">
      <w:pPr>
        <w:pStyle w:val="Body"/>
        <w:spacing w:line="276" w:lineRule="auto"/>
        <w:jc w:val="both"/>
        <w:rPr>
          <w:rFonts w:ascii="Times New Roman" w:hAnsi="Times New Roman" w:cs="Times New Roman"/>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With our variant of the </w:t>
      </w:r>
      <w:r w:rsidR="00BD48CF">
        <w:rPr>
          <w:rFonts w:ascii="Times New Roman" w:hAnsi="Times New Roman" w:cs="Times New Roman"/>
          <w:sz w:val="24"/>
          <w:szCs w:val="24"/>
        </w:rPr>
        <w:t>MDCGVRP</w:t>
      </w:r>
      <w:r w:rsidR="0001004C">
        <w:rPr>
          <w:rFonts w:ascii="Times New Roman" w:hAnsi="Times New Roman" w:cs="Times New Roman"/>
          <w:sz w:val="24"/>
          <w:szCs w:val="24"/>
        </w:rPr>
        <w:t>,</w:t>
      </w:r>
      <w:r w:rsidR="007C18EB" w:rsidRPr="009815E2">
        <w:rPr>
          <w:rFonts w:ascii="Times New Roman" w:hAnsi="Times New Roman" w:cs="Times New Roman"/>
          <w:sz w:val="24"/>
          <w:szCs w:val="24"/>
        </w:rPr>
        <w:t xml:space="preserve"> the distributor has a set of Green Vehicles and a set of Conventional Vehicles. The challenge however is the limited travel distance of Green Vehicles before needing to recharge. </w:t>
      </w:r>
      <w:r w:rsidR="002825FD" w:rsidRPr="009815E2">
        <w:rPr>
          <w:rFonts w:ascii="Times New Roman" w:hAnsi="Times New Roman" w:cs="Times New Roman"/>
          <w:sz w:val="24"/>
          <w:szCs w:val="24"/>
        </w:rPr>
        <w:t xml:space="preserve">The objective of the problem </w:t>
      </w:r>
      <w:r w:rsidR="00A04138">
        <w:rPr>
          <w:rFonts w:ascii="Times New Roman" w:hAnsi="Times New Roman" w:cs="Times New Roman"/>
          <w:sz w:val="24"/>
          <w:szCs w:val="24"/>
        </w:rPr>
        <w:t xml:space="preserve">is </w:t>
      </w:r>
      <w:r w:rsidR="002825FD" w:rsidRPr="009815E2">
        <w:rPr>
          <w:rFonts w:ascii="Times New Roman" w:hAnsi="Times New Roman" w:cs="Times New Roman"/>
          <w:sz w:val="24"/>
          <w:szCs w:val="24"/>
        </w:rPr>
        <w:t>while maximizing the overall usage of AFVs</w:t>
      </w:r>
      <w:r w:rsidR="00A04138">
        <w:rPr>
          <w:rFonts w:ascii="Times New Roman" w:hAnsi="Times New Roman" w:cs="Times New Roman"/>
          <w:sz w:val="24"/>
          <w:szCs w:val="24"/>
        </w:rPr>
        <w:t xml:space="preserve">, we </w:t>
      </w:r>
      <w:r w:rsidR="002825FD" w:rsidRPr="009815E2">
        <w:rPr>
          <w:rFonts w:ascii="Times New Roman" w:hAnsi="Times New Roman" w:cs="Times New Roman"/>
          <w:sz w:val="24"/>
          <w:szCs w:val="24"/>
        </w:rPr>
        <w:t>are minimizing the total carbon emissions of operating all vehicles.</w:t>
      </w:r>
      <w:r w:rsidR="00287447">
        <w:rPr>
          <w:rFonts w:ascii="Times New Roman" w:hAnsi="Times New Roman" w:cs="Times New Roman"/>
          <w:sz w:val="24"/>
          <w:szCs w:val="24"/>
        </w:rPr>
        <w:t xml:space="preserve"> </w:t>
      </w:r>
      <w:r w:rsidR="007C18EB" w:rsidRPr="009815E2">
        <w:rPr>
          <w:rFonts w:ascii="Times New Roman" w:hAnsi="Times New Roman" w:cs="Times New Roman"/>
          <w:sz w:val="24"/>
          <w:szCs w:val="24"/>
        </w:rPr>
        <w:t xml:space="preserve">Although in conventional literature </w:t>
      </w:r>
    </w:p>
    <w:p w14:paraId="5DEDC835" w14:textId="77777777" w:rsidR="0001004C" w:rsidRPr="00935E99" w:rsidRDefault="0001004C" w:rsidP="00935E99">
      <w:pPr>
        <w:pStyle w:val="Body"/>
        <w:spacing w:line="276" w:lineRule="auto"/>
        <w:jc w:val="both"/>
        <w:rPr>
          <w:rFonts w:ascii="Times New Roman" w:eastAsia="Times New Roman" w:hAnsi="Times New Roman" w:cs="Times New Roman"/>
          <w:b/>
          <w:bCs/>
          <w:sz w:val="24"/>
          <w:szCs w:val="24"/>
        </w:rPr>
      </w:pPr>
    </w:p>
    <w:p w14:paraId="070EBFC6" w14:textId="57F715F6" w:rsidR="002D246F" w:rsidRPr="00520D3C" w:rsidRDefault="007C18EB" w:rsidP="002D246F">
      <w:pPr>
        <w:pStyle w:val="Heading2"/>
        <w:numPr>
          <w:ilvl w:val="0"/>
          <w:numId w:val="10"/>
        </w:numPr>
        <w:rPr>
          <w:rFonts w:cs="Times New Roman"/>
        </w:rPr>
      </w:pPr>
      <w:r w:rsidRPr="009815E2">
        <w:rPr>
          <w:rFonts w:cs="Times New Roman"/>
        </w:rPr>
        <w:t>Mathematical Formulation</w:t>
      </w:r>
    </w:p>
    <w:tbl>
      <w:tblPr>
        <w:tblStyle w:val="TableGrid"/>
        <w:tblW w:w="0" w:type="auto"/>
        <w:jc w:val="center"/>
        <w:tblLook w:val="04A0" w:firstRow="1" w:lastRow="0" w:firstColumn="1" w:lastColumn="0" w:noHBand="0" w:noVBand="1"/>
      </w:tblPr>
      <w:tblGrid>
        <w:gridCol w:w="7650"/>
      </w:tblGrid>
      <w:tr w:rsidR="002D246F" w:rsidRPr="009815E2" w14:paraId="614DDE22" w14:textId="77777777" w:rsidTr="009815E2">
        <w:trPr>
          <w:trHeight w:val="856"/>
          <w:jc w:val="center"/>
        </w:trPr>
        <w:tc>
          <w:tcPr>
            <w:tcW w:w="7650" w:type="dxa"/>
            <w:tcBorders>
              <w:top w:val="nil"/>
              <w:left w:val="nil"/>
              <w:bottom w:val="nil"/>
              <w:right w:val="nil"/>
            </w:tcBorders>
          </w:tcPr>
          <w:p w14:paraId="597410FB" w14:textId="0D1C9E23" w:rsidR="002D246F" w:rsidRDefault="007173D6"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D</m:t>
              </m:r>
            </m:oMath>
            <w:r w:rsidR="002D246F" w:rsidRPr="002D246F">
              <w:rPr>
                <w:rFonts w:ascii="Times New Roman" w:eastAsia="Times New Roman" w:hAnsi="Times New Roman" w:cs="Times New Roman"/>
                <w:b/>
                <w:bCs/>
                <w:i/>
              </w:rPr>
              <w:t xml:space="preserve">  = </w:t>
            </w:r>
            <w:r w:rsidRPr="007173D6">
              <w:rPr>
                <w:rFonts w:ascii="Times New Roman" w:eastAsia="Times New Roman" w:hAnsi="Times New Roman" w:cs="Times New Roman"/>
                <w:i/>
              </w:rPr>
              <w:t>set</w:t>
            </w:r>
            <w:r w:rsidR="002D246F" w:rsidRPr="002D246F">
              <w:rPr>
                <w:rFonts w:ascii="Times New Roman" w:eastAsia="Times New Roman" w:hAnsi="Times New Roman" w:cs="Times New Roman"/>
                <w:i/>
              </w:rPr>
              <w:t xml:space="preserve"> of depots</w:t>
            </w:r>
            <w:r>
              <w:rPr>
                <w:rFonts w:ascii="Times New Roman" w:eastAsia="Times New Roman" w:hAnsi="Times New Roman" w:cs="Times New Roman"/>
                <w:i/>
              </w:rPr>
              <w:t xml:space="preserve">, with </w:t>
            </w:r>
            <m:oMath>
              <m:r>
                <w:rPr>
                  <w:rFonts w:ascii="Cambria Math" w:eastAsia="Times New Roman" w:hAnsi="Cambria Math" w:cs="Times New Roman"/>
                </w:rPr>
                <m:t>D={1, 2,…, d}</m:t>
              </m:r>
            </m:oMath>
          </w:p>
          <w:p w14:paraId="001FCE9C" w14:textId="7DE33C7D" w:rsidR="007173D6" w:rsidRDefault="007173D6"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d</m:t>
              </m:r>
            </m:oMath>
            <w:r w:rsidRPr="002D246F">
              <w:rPr>
                <w:rFonts w:ascii="Times New Roman" w:eastAsia="Times New Roman" w:hAnsi="Times New Roman" w:cs="Times New Roman"/>
                <w:b/>
                <w:bCs/>
                <w:i/>
              </w:rPr>
              <w:t xml:space="preserve">  = </w:t>
            </w:r>
            <w:r w:rsidRPr="002D246F">
              <w:rPr>
                <w:rFonts w:ascii="Times New Roman" w:eastAsia="Times New Roman" w:hAnsi="Times New Roman" w:cs="Times New Roman"/>
                <w:i/>
              </w:rPr>
              <w:t>the number of depots</w:t>
            </w:r>
          </w:p>
          <w:p w14:paraId="1194872B" w14:textId="6DD2CC67" w:rsidR="007173D6" w:rsidRPr="002D246F" w:rsidRDefault="007173D6"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Pr="002D246F">
              <w:rPr>
                <w:rFonts w:ascii="Times New Roman" w:eastAsia="Times New Roman" w:hAnsi="Times New Roman" w:cs="Times New Roman"/>
                <w:i/>
              </w:rPr>
              <w:t xml:space="preserve"> = set of clients, with </w:t>
            </w:r>
            <m:oMath>
              <m:r>
                <w:rPr>
                  <w:rFonts w:ascii="Cambria Math" w:eastAsia="Times New Roman" w:hAnsi="Cambria Math" w:cs="Times New Roman"/>
                </w:rPr>
                <m:t>N={1,2,...,n}</m:t>
              </m:r>
            </m:oMath>
          </w:p>
          <w:p w14:paraId="54BC64B1" w14:textId="6C26CB36"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002D246F" w:rsidRPr="002D246F">
              <w:rPr>
                <w:rFonts w:ascii="Times New Roman" w:eastAsia="Times New Roman" w:hAnsi="Times New Roman" w:cs="Times New Roman"/>
                <w:b/>
                <w:bCs/>
                <w:i/>
              </w:rPr>
              <w:t xml:space="preserve">  = </w:t>
            </w:r>
            <w:r w:rsidR="002D246F" w:rsidRPr="002D246F">
              <w:rPr>
                <w:rFonts w:ascii="Times New Roman" w:eastAsia="Times New Roman" w:hAnsi="Times New Roman" w:cs="Times New Roman"/>
                <w:i/>
              </w:rPr>
              <w:t>the number of clients</w:t>
            </w:r>
          </w:p>
          <w:p w14:paraId="0E7D8B4A" w14:textId="73B1F278"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V</m:t>
              </m:r>
            </m:oMath>
            <w:r w:rsidR="002D246F" w:rsidRPr="002D246F">
              <w:rPr>
                <w:rFonts w:ascii="Times New Roman" w:eastAsia="Times New Roman" w:hAnsi="Times New Roman" w:cs="Times New Roman"/>
                <w:i/>
              </w:rPr>
              <w:t xml:space="preserve">  = set of vetices (or nodes), with </w:t>
            </w:r>
            <m:oMath>
              <m:r>
                <w:rPr>
                  <w:rFonts w:ascii="Cambria Math" w:eastAsia="Times New Roman" w:hAnsi="Cambria Math" w:cs="Times New Roman"/>
                </w:rPr>
                <m:t>V={0}∪N</m:t>
              </m:r>
            </m:oMath>
            <w:r w:rsidR="009815E2">
              <w:rPr>
                <w:rFonts w:ascii="Times New Roman" w:eastAsia="Times New Roman" w:hAnsi="Times New Roman" w:cs="Times New Roman"/>
                <w:i/>
              </w:rPr>
              <w:t>, where is the depot</w:t>
            </w:r>
          </w:p>
          <w:p w14:paraId="01555F04" w14:textId="5E7ED377"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A</m:t>
              </m:r>
            </m:oMath>
            <w:r w:rsidR="002D246F" w:rsidRPr="002D246F">
              <w:rPr>
                <w:rFonts w:ascii="Times New Roman" w:eastAsia="Times New Roman" w:hAnsi="Times New Roman" w:cs="Times New Roman"/>
                <w:i/>
              </w:rPr>
              <w:t xml:space="preserve"> = set of arcs, with </w:t>
            </w:r>
            <m:oMath>
              <m:r>
                <w:rPr>
                  <w:rFonts w:ascii="Cambria Math" w:eastAsia="Times New Roman" w:hAnsi="Cambria Math" w:cs="Times New Roman"/>
                </w:rPr>
                <m:t>A={(i,j)∈</m:t>
              </m:r>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r>
                <w:rPr>
                  <w:rFonts w:ascii="Cambria Math" w:eastAsia="Times New Roman" w:hAnsi="Cambria Math" w:cs="Times New Roman"/>
                </w:rPr>
                <m:t>:i≠j}</m:t>
              </m:r>
            </m:oMath>
          </w:p>
          <w:p w14:paraId="432ADAB8" w14:textId="611EDF3E" w:rsidR="002D246F" w:rsidRPr="002D246F" w:rsidRDefault="00AB258E"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c</m:t>
                  </m:r>
                </m:e>
                <m:sub>
                  <m:r>
                    <m:rPr>
                      <m:sty m:val="bi"/>
                    </m:rPr>
                    <w:rPr>
                      <w:rFonts w:ascii="Cambria Math" w:eastAsia="Times New Roman" w:hAnsi="Cambria Math" w:cs="Times New Roman"/>
                    </w:rPr>
                    <m:t>ij</m:t>
                  </m:r>
                </m:sub>
              </m:sSub>
            </m:oMath>
            <w:r w:rsidR="002D246F" w:rsidRPr="002D246F">
              <w:rPr>
                <w:rFonts w:ascii="Times New Roman" w:eastAsia="Times New Roman" w:hAnsi="Times New Roman" w:cs="Times New Roman"/>
                <w:i/>
              </w:rPr>
              <w:t xml:space="preserve"> = cost of travel over arc </w:t>
            </w:r>
            <m:oMath>
              <m:r>
                <w:rPr>
                  <w:rFonts w:ascii="Cambria Math" w:eastAsia="Times New Roman" w:hAnsi="Cambria Math" w:cs="Times New Roman"/>
                </w:rPr>
                <m:t>(i,j)∈A</m:t>
              </m:r>
            </m:oMath>
          </w:p>
          <w:p w14:paraId="5E159C82" w14:textId="28554CD9"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Q</m:t>
              </m:r>
            </m:oMath>
            <w:r w:rsidR="002D246F" w:rsidRPr="002D246F">
              <w:rPr>
                <w:rFonts w:ascii="Times New Roman" w:eastAsia="Times New Roman" w:hAnsi="Times New Roman" w:cs="Times New Roman"/>
                <w:i/>
              </w:rPr>
              <w:t xml:space="preserve"> = the vehicle capacity</w:t>
            </w:r>
          </w:p>
          <w:p w14:paraId="7E222075" w14:textId="1E18F954" w:rsidR="002D246F" w:rsidRPr="002D246F" w:rsidRDefault="00AB258E"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i</m:t>
                  </m:r>
                </m:sub>
              </m:sSub>
            </m:oMath>
            <w:r w:rsidR="002D246F" w:rsidRPr="002D246F">
              <w:rPr>
                <w:rFonts w:ascii="Times New Roman" w:eastAsia="Times New Roman" w:hAnsi="Times New Roman" w:cs="Times New Roman"/>
                <w:i/>
              </w:rPr>
              <w:t xml:space="preserve"> = the amount that must be delivered to customer </w:t>
            </w:r>
            <m:oMath>
              <m:r>
                <w:rPr>
                  <w:rFonts w:ascii="Cambria Math" w:eastAsia="Times New Roman" w:hAnsi="Cambria Math" w:cs="Times New Roman"/>
                </w:rPr>
                <m:t>i∈N</m:t>
              </m:r>
            </m:oMath>
          </w:p>
          <w:p w14:paraId="7E4424A8" w14:textId="61B99BEE"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GVs</m:t>
              </m:r>
            </m:oMath>
            <w:r w:rsidR="002D246F" w:rsidRPr="002D246F">
              <w:rPr>
                <w:rFonts w:ascii="Times New Roman" w:eastAsia="Times New Roman" w:hAnsi="Times New Roman" w:cs="Times New Roman"/>
                <w:i/>
              </w:rPr>
              <w:t xml:space="preserve"> = set of Green Vehicles, with  </w:t>
            </w:r>
            <m:oMath>
              <m:r>
                <w:rPr>
                  <w:rFonts w:ascii="Cambria Math" w:eastAsia="Times New Roman" w:hAnsi="Cambria Math" w:cs="Times New Roman"/>
                </w:rPr>
                <m:t>GVs={1,2,...,g}</m:t>
              </m:r>
            </m:oMath>
          </w:p>
          <w:p w14:paraId="0B87517D" w14:textId="757072C9" w:rsidR="0001004C" w:rsidRPr="009815E2" w:rsidRDefault="00552265" w:rsidP="00552265">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CVs</m:t>
              </m:r>
            </m:oMath>
            <w:r w:rsidR="002D246F" w:rsidRPr="002D246F">
              <w:rPr>
                <w:rFonts w:ascii="Times New Roman" w:eastAsia="Times New Roman" w:hAnsi="Times New Roman" w:cs="Times New Roman"/>
                <w:i/>
              </w:rPr>
              <w:t xml:space="preserve"> = set of Conventional Vehicles, with  </w:t>
            </w:r>
            <m:oMath>
              <m:r>
                <w:rPr>
                  <w:rFonts w:ascii="Cambria Math" w:eastAsia="Times New Roman" w:hAnsi="Cambria Math" w:cs="Times New Roman"/>
                </w:rPr>
                <m:t>CVs={1,2,...,c}</m:t>
              </m:r>
            </m:oMath>
          </w:p>
        </w:tc>
      </w:tr>
    </w:tbl>
    <w:p w14:paraId="53E19F76" w14:textId="64374380" w:rsidR="00D7581C" w:rsidRDefault="00935E99">
      <w:pPr>
        <w:pStyle w:val="ListParagraph"/>
        <w:spacing w:line="276" w:lineRule="auto"/>
        <w:ind w:left="0"/>
        <w:rPr>
          <w:rFonts w:ascii="Times New Roman" w:eastAsia="Times New Roman" w:hAnsi="Times New Roman" w:cs="Times New Roman"/>
          <w:sz w:val="24"/>
          <w:szCs w:val="24"/>
        </w:rPr>
      </w:pPr>
      <w:r w:rsidRPr="00935E99">
        <w:rPr>
          <w:rFonts w:ascii="Times New Roman" w:eastAsia="Times New Roman" w:hAnsi="Times New Roman" w:cs="Times New Roman"/>
          <w:sz w:val="24"/>
          <w:szCs w:val="24"/>
        </w:rPr>
        <w:t xml:space="preserve">The mathematical formulation for </w:t>
      </w:r>
      <w:r w:rsidR="00BD48CF">
        <w:rPr>
          <w:rFonts w:ascii="Times New Roman" w:eastAsia="Times New Roman" w:hAnsi="Times New Roman" w:cs="Times New Roman"/>
          <w:sz w:val="24"/>
          <w:szCs w:val="24"/>
        </w:rPr>
        <w:t>MDCGVRP</w:t>
      </w:r>
      <w:r w:rsidRPr="00935E99">
        <w:rPr>
          <w:rFonts w:ascii="Times New Roman" w:eastAsia="Times New Roman" w:hAnsi="Times New Roman" w:cs="Times New Roman"/>
          <w:sz w:val="24"/>
          <w:szCs w:val="24"/>
        </w:rPr>
        <w:t xml:space="preserve"> can be 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1170"/>
        <w:gridCol w:w="5319"/>
      </w:tblGrid>
      <w:tr w:rsidR="00520D3C" w14:paraId="6BBF5A0E" w14:textId="6F03AB64" w:rsidTr="00287447">
        <w:trPr>
          <w:trHeight w:val="1575"/>
        </w:trPr>
        <w:tc>
          <w:tcPr>
            <w:tcW w:w="2425" w:type="dxa"/>
          </w:tcPr>
          <w:p w14:paraId="24F67089" w14:textId="036949E9" w:rsidR="00520D3C" w:rsidRPr="00520D3C" w:rsidRDefault="00AB258E">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rPr>
                <w:rFonts w:ascii="Times New Roman" w:eastAsia="Times New Roman" w:hAnsi="Times New Roman" w:cs="Times New Roman"/>
                <w:sz w:val="24"/>
                <w:szCs w:val="24"/>
              </w:rPr>
            </w:pPr>
            <m:oMathPara>
              <m:oMathParaPr>
                <m:jc m:val="right"/>
              </m:oMathParaPr>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i,j∈A</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e>
                    </m:nary>
                  </m:e>
                </m:func>
              </m:oMath>
            </m:oMathPara>
          </w:p>
        </w:tc>
        <w:tc>
          <w:tcPr>
            <w:tcW w:w="1170" w:type="dxa"/>
          </w:tcPr>
          <w:p w14:paraId="58364E0C" w14:textId="77777777" w:rsidR="00520D3C" w:rsidRDefault="00520D3C" w:rsidP="00287447">
            <w:pPr>
              <w:pStyle w:val="ListParagraph"/>
              <w:spacing w:after="0" w:line="240" w:lineRule="auto"/>
              <w:ind w:left="0"/>
              <w:rPr>
                <w:rFonts w:ascii="Times New Roman" w:eastAsia="Times New Roman" w:hAnsi="Times New Roman" w:cs="Times New Roman"/>
                <w:sz w:val="12"/>
                <w:szCs w:val="12"/>
              </w:rPr>
            </w:pPr>
          </w:p>
          <w:p w14:paraId="4A65511D" w14:textId="51E94D2B" w:rsidR="00287447" w:rsidRPr="00287447" w:rsidRDefault="00287447" w:rsidP="00287447">
            <w:pPr>
              <w:pStyle w:val="ListParagraph"/>
              <w:spacing w:after="0" w:line="240" w:lineRule="auto"/>
              <w:ind w:left="0"/>
              <w:rPr>
                <w:rFonts w:ascii="Times New Roman" w:eastAsia="Times New Roman" w:hAnsi="Times New Roman" w:cs="Times New Roman"/>
                <w:sz w:val="18"/>
                <w:szCs w:val="18"/>
              </w:rPr>
            </w:pPr>
            <w:r w:rsidRPr="00287447">
              <w:rPr>
                <w:rFonts w:ascii="Times New Roman" w:eastAsia="Times New Roman" w:hAnsi="Times New Roman" w:cs="Times New Roman"/>
                <w:sz w:val="24"/>
                <w:szCs w:val="24"/>
              </w:rPr>
              <w:t>subject to</w:t>
            </w:r>
          </w:p>
        </w:tc>
        <w:tc>
          <w:tcPr>
            <w:tcW w:w="5319" w:type="dxa"/>
          </w:tcPr>
          <w:p w14:paraId="1A0F989C" w14:textId="77777777" w:rsidR="00520D3C" w:rsidRPr="00520D3C" w:rsidRDefault="00AB258E"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35AA27D0" w14:textId="77777777" w:rsidR="00520D3C" w:rsidRPr="00520D3C" w:rsidRDefault="00AB258E"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09938CE7" w14:textId="77777777" w:rsidR="00520D3C" w:rsidRPr="00520D3C" w:rsidRDefault="00520D3C"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if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i,j∈A:j≠0,i≠0</m:t>
                </m:r>
              </m:oMath>
            </m:oMathPara>
          </w:p>
          <w:p w14:paraId="4E4A29AB" w14:textId="77777777" w:rsidR="00520D3C" w:rsidRPr="00287447" w:rsidRDefault="00AB258E"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≤Q, i∈N</m:t>
                </m:r>
              </m:oMath>
            </m:oMathPara>
          </w:p>
          <w:p w14:paraId="1D47EF98" w14:textId="3DEE84B1" w:rsidR="00287447" w:rsidRPr="00520D3C" w:rsidRDefault="00AB258E"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r>
                  <w:rPr>
                    <w:rFonts w:ascii="Cambria Math" w:eastAsia="Times New Roman" w:hAnsi="Cambria Math" w:cs="Times New Roman"/>
                    <w:sz w:val="24"/>
                    <w:szCs w:val="24"/>
                  </w:rPr>
                  <m:t>, i,j∈A</m:t>
                </m:r>
              </m:oMath>
            </m:oMathPara>
          </w:p>
        </w:tc>
      </w:tr>
    </w:tbl>
    <w:p w14:paraId="11AF54ED" w14:textId="3111EF68" w:rsidR="00D7581C" w:rsidRPr="009815E2" w:rsidRDefault="007C18EB" w:rsidP="002D246F">
      <w:pPr>
        <w:pStyle w:val="Heading2"/>
        <w:numPr>
          <w:ilvl w:val="0"/>
          <w:numId w:val="10"/>
        </w:numPr>
        <w:rPr>
          <w:rFonts w:cs="Times New Roman"/>
        </w:rPr>
      </w:pPr>
      <w:r w:rsidRPr="009815E2">
        <w:rPr>
          <w:rFonts w:cs="Times New Roman"/>
        </w:rPr>
        <w:lastRenderedPageBreak/>
        <w:t xml:space="preserve">Solution of </w:t>
      </w:r>
      <w:r w:rsidR="00BD48CF">
        <w:rPr>
          <w:rFonts w:cs="Times New Roman"/>
        </w:rPr>
        <w:t>MDCGVRP</w:t>
      </w:r>
    </w:p>
    <w:p w14:paraId="3A7F4BD9" w14:textId="4061179E" w:rsidR="009815E2" w:rsidRDefault="007C18EB" w:rsidP="009815E2">
      <w:pPr>
        <w:pStyle w:val="Body"/>
        <w:spacing w:line="276" w:lineRule="auto"/>
        <w:jc w:val="both"/>
        <w:rPr>
          <w:rFonts w:ascii="Times New Roman" w:hAnsi="Times New Roman" w:cs="Times New Roman"/>
          <w:sz w:val="24"/>
          <w:szCs w:val="24"/>
        </w:rPr>
      </w:pPr>
      <w:r w:rsidRPr="009815E2">
        <w:rPr>
          <w:rFonts w:ascii="Times New Roman" w:hAnsi="Times New Roman" w:cs="Times New Roman"/>
          <w:sz w:val="24"/>
          <w:szCs w:val="24"/>
        </w:rPr>
        <w:t xml:space="preserve">In this section, we proposed a method designed to solve </w:t>
      </w:r>
      <w:r w:rsidR="00BD48CF">
        <w:rPr>
          <w:rFonts w:ascii="Times New Roman" w:hAnsi="Times New Roman" w:cs="Times New Roman"/>
          <w:sz w:val="24"/>
          <w:szCs w:val="24"/>
        </w:rPr>
        <w:t>MDCGVRP</w:t>
      </w:r>
      <w:r w:rsidR="00552265" w:rsidRPr="009815E2">
        <w:rPr>
          <w:rFonts w:ascii="Times New Roman" w:hAnsi="Times New Roman" w:cs="Times New Roman"/>
          <w:sz w:val="24"/>
          <w:szCs w:val="24"/>
        </w:rPr>
        <w:t>. The task here is to decide whether for given</w:t>
      </w:r>
      <w:r w:rsidR="001A2AF8">
        <w:rPr>
          <w:rFonts w:ascii="Times New Roman" w:hAnsi="Times New Roman" w:cs="Times New Roman"/>
          <w:sz w:val="24"/>
          <w:szCs w:val="24"/>
        </w:rPr>
        <w:t xml:space="preserve"> </w:t>
      </w:r>
      <w:r w:rsidR="00552265" w:rsidRPr="009815E2">
        <w:rPr>
          <w:rFonts w:ascii="Times New Roman" w:hAnsi="Times New Roman" w:cs="Times New Roman"/>
          <w:sz w:val="24"/>
          <w:szCs w:val="24"/>
        </w:rPr>
        <w:t xml:space="preserve">set </w:t>
      </w:r>
      <w:r w:rsidR="00552265" w:rsidRPr="009815E2">
        <w:rPr>
          <w:rFonts w:ascii="Cambria Math" w:hAnsi="Cambria Math" w:cs="Cambria Math"/>
          <w:sz w:val="24"/>
          <w:szCs w:val="24"/>
        </w:rPr>
        <w:t>𝑁</w:t>
      </w:r>
      <w:r w:rsidR="001A2AF8">
        <w:rPr>
          <w:rFonts w:ascii="Cambria Math" w:hAnsi="Cambria Math" w:cs="Cambria Math"/>
          <w:sz w:val="24"/>
          <w:szCs w:val="24"/>
        </w:rPr>
        <w:t xml:space="preserve"> </w:t>
      </w:r>
      <w:r w:rsidR="00552265" w:rsidRPr="009815E2">
        <w:rPr>
          <w:rFonts w:ascii="Times New Roman" w:hAnsi="Times New Roman" w:cs="Times New Roman"/>
          <w:sz w:val="24"/>
          <w:szCs w:val="24"/>
        </w:rPr>
        <w:t xml:space="preserve">of customers, it can be partitioned into two or more subsets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n</m:t>
            </m:r>
          </m:sub>
        </m:sSub>
      </m:oMath>
      <w:r w:rsidR="00552265" w:rsidRPr="009815E2">
        <w:rPr>
          <w:rFonts w:ascii="Times New Roman" w:hAnsi="Times New Roman" w:cs="Times New Roman"/>
          <w:sz w:val="24"/>
          <w:szCs w:val="24"/>
        </w:rPr>
        <w:t xml:space="preserve">  such that a given client is as close as possible to a depot. This is done by taking the minimum of the respective the Euclidean distances of customers from the depots. This methodology is better known as the Partition-Based Algorithm (PBA).</w:t>
      </w:r>
    </w:p>
    <w:p w14:paraId="36CB4C19" w14:textId="00164099" w:rsid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rPr>
      </w:pPr>
      <w:r w:rsidRPr="00552265">
        <w:rPr>
          <w:rFonts w:ascii="Times New Roman" w:eastAsia="Times New Roman" w:hAnsi="Times New Roman" w:cs="Times New Roman"/>
          <w:b/>
          <w:bCs/>
          <w:sz w:val="24"/>
          <w:szCs w:val="24"/>
          <w:bdr w:val="none" w:sz="0" w:space="0" w:color="auto"/>
          <w:lang/>
        </w:rPr>
        <w:t xml:space="preserve">Step </w:t>
      </w:r>
      <w:r w:rsidR="001A2AF8">
        <w:rPr>
          <w:rFonts w:ascii="Times New Roman" w:eastAsia="Times New Roman" w:hAnsi="Times New Roman" w:cs="Times New Roman"/>
          <w:b/>
          <w:bCs/>
          <w:sz w:val="24"/>
          <w:szCs w:val="24"/>
          <w:bdr w:val="none" w:sz="0" w:space="0" w:color="auto"/>
        </w:rPr>
        <w:t>1</w:t>
      </w:r>
      <w:r w:rsidRPr="00552265">
        <w:rPr>
          <w:rFonts w:ascii="Times New Roman" w:eastAsia="Times New Roman" w:hAnsi="Times New Roman" w:cs="Times New Roman"/>
          <w:b/>
          <w:bCs/>
          <w:sz w:val="24"/>
          <w:szCs w:val="24"/>
          <w:bdr w:val="none" w:sz="0" w:space="0" w:color="auto"/>
          <w:lang/>
        </w:rPr>
        <w:t>:</w:t>
      </w:r>
      <w:r w:rsidRPr="00552265">
        <w:rPr>
          <w:rFonts w:ascii="Times New Roman" w:eastAsia="Times New Roman" w:hAnsi="Times New Roman" w:cs="Times New Roman"/>
          <w:sz w:val="24"/>
          <w:szCs w:val="24"/>
          <w:bdr w:val="none" w:sz="0" w:space="0" w:color="auto"/>
          <w:lang/>
        </w:rPr>
        <w:t xml:space="preserve"> Assign </w:t>
      </w:r>
      <w:r w:rsidR="001A2AF8" w:rsidRPr="00552265">
        <w:rPr>
          <w:rFonts w:ascii="Times New Roman" w:eastAsia="Times New Roman" w:hAnsi="Times New Roman" w:cs="Times New Roman"/>
          <w:sz w:val="24"/>
          <w:szCs w:val="24"/>
          <w:bdr w:val="none" w:sz="0" w:space="0" w:color="auto"/>
          <w:lang/>
        </w:rPr>
        <w:t>all customers</w:t>
      </w:r>
      <w:r w:rsidRPr="00552265">
        <w:rPr>
          <w:rFonts w:ascii="Times New Roman" w:eastAsia="Times New Roman" w:hAnsi="Times New Roman" w:cs="Times New Roman"/>
          <w:sz w:val="24"/>
          <w:szCs w:val="24"/>
          <w:bdr w:val="none" w:sz="0" w:space="0" w:color="auto"/>
          <w:lang/>
        </w:rPr>
        <w:t xml:space="preserve"> to their nearest depot.</w:t>
      </w:r>
    </w:p>
    <w:p w14:paraId="190C95F0" w14:textId="77777777" w:rsidR="00130765" w:rsidRPr="00130765" w:rsidRDefault="00130765" w:rsidP="00130765">
      <w:pPr>
        <w:pStyle w:val="Body"/>
        <w:spacing w:line="240" w:lineRule="auto"/>
        <w:ind w:firstLine="720"/>
        <w:jc w:val="both"/>
        <w:rPr>
          <w:rFonts w:eastAsia="Times New Roman"/>
          <w:bdr w:val="none" w:sz="0" w:space="0" w:color="auto"/>
          <w:lang w:val="en-GH"/>
        </w:rPr>
      </w:pPr>
      <w:r w:rsidRPr="00130765">
        <w:rPr>
          <w:rFonts w:eastAsia="Times New Roman"/>
          <w:bdr w:val="none" w:sz="0" w:space="0" w:color="auto"/>
          <w:lang w:val="en-GH"/>
        </w:rPr>
        <w:t>In case the distance between the customer and all depots are the same for all depots pick the depot with least customers,</w:t>
      </w:r>
    </w:p>
    <w:p w14:paraId="12E0CE5D" w14:textId="77777777" w:rsidR="00130765" w:rsidRPr="00130765" w:rsidRDefault="00130765" w:rsidP="00C14AAF">
      <w:pPr>
        <w:pStyle w:val="Body"/>
        <w:spacing w:line="240" w:lineRule="auto"/>
        <w:ind w:firstLine="720"/>
        <w:jc w:val="both"/>
        <w:rPr>
          <w:rFonts w:eastAsia="Times New Roman"/>
          <w:bdr w:val="none" w:sz="0" w:space="0" w:color="auto"/>
          <w:lang w:val="en-GH"/>
        </w:rPr>
      </w:pPr>
      <w:r w:rsidRPr="00130765">
        <w:rPr>
          <w:rFonts w:eastAsia="Times New Roman"/>
          <w:bdr w:val="none" w:sz="0" w:space="0" w:color="auto"/>
          <w:lang w:val="en-GH"/>
        </w:rPr>
        <w:t>In case all depots have the same number of customers randomly assign a customer to a depot</w:t>
      </w:r>
    </w:p>
    <w:p w14:paraId="5662F0A8" w14:textId="3F9409D1" w:rsidR="009815E2" w:rsidRP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rPr>
      </w:pPr>
      <w:r w:rsidRPr="00552265">
        <w:rPr>
          <w:rFonts w:ascii="Times New Roman" w:eastAsia="Times New Roman" w:hAnsi="Times New Roman" w:cs="Times New Roman"/>
          <w:b/>
          <w:bCs/>
          <w:sz w:val="24"/>
          <w:szCs w:val="24"/>
          <w:bdr w:val="none" w:sz="0" w:space="0" w:color="auto"/>
          <w:lang/>
        </w:rPr>
        <w:t xml:space="preserve">Step </w:t>
      </w:r>
      <w:r w:rsidR="001A2AF8">
        <w:rPr>
          <w:rFonts w:ascii="Times New Roman" w:eastAsia="Times New Roman" w:hAnsi="Times New Roman" w:cs="Times New Roman"/>
          <w:b/>
          <w:bCs/>
          <w:sz w:val="24"/>
          <w:szCs w:val="24"/>
          <w:bdr w:val="none" w:sz="0" w:space="0" w:color="auto"/>
        </w:rPr>
        <w:t>2</w:t>
      </w:r>
      <w:r w:rsidRPr="00552265">
        <w:rPr>
          <w:rFonts w:ascii="Times New Roman" w:eastAsia="Times New Roman" w:hAnsi="Times New Roman" w:cs="Times New Roman"/>
          <w:b/>
          <w:bCs/>
          <w:sz w:val="24"/>
          <w:szCs w:val="24"/>
          <w:bdr w:val="none" w:sz="0" w:space="0" w:color="auto"/>
          <w:lang/>
        </w:rPr>
        <w:t>:</w:t>
      </w:r>
      <w:r w:rsidRPr="00552265">
        <w:rPr>
          <w:rFonts w:ascii="Times New Roman" w:eastAsia="Times New Roman" w:hAnsi="Times New Roman" w:cs="Times New Roman"/>
          <w:sz w:val="24"/>
          <w:szCs w:val="24"/>
          <w:bdr w:val="none" w:sz="0" w:space="0" w:color="auto"/>
          <w:lang/>
        </w:rPr>
        <w:t xml:space="preserve"> Generate a GVRP route for each depot and </w:t>
      </w:r>
      <w:r w:rsidR="001A2AF8" w:rsidRPr="00552265">
        <w:rPr>
          <w:rFonts w:ascii="Times New Roman" w:eastAsia="Times New Roman" w:hAnsi="Times New Roman" w:cs="Times New Roman"/>
          <w:sz w:val="24"/>
          <w:szCs w:val="24"/>
          <w:bdr w:val="none" w:sz="0" w:space="0" w:color="auto"/>
          <w:lang/>
        </w:rPr>
        <w:t>associated customers</w:t>
      </w:r>
      <w:r w:rsidRPr="00552265">
        <w:rPr>
          <w:rFonts w:ascii="Times New Roman" w:eastAsia="Times New Roman" w:hAnsi="Times New Roman" w:cs="Times New Roman"/>
          <w:sz w:val="24"/>
          <w:szCs w:val="24"/>
          <w:bdr w:val="none" w:sz="0" w:space="0" w:color="auto"/>
          <w:lang/>
        </w:rPr>
        <w:t xml:space="preserve"> as follows.</w:t>
      </w:r>
    </w:p>
    <w:p w14:paraId="471B4615" w14:textId="0539117A" w:rsidR="009815E2" w:rsidRDefault="00552265" w:rsidP="00287447">
      <w:pPr>
        <w:pStyle w:val="Body"/>
        <w:numPr>
          <w:ilvl w:val="0"/>
          <w:numId w:val="13"/>
        </w:numPr>
        <w:spacing w:line="240" w:lineRule="auto"/>
        <w:jc w:val="both"/>
        <w:rPr>
          <w:rFonts w:ascii="Times New Roman" w:eastAsia="Times New Roman" w:hAnsi="Times New Roman" w:cs="Times New Roman"/>
          <w:sz w:val="24"/>
          <w:szCs w:val="24"/>
          <w:bdr w:val="none" w:sz="0" w:space="0" w:color="auto"/>
          <w:lang/>
        </w:rPr>
      </w:pPr>
      <w:r w:rsidRPr="00552265">
        <w:rPr>
          <w:rFonts w:ascii="Times New Roman" w:eastAsia="Times New Roman" w:hAnsi="Times New Roman" w:cs="Times New Roman"/>
          <w:b/>
          <w:bCs/>
          <w:sz w:val="24"/>
          <w:szCs w:val="24"/>
          <w:bdr w:val="none" w:sz="0" w:space="0" w:color="auto"/>
          <w:lang/>
        </w:rPr>
        <w:t xml:space="preserve">Step </w:t>
      </w:r>
      <w:r w:rsidR="001A2AF8">
        <w:rPr>
          <w:rFonts w:ascii="Times New Roman" w:eastAsia="Times New Roman" w:hAnsi="Times New Roman" w:cs="Times New Roman"/>
          <w:b/>
          <w:bCs/>
          <w:sz w:val="24"/>
          <w:szCs w:val="24"/>
          <w:bdr w:val="none" w:sz="0" w:space="0" w:color="auto"/>
        </w:rPr>
        <w:t>2</w:t>
      </w:r>
      <w:r w:rsidRPr="00552265">
        <w:rPr>
          <w:rFonts w:ascii="Times New Roman" w:eastAsia="Times New Roman" w:hAnsi="Times New Roman" w:cs="Times New Roman"/>
          <w:b/>
          <w:bCs/>
          <w:sz w:val="24"/>
          <w:szCs w:val="24"/>
          <w:bdr w:val="none" w:sz="0" w:space="0" w:color="auto"/>
          <w:lang/>
        </w:rPr>
        <w:t>.1:</w:t>
      </w:r>
      <w:r w:rsidRPr="00552265">
        <w:rPr>
          <w:rFonts w:ascii="Times New Roman" w:eastAsia="Times New Roman" w:hAnsi="Times New Roman" w:cs="Times New Roman"/>
          <w:sz w:val="24"/>
          <w:szCs w:val="24"/>
          <w:bdr w:val="none" w:sz="0" w:space="0" w:color="auto"/>
          <w:lang/>
        </w:rPr>
        <w:t xml:space="preserve"> Generate </w:t>
      </w:r>
      <w:r w:rsidR="001A2AF8" w:rsidRPr="009815E2">
        <w:rPr>
          <w:rFonts w:ascii="Times New Roman" w:eastAsia="Times New Roman" w:hAnsi="Times New Roman" w:cs="Times New Roman"/>
          <w:sz w:val="24"/>
          <w:szCs w:val="24"/>
          <w:bdr w:val="none" w:sz="0" w:space="0" w:color="auto"/>
          <w:lang/>
        </w:rPr>
        <w:t xml:space="preserve">GVRP </w:t>
      </w:r>
      <w:r w:rsidRPr="00552265">
        <w:rPr>
          <w:rFonts w:ascii="Times New Roman" w:eastAsia="Times New Roman" w:hAnsi="Times New Roman" w:cs="Times New Roman"/>
          <w:sz w:val="24"/>
          <w:szCs w:val="24"/>
          <w:bdr w:val="none" w:sz="0" w:space="0" w:color="auto"/>
          <w:lang/>
        </w:rPr>
        <w:t xml:space="preserve">routes based on nearest </w:t>
      </w:r>
      <w:r w:rsidR="001A2AF8" w:rsidRPr="00552265">
        <w:rPr>
          <w:rFonts w:ascii="Times New Roman" w:eastAsia="Times New Roman" w:hAnsi="Times New Roman" w:cs="Times New Roman"/>
          <w:sz w:val="24"/>
          <w:szCs w:val="24"/>
          <w:bdr w:val="none" w:sz="0" w:space="0" w:color="auto"/>
          <w:lang/>
        </w:rPr>
        <w:t>neighbour</w:t>
      </w:r>
      <w:r w:rsidRPr="00552265">
        <w:rPr>
          <w:rFonts w:ascii="Times New Roman" w:eastAsia="Times New Roman" w:hAnsi="Times New Roman" w:cs="Times New Roman"/>
          <w:sz w:val="24"/>
          <w:szCs w:val="24"/>
          <w:bdr w:val="none" w:sz="0" w:space="0" w:color="auto"/>
          <w:lang/>
        </w:rPr>
        <w:t xml:space="preserve"> criteria (NNC</w:t>
      </w:r>
      <w:r w:rsidR="001A2AF8">
        <w:rPr>
          <w:rFonts w:ascii="Times New Roman" w:eastAsia="Times New Roman" w:hAnsi="Times New Roman" w:cs="Times New Roman"/>
          <w:sz w:val="24"/>
          <w:szCs w:val="24"/>
          <w:bdr w:val="none" w:sz="0" w:space="0" w:color="auto"/>
        </w:rPr>
        <w:t>)</w:t>
      </w:r>
      <w:r w:rsidRPr="00552265">
        <w:rPr>
          <w:rFonts w:ascii="Times New Roman" w:eastAsia="Times New Roman" w:hAnsi="Times New Roman" w:cs="Times New Roman"/>
          <w:sz w:val="24"/>
          <w:szCs w:val="24"/>
          <w:bdr w:val="none" w:sz="0" w:space="0" w:color="auto"/>
          <w:lang/>
        </w:rPr>
        <w:t>.</w:t>
      </w:r>
    </w:p>
    <w:p w14:paraId="70143422"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 xml:space="preserve">Define a threshold distance which is equal to (maximum travel distance of the green vehicle)/2   </w:t>
      </w:r>
    </w:p>
    <w:p w14:paraId="5220F8A8"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Compute the euclidean distance for all arcs and sort in ascending order</w:t>
      </w:r>
    </w:p>
    <w:p w14:paraId="55F02C0E"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 xml:space="preserve">From each node naively select the minimum arc, starting from the depot (node 0)  </w:t>
      </w:r>
    </w:p>
    <w:p w14:paraId="79D70BEB"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 xml:space="preserve">Continue with </w:t>
      </w:r>
      <w:r w:rsidRPr="0010369E">
        <w:rPr>
          <w:rFonts w:eastAsia="Times New Roman"/>
          <w:i/>
          <w:iCs/>
          <w:bdr w:val="none" w:sz="0" w:space="0" w:color="auto"/>
          <w:lang w:val="en-GH"/>
        </w:rPr>
        <w:t xml:space="preserve">step 3 </w:t>
      </w:r>
      <w:r w:rsidRPr="0010369E">
        <w:rPr>
          <w:rFonts w:eastAsia="Times New Roman"/>
          <w:bdr w:val="none" w:sz="0" w:space="0" w:color="auto"/>
          <w:lang w:val="en-GH"/>
        </w:rPr>
        <w:t xml:space="preserve"> as long as the total distance covered is less than the threshold</w:t>
      </w:r>
    </w:p>
    <w:p w14:paraId="49F139B8"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All nodes  accumulated in step 3 are removed from the main graph thereby creating two graphs. One for GVP and another for CVP</w:t>
      </w:r>
    </w:p>
    <w:p w14:paraId="5CB71705" w14:textId="77777777" w:rsidR="001F663C" w:rsidRPr="0010369E" w:rsidRDefault="00552265" w:rsidP="001F663C">
      <w:pPr>
        <w:pStyle w:val="Body"/>
        <w:numPr>
          <w:ilvl w:val="0"/>
          <w:numId w:val="13"/>
        </w:numPr>
        <w:jc w:val="both"/>
        <w:rPr>
          <w:rFonts w:eastAsia="Times New Roman"/>
          <w:bdr w:val="none" w:sz="0" w:space="0" w:color="auto"/>
          <w:lang w:val="en-GH"/>
        </w:rPr>
      </w:pPr>
      <w:r w:rsidRPr="009815E2">
        <w:rPr>
          <w:rFonts w:ascii="Times New Roman" w:eastAsia="Times New Roman" w:hAnsi="Times New Roman" w:cs="Times New Roman"/>
          <w:b/>
          <w:bCs/>
          <w:sz w:val="24"/>
          <w:szCs w:val="24"/>
          <w:bdr w:val="none" w:sz="0" w:space="0" w:color="auto"/>
          <w:lang/>
        </w:rPr>
        <w:t xml:space="preserve">Step </w:t>
      </w:r>
      <w:r w:rsidR="001A2AF8">
        <w:rPr>
          <w:rFonts w:ascii="Times New Roman" w:eastAsia="Times New Roman" w:hAnsi="Times New Roman" w:cs="Times New Roman"/>
          <w:b/>
          <w:bCs/>
          <w:sz w:val="24"/>
          <w:szCs w:val="24"/>
          <w:bdr w:val="none" w:sz="0" w:space="0" w:color="auto"/>
        </w:rPr>
        <w:t>2</w:t>
      </w:r>
      <w:r w:rsidRPr="009815E2">
        <w:rPr>
          <w:rFonts w:ascii="Times New Roman" w:eastAsia="Times New Roman" w:hAnsi="Times New Roman" w:cs="Times New Roman"/>
          <w:b/>
          <w:bCs/>
          <w:sz w:val="24"/>
          <w:szCs w:val="24"/>
          <w:bdr w:val="none" w:sz="0" w:space="0" w:color="auto"/>
          <w:lang/>
        </w:rPr>
        <w:t>.</w:t>
      </w:r>
      <w:r w:rsidR="001A2AF8">
        <w:rPr>
          <w:rFonts w:ascii="Times New Roman" w:eastAsia="Times New Roman" w:hAnsi="Times New Roman" w:cs="Times New Roman"/>
          <w:b/>
          <w:bCs/>
          <w:sz w:val="24"/>
          <w:szCs w:val="24"/>
          <w:bdr w:val="none" w:sz="0" w:space="0" w:color="auto"/>
        </w:rPr>
        <w:t>2</w:t>
      </w:r>
      <w:r w:rsidRPr="009815E2">
        <w:rPr>
          <w:rFonts w:ascii="Times New Roman" w:eastAsia="Times New Roman" w:hAnsi="Times New Roman" w:cs="Times New Roman"/>
          <w:b/>
          <w:bCs/>
          <w:sz w:val="24"/>
          <w:szCs w:val="24"/>
          <w:bdr w:val="none" w:sz="0" w:space="0" w:color="auto"/>
          <w:lang/>
        </w:rPr>
        <w:t>:</w:t>
      </w:r>
      <w:r w:rsidRPr="009815E2">
        <w:rPr>
          <w:rFonts w:ascii="Times New Roman" w:eastAsia="Times New Roman" w:hAnsi="Times New Roman" w:cs="Times New Roman"/>
          <w:sz w:val="24"/>
          <w:szCs w:val="24"/>
          <w:bdr w:val="none" w:sz="0" w:space="0" w:color="auto"/>
          <w:lang/>
        </w:rPr>
        <w:t> </w:t>
      </w:r>
      <w:r w:rsidR="0010369E" w:rsidRPr="0010369E">
        <w:rPr>
          <w:rFonts w:eastAsia="Times New Roman"/>
          <w:bdr w:val="none" w:sz="0" w:space="0" w:color="auto"/>
          <w:lang w:val="en-GH"/>
        </w:rPr>
        <w:t>Solve each graph a CVRP</w:t>
      </w:r>
    </w:p>
    <w:p w14:paraId="2909533B" w14:textId="76FB0C41" w:rsidR="007173D6" w:rsidRDefault="00552265" w:rsidP="001F663C">
      <w:pPr>
        <w:pStyle w:val="Body"/>
        <w:spacing w:line="240" w:lineRule="auto"/>
        <w:ind w:left="720"/>
        <w:jc w:val="both"/>
        <w:rPr>
          <w:rFonts w:ascii="Times New Roman" w:eastAsia="Times New Roman" w:hAnsi="Times New Roman" w:cs="Times New Roman"/>
          <w:sz w:val="24"/>
          <w:szCs w:val="24"/>
          <w:bdr w:val="none" w:sz="0" w:space="0" w:color="auto"/>
          <w:lang/>
        </w:rPr>
      </w:pPr>
      <w:r w:rsidRPr="009815E2">
        <w:rPr>
          <w:rFonts w:ascii="Times New Roman" w:eastAsia="Times New Roman" w:hAnsi="Times New Roman" w:cs="Times New Roman"/>
          <w:sz w:val="24"/>
          <w:szCs w:val="24"/>
          <w:bdr w:val="none" w:sz="0" w:space="0" w:color="auto"/>
          <w:lang/>
        </w:rPr>
        <w:t>.</w:t>
      </w:r>
    </w:p>
    <w:p w14:paraId="631C9C86" w14:textId="77777777" w:rsidR="007173D6" w:rsidRPr="007173D6" w:rsidRDefault="007173D6" w:rsidP="007173D6">
      <w:pPr>
        <w:pStyle w:val="Body"/>
        <w:spacing w:line="240" w:lineRule="auto"/>
        <w:jc w:val="both"/>
        <w:rPr>
          <w:rFonts w:ascii="Times New Roman" w:eastAsia="Times New Roman" w:hAnsi="Times New Roman" w:cs="Times New Roman"/>
          <w:sz w:val="24"/>
          <w:szCs w:val="24"/>
          <w:bdr w:val="none" w:sz="0" w:space="0" w:color="auto"/>
          <w:lang/>
        </w:rPr>
      </w:pPr>
    </w:p>
    <w:p w14:paraId="53FDF699" w14:textId="77777777" w:rsidR="00D7581C" w:rsidRPr="009815E2" w:rsidRDefault="007C18EB" w:rsidP="009815E2">
      <w:pPr>
        <w:pStyle w:val="Heading1"/>
      </w:pPr>
      <w:r w:rsidRPr="009815E2">
        <w:t xml:space="preserve">Results of Our Approach </w:t>
      </w:r>
    </w:p>
    <w:p w14:paraId="40B8FCC5" w14:textId="76B2914F" w:rsidR="00D7581C" w:rsidRPr="009815E2" w:rsidRDefault="00287447">
      <w:pPr>
        <w:pStyle w:val="ListParagraph"/>
        <w:spacing w:line="276" w:lineRule="auto"/>
        <w:ind w:left="0"/>
        <w:rPr>
          <w:rFonts w:ascii="Times New Roman" w:eastAsia="Times New Roman" w:hAnsi="Times New Roman" w:cs="Times New Roman"/>
          <w:sz w:val="24"/>
          <w:szCs w:val="24"/>
        </w:rPr>
      </w:pPr>
      <w:r>
        <w:rPr>
          <w:rFonts w:ascii="Times New Roman" w:hAnsi="Times New Roman" w:cs="Times New Roman"/>
          <w:sz w:val="24"/>
          <w:szCs w:val="24"/>
        </w:rPr>
        <w:tab/>
      </w:r>
      <w:r w:rsidR="007C18EB" w:rsidRPr="009815E2">
        <w:rPr>
          <w:rFonts w:ascii="Times New Roman" w:hAnsi="Times New Roman" w:cs="Times New Roman"/>
          <w:sz w:val="24"/>
          <w:szCs w:val="24"/>
        </w:rPr>
        <w:t>Random Data was generated for the initial setup our problem.</w:t>
      </w:r>
      <w:r w:rsidR="009815E2">
        <w:rPr>
          <w:rFonts w:ascii="Times New Roman" w:hAnsi="Times New Roman" w:cs="Times New Roman"/>
          <w:sz w:val="24"/>
          <w:szCs w:val="24"/>
        </w:rPr>
        <w:t xml:space="preserve"> For simplicity, we consider a case where we have 2 depots and 25 customers</w:t>
      </w:r>
      <w:r w:rsidR="007C18EB" w:rsidRPr="009815E2">
        <w:rPr>
          <w:rFonts w:ascii="Times New Roman" w:hAnsi="Times New Roman" w:cs="Times New Roman"/>
          <w:sz w:val="24"/>
          <w:szCs w:val="24"/>
        </w:rPr>
        <w:t xml:space="preserve"> </w:t>
      </w:r>
      <w:r w:rsidR="009815E2">
        <w:rPr>
          <w:rFonts w:ascii="Times New Roman" w:hAnsi="Times New Roman" w:cs="Times New Roman"/>
          <w:sz w:val="24"/>
          <w:szCs w:val="24"/>
        </w:rPr>
        <w:t xml:space="preserve">as shown on the map below. </w:t>
      </w:r>
      <w:r w:rsidR="007C18EB" w:rsidRPr="009815E2">
        <w:rPr>
          <w:rFonts w:ascii="Times New Roman" w:hAnsi="Times New Roman" w:cs="Times New Roman"/>
          <w:sz w:val="24"/>
          <w:szCs w:val="24"/>
        </w:rPr>
        <w:t xml:space="preserve">The </w:t>
      </w:r>
      <w:r w:rsidR="009815E2">
        <w:rPr>
          <w:rFonts w:ascii="Times New Roman" w:hAnsi="Times New Roman" w:cs="Times New Roman"/>
          <w:sz w:val="24"/>
          <w:szCs w:val="24"/>
        </w:rPr>
        <w:t>green</w:t>
      </w:r>
      <w:r w:rsidR="007C18EB" w:rsidRPr="009815E2">
        <w:rPr>
          <w:rFonts w:ascii="Times New Roman" w:hAnsi="Times New Roman" w:cs="Times New Roman"/>
          <w:sz w:val="24"/>
          <w:szCs w:val="24"/>
        </w:rPr>
        <w:t xml:space="preserve"> dot depicts the depot and the blue dots depict the customers.</w:t>
      </w:r>
    </w:p>
    <w:p w14:paraId="13C5EBDC" w14:textId="52F0E91E" w:rsidR="00D7581C" w:rsidRPr="009815E2" w:rsidRDefault="00287447" w:rsidP="009815E2">
      <w:pPr>
        <w:pStyle w:val="ListParagraph"/>
        <w:spacing w:line="276" w:lineRule="auto"/>
        <w:ind w:left="0"/>
        <w:jc w:val="center"/>
        <w:rPr>
          <w:rFonts w:ascii="Times New Roman" w:eastAsia="Times New Roman" w:hAnsi="Times New Roman" w:cs="Times New Roman"/>
          <w:sz w:val="24"/>
          <w:szCs w:val="24"/>
        </w:rPr>
      </w:pPr>
      <w:r>
        <w:rPr>
          <w:noProof/>
        </w:rPr>
        <w:lastRenderedPageBreak/>
        <w:drawing>
          <wp:inline distT="0" distB="0" distL="0" distR="0" wp14:anchorId="3D2768EF" wp14:editId="45248E94">
            <wp:extent cx="4658848" cy="44672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3" cy="4520946"/>
                    </a:xfrm>
                    <a:prstGeom prst="rect">
                      <a:avLst/>
                    </a:prstGeom>
                    <a:noFill/>
                    <a:ln>
                      <a:noFill/>
                    </a:ln>
                  </pic:spPr>
                </pic:pic>
              </a:graphicData>
            </a:graphic>
          </wp:inline>
        </w:drawing>
      </w:r>
    </w:p>
    <w:p w14:paraId="2AF605AE" w14:textId="5070BE55" w:rsidR="00D7581C" w:rsidRPr="009815E2" w:rsidRDefault="007C18EB" w:rsidP="009815E2">
      <w:pPr>
        <w:pStyle w:val="ListParagraph"/>
        <w:spacing w:line="276" w:lineRule="auto"/>
        <w:ind w:left="0"/>
        <w:jc w:val="center"/>
        <w:rPr>
          <w:rFonts w:ascii="Times New Roman" w:eastAsia="Times New Roman" w:hAnsi="Times New Roman" w:cs="Times New Roman"/>
          <w:sz w:val="24"/>
          <w:szCs w:val="24"/>
        </w:rPr>
      </w:pPr>
      <w:r w:rsidRPr="009815E2">
        <w:rPr>
          <w:rFonts w:ascii="Times New Roman" w:hAnsi="Times New Roman" w:cs="Times New Roman"/>
          <w:sz w:val="20"/>
          <w:szCs w:val="20"/>
        </w:rPr>
        <w:t>Figure 2: Location of depot and customers (</w:t>
      </w:r>
      <w:r w:rsidR="009815E2" w:rsidRPr="009815E2">
        <w:rPr>
          <w:rFonts w:ascii="Times New Roman" w:hAnsi="Times New Roman" w:cs="Times New Roman"/>
          <w:sz w:val="20"/>
          <w:szCs w:val="20"/>
        </w:rPr>
        <w:t>green</w:t>
      </w:r>
      <w:r w:rsidRPr="009815E2">
        <w:rPr>
          <w:rFonts w:ascii="Times New Roman" w:hAnsi="Times New Roman" w:cs="Times New Roman"/>
          <w:sz w:val="20"/>
          <w:szCs w:val="20"/>
        </w:rPr>
        <w:t xml:space="preserve"> dot depicts the depot and blue dot depicts customers</w:t>
      </w:r>
      <w:r w:rsidRPr="009815E2">
        <w:rPr>
          <w:rFonts w:ascii="Times New Roman" w:hAnsi="Times New Roman" w:cs="Times New Roman"/>
          <w:sz w:val="24"/>
          <w:szCs w:val="24"/>
        </w:rPr>
        <w:t>)</w:t>
      </w:r>
    </w:p>
    <w:p w14:paraId="3B44A4E0" w14:textId="06E78640" w:rsidR="00D7581C" w:rsidRDefault="00287447">
      <w:pPr>
        <w:pStyle w:val="ListParagraph"/>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our PBA algorithm</w:t>
      </w:r>
      <w:r w:rsidR="00DA4578">
        <w:rPr>
          <w:rFonts w:ascii="Times New Roman" w:eastAsia="Times New Roman" w:hAnsi="Times New Roman" w:cs="Times New Roman"/>
          <w:sz w:val="24"/>
          <w:szCs w:val="24"/>
        </w:rPr>
        <w:t>, we were able to assign every client to a depot.</w:t>
      </w:r>
    </w:p>
    <w:p w14:paraId="17765C84"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lang/>
        </w:rPr>
      </w:pPr>
      <w:r w:rsidRPr="00DA4578">
        <w:rPr>
          <w:rFonts w:ascii="Courier New" w:eastAsia="Times New Roman" w:hAnsi="Courier New" w:cs="Courier New"/>
          <w:color w:val="000000"/>
          <w:sz w:val="16"/>
          <w:szCs w:val="16"/>
          <w:bdr w:val="none" w:sz="0" w:space="0" w:color="auto"/>
          <w:lang/>
        </w:rPr>
        <w:t>Depot ID 0 delivers to 16 clients [0, 1, 3, 4, 5, 6, 7, 9, 11, 12, 13, 14, 16, 18, 21, 24]</w:t>
      </w:r>
    </w:p>
    <w:p w14:paraId="32C7ECFA"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lang/>
        </w:rPr>
      </w:pPr>
      <w:r w:rsidRPr="00DA4578">
        <w:rPr>
          <w:rFonts w:ascii="Courier New" w:eastAsia="Times New Roman" w:hAnsi="Courier New" w:cs="Courier New"/>
          <w:color w:val="000000"/>
          <w:sz w:val="16"/>
          <w:szCs w:val="16"/>
          <w:bdr w:val="none" w:sz="0" w:space="0" w:color="auto"/>
          <w:lang/>
        </w:rPr>
        <w:t>Depot ID 1 delivers to 9 clients [2, 8, 10, 15, 17, 19, 20, 22, 23]</w:t>
      </w:r>
    </w:p>
    <w:p w14:paraId="59354921" w14:textId="2E12B707" w:rsidR="00DA4578" w:rsidRDefault="00DA4578" w:rsidP="00DA4578">
      <w:pPr>
        <w:pStyle w:val="ListParagraph"/>
        <w:spacing w:after="0" w:line="276" w:lineRule="auto"/>
        <w:ind w:left="0"/>
        <w:rPr>
          <w:rFonts w:ascii="Times New Roman" w:eastAsia="Times New Roman" w:hAnsi="Times New Roman" w:cs="Times New Roman"/>
          <w:sz w:val="24"/>
          <w:szCs w:val="24"/>
        </w:rPr>
      </w:pPr>
    </w:p>
    <w:p w14:paraId="1F0446DC" w14:textId="7AE41719" w:rsidR="00DA4578" w:rsidRDefault="00DA4578" w:rsidP="00DA4578">
      <w:pPr>
        <w:pStyle w:val="ListParagraph"/>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following relative distances</w:t>
      </w:r>
    </w:p>
    <w:p w14:paraId="2FF19F63" w14:textId="7781D8E0"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Depot </w:t>
      </w:r>
      <w:r>
        <w:rPr>
          <w:color w:val="000000"/>
          <w:sz w:val="21"/>
          <w:szCs w:val="21"/>
          <w:lang w:val="en-US"/>
        </w:rPr>
        <w:t>1</w:t>
      </w:r>
      <w:r>
        <w:rPr>
          <w:color w:val="000000"/>
          <w:sz w:val="21"/>
          <w:szCs w:val="21"/>
        </w:rPr>
        <w:t xml:space="preserve"> | Number of Clients - 16 </w:t>
      </w:r>
    </w:p>
    <w:p w14:paraId="4775844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0): 20.226549139038344, (0, 1): 22.662684199306916, </w:t>
      </w:r>
    </w:p>
    <w:p w14:paraId="797E967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3): 37.761750657494936, (0, 4): 28.069416026405914, </w:t>
      </w:r>
    </w:p>
    <w:p w14:paraId="2D0A7767"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5): 34.12394937776985, (0, 6): 40.44746111176781, </w:t>
      </w:r>
    </w:p>
    <w:p w14:paraId="05C75ADA"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7): 30.69680550145515, (0, 9): 41.72857517384714, </w:t>
      </w:r>
    </w:p>
    <w:p w14:paraId="1522B5ED"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11): 81.25804460091169, (0, 12): 83.7434151839905, </w:t>
      </w:r>
    </w:p>
    <w:p w14:paraId="65C91B8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13): 35.926546019559204, (0, 14): 84.70796837860917, </w:t>
      </w:r>
    </w:p>
    <w:p w14:paraId="08B86DE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16): 18.464926558262082, (0, 18): 22.744235625980266, </w:t>
      </w:r>
    </w:p>
    <w:p w14:paraId="637C5F05" w14:textId="6F32BE38"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(0, 21): 32.154707707336705, (0, 24): 52.61185035788426}</w:t>
      </w:r>
    </w:p>
    <w:p w14:paraId="35563CA7" w14:textId="77777777" w:rsidR="00DA4578" w:rsidRDefault="00DA4578" w:rsidP="00DA4578">
      <w:pPr>
        <w:pStyle w:val="HTMLPreformatted"/>
        <w:shd w:val="clear" w:color="auto" w:fill="FFFFFF"/>
        <w:wordWrap w:val="0"/>
        <w:textAlignment w:val="baseline"/>
        <w:rPr>
          <w:color w:val="000000"/>
          <w:sz w:val="21"/>
          <w:szCs w:val="21"/>
        </w:rPr>
      </w:pPr>
    </w:p>
    <w:p w14:paraId="4861937B" w14:textId="677210EB"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Depot </w:t>
      </w:r>
      <w:r>
        <w:rPr>
          <w:color w:val="000000"/>
          <w:sz w:val="21"/>
          <w:szCs w:val="21"/>
          <w:lang w:val="en-US"/>
        </w:rPr>
        <w:t>2</w:t>
      </w:r>
      <w:r>
        <w:rPr>
          <w:color w:val="000000"/>
          <w:sz w:val="21"/>
          <w:szCs w:val="21"/>
        </w:rPr>
        <w:t xml:space="preserve"> | Number of Clients - 9 </w:t>
      </w:r>
    </w:p>
    <w:p w14:paraId="721E2DD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 42.699650485816655, (1, 8): 26.10657716350847, </w:t>
      </w:r>
    </w:p>
    <w:p w14:paraId="53877AA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10): 41.34723072958878, (1, 15): 17.005881051046867, </w:t>
      </w:r>
    </w:p>
    <w:p w14:paraId="580F60C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17): 7.873343939745037, (1, 19): 17.319503772572116, </w:t>
      </w:r>
    </w:p>
    <w:p w14:paraId="518D22BE"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20): 55.65538652980665, (1, 22): 53.37667142791655, </w:t>
      </w:r>
    </w:p>
    <w:p w14:paraId="6263B417" w14:textId="60FFD4A2"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(1, 23): 17.6110323015215}</w:t>
      </w:r>
    </w:p>
    <w:p w14:paraId="1B570AC7" w14:textId="77777777" w:rsidR="00DA4578" w:rsidRPr="00DA4578" w:rsidRDefault="00DA4578" w:rsidP="00DA4578">
      <w:pPr>
        <w:pStyle w:val="ListParagraph"/>
        <w:spacing w:line="240" w:lineRule="auto"/>
        <w:ind w:left="0"/>
        <w:rPr>
          <w:rFonts w:ascii="Times New Roman" w:eastAsia="Times New Roman" w:hAnsi="Times New Roman" w:cs="Times New Roman"/>
          <w:sz w:val="24"/>
          <w:szCs w:val="24"/>
        </w:rPr>
      </w:pPr>
    </w:p>
    <w:p w14:paraId="3CC57A50" w14:textId="4E1AC888" w:rsidR="00D7581C" w:rsidRPr="006A2142" w:rsidRDefault="00DA4578">
      <w:pPr>
        <w:pStyle w:val="ListParagraph"/>
        <w:spacing w:line="276" w:lineRule="auto"/>
        <w:ind w:left="0"/>
      </w:pPr>
      <w:r>
        <w:rPr>
          <w:rFonts w:ascii="Times New Roman" w:eastAsia="Times New Roman" w:hAnsi="Times New Roman" w:cs="Times New Roman"/>
          <w:sz w:val="24"/>
          <w:szCs w:val="24"/>
        </w:rPr>
        <w:lastRenderedPageBreak/>
        <w:t xml:space="preserve">For every depot, we now apply a GVRP problem to come up with </w:t>
      </w:r>
      <w:r w:rsidR="007C18EB" w:rsidRPr="009815E2">
        <w:rPr>
          <w:rFonts w:ascii="Times New Roman" w:hAnsi="Times New Roman" w:cs="Times New Roman"/>
          <w:sz w:val="24"/>
          <w:szCs w:val="24"/>
        </w:rPr>
        <w:t xml:space="preserve">two </w:t>
      </w:r>
      <w:r w:rsidRPr="009815E2">
        <w:rPr>
          <w:rFonts w:ascii="Times New Roman" w:hAnsi="Times New Roman" w:cs="Times New Roman"/>
          <w:sz w:val="24"/>
          <w:szCs w:val="24"/>
        </w:rPr>
        <w:t>separate</w:t>
      </w:r>
      <w:r w:rsidR="007C18EB" w:rsidRPr="009815E2">
        <w:rPr>
          <w:rFonts w:ascii="Times New Roman" w:hAnsi="Times New Roman" w:cs="Times New Roman"/>
          <w:sz w:val="24"/>
          <w:szCs w:val="24"/>
        </w:rPr>
        <w:t xml:space="preserve"> routes, one </w:t>
      </w:r>
      <w:r w:rsidRPr="009815E2">
        <w:rPr>
          <w:rFonts w:ascii="Times New Roman" w:hAnsi="Times New Roman" w:cs="Times New Roman"/>
          <w:sz w:val="24"/>
          <w:szCs w:val="24"/>
        </w:rPr>
        <w:t>for CV</w:t>
      </w:r>
      <w:r w:rsidR="007C18EB" w:rsidRPr="009815E2">
        <w:rPr>
          <w:rFonts w:ascii="Times New Roman" w:hAnsi="Times New Roman" w:cs="Times New Roman"/>
          <w:b/>
          <w:bCs/>
          <w:sz w:val="24"/>
          <w:szCs w:val="24"/>
        </w:rPr>
        <w:t xml:space="preserve"> </w:t>
      </w:r>
      <w:r w:rsidR="007C18EB" w:rsidRPr="009815E2">
        <w:rPr>
          <w:rFonts w:ascii="Times New Roman" w:hAnsi="Times New Roman" w:cs="Times New Roman"/>
          <w:sz w:val="24"/>
          <w:szCs w:val="24"/>
        </w:rPr>
        <w:t xml:space="preserve">one for </w:t>
      </w:r>
      <w:r w:rsidR="007C18EB" w:rsidRPr="009815E2">
        <w:rPr>
          <w:rFonts w:ascii="Times New Roman" w:hAnsi="Times New Roman" w:cs="Times New Roman"/>
          <w:b/>
          <w:bCs/>
          <w:sz w:val="24"/>
          <w:szCs w:val="24"/>
        </w:rPr>
        <w:t xml:space="preserve">GV.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5"/>
        <w:gridCol w:w="4505"/>
      </w:tblGrid>
      <w:tr w:rsidR="00DA4578" w14:paraId="0637ADDD" w14:textId="77777777" w:rsidTr="00DA4578">
        <w:tc>
          <w:tcPr>
            <w:tcW w:w="4505" w:type="dxa"/>
          </w:tcPr>
          <w:p w14:paraId="5CD9F0C0" w14:textId="10EAC7D9" w:rsidR="00DA4578" w:rsidRPr="006A2142" w:rsidRDefault="006A2142"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2670"/>
              </w:tabs>
              <w:spacing w:line="276" w:lineRule="auto"/>
              <w:ind w:left="0"/>
            </w:pPr>
            <w:r>
              <w:rPr>
                <w:noProof/>
              </w:rPr>
              <w:drawing>
                <wp:inline distT="0" distB="0" distL="0" distR="0" wp14:anchorId="1A019272" wp14:editId="495BE53F">
                  <wp:extent cx="2723515" cy="26123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3515" cy="2612390"/>
                          </a:xfrm>
                          <a:prstGeom prst="rect">
                            <a:avLst/>
                          </a:prstGeom>
                        </pic:spPr>
                      </pic:pic>
                    </a:graphicData>
                  </a:graphic>
                </wp:inline>
              </w:drawing>
            </w:r>
          </w:p>
        </w:tc>
        <w:tc>
          <w:tcPr>
            <w:tcW w:w="4505" w:type="dxa"/>
          </w:tcPr>
          <w:p w14:paraId="2FF5DD4D" w14:textId="524BF86B" w:rsidR="00DA4578" w:rsidRPr="006A2142" w:rsidRDefault="006A2142">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pPr>
            <w:r>
              <w:rPr>
                <w:noProof/>
              </w:rPr>
              <w:drawing>
                <wp:inline distT="0" distB="0" distL="0" distR="0" wp14:anchorId="6C1EF3A5" wp14:editId="1F7B2520">
                  <wp:extent cx="2723515" cy="26117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515" cy="2611755"/>
                          </a:xfrm>
                          <a:prstGeom prst="rect">
                            <a:avLst/>
                          </a:prstGeom>
                          <a:noFill/>
                          <a:ln>
                            <a:noFill/>
                          </a:ln>
                        </pic:spPr>
                      </pic:pic>
                    </a:graphicData>
                  </a:graphic>
                </wp:inline>
              </w:drawing>
            </w:r>
          </w:p>
        </w:tc>
      </w:tr>
      <w:tr w:rsidR="00DA4578" w14:paraId="51E27E80" w14:textId="77777777" w:rsidTr="00DA4578">
        <w:tc>
          <w:tcPr>
            <w:tcW w:w="4505" w:type="dxa"/>
          </w:tcPr>
          <w:p w14:paraId="2115B76D" w14:textId="1435223E"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sz w:val="20"/>
                <w:szCs w:val="20"/>
                <w:u w:val="single"/>
              </w:rPr>
            </w:pPr>
            <w:r w:rsidRPr="00DA4578">
              <w:rPr>
                <w:rFonts w:ascii="Times New Roman" w:eastAsia="Times New Roman" w:hAnsi="Times New Roman" w:cs="Times New Roman"/>
                <w:sz w:val="20"/>
                <w:szCs w:val="20"/>
                <w:u w:val="single"/>
              </w:rPr>
              <w:t>Routes for CVs</w:t>
            </w:r>
          </w:p>
        </w:tc>
        <w:tc>
          <w:tcPr>
            <w:tcW w:w="4505" w:type="dxa"/>
          </w:tcPr>
          <w:p w14:paraId="592A96A8" w14:textId="429DA494"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b/>
                <w:bCs/>
                <w:sz w:val="20"/>
                <w:szCs w:val="20"/>
                <w:u w:val="single"/>
              </w:rPr>
            </w:pPr>
            <w:r w:rsidRPr="00DA4578">
              <w:rPr>
                <w:rFonts w:ascii="Times New Roman" w:eastAsia="Times New Roman" w:hAnsi="Times New Roman" w:cs="Times New Roman"/>
                <w:b/>
                <w:bCs/>
                <w:sz w:val="20"/>
                <w:szCs w:val="20"/>
                <w:u w:val="single"/>
              </w:rPr>
              <w:t>Routes for AFVs</w:t>
            </w:r>
          </w:p>
        </w:tc>
      </w:tr>
    </w:tbl>
    <w:p w14:paraId="6DC0C6D2" w14:textId="77777777" w:rsidR="00D7581C" w:rsidRPr="009815E2" w:rsidRDefault="007C18EB" w:rsidP="002D246F">
      <w:pPr>
        <w:pStyle w:val="Heading1"/>
        <w:rPr>
          <w:rFonts w:cs="Times New Roman"/>
        </w:rPr>
      </w:pPr>
      <w:r w:rsidRPr="009815E2">
        <w:rPr>
          <w:rFonts w:cs="Times New Roman"/>
        </w:rPr>
        <w:t>Conclusion</w:t>
      </w:r>
    </w:p>
    <w:p w14:paraId="63D36ECC" w14:textId="3AF786B3" w:rsidR="00DA4578"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lang/>
        </w:rPr>
      </w:pPr>
      <w:r>
        <w:rPr>
          <w:lang/>
        </w:rPr>
        <w:tab/>
      </w:r>
      <w:r w:rsidR="00DA4578" w:rsidRPr="00AE2B91">
        <w:rPr>
          <w:lang/>
        </w:rPr>
        <w:t xml:space="preserve">Recently, multi-national transportation companies have been focusing more on </w:t>
      </w:r>
      <w:r>
        <w:rPr>
          <w:lang/>
        </w:rPr>
        <w:t>e</w:t>
      </w:r>
      <w:r w:rsidR="00DA4578" w:rsidRPr="00AE2B91">
        <w:rPr>
          <w:lang/>
        </w:rPr>
        <w:t>nviro</w:t>
      </w:r>
      <w:r>
        <w:rPr>
          <w:lang/>
        </w:rPr>
        <w:t>n</w:t>
      </w:r>
      <w:r w:rsidR="00DA4578" w:rsidRPr="00AE2B91">
        <w:rPr>
          <w:lang/>
        </w:rPr>
        <w:t>mental</w:t>
      </w:r>
      <w:r>
        <w:rPr>
          <w:lang/>
        </w:rPr>
        <w:t xml:space="preserve"> </w:t>
      </w:r>
      <w:r w:rsidR="00DA4578" w:rsidRPr="00AE2B91">
        <w:rPr>
          <w:lang/>
        </w:rPr>
        <w:t>sustainability performance. In this paper, the Multi-Depot Green Vehicle Routing Problem (</w:t>
      </w:r>
      <w:r w:rsidR="00BD48CF">
        <w:rPr>
          <w:lang/>
        </w:rPr>
        <w:t>MDCGVRP</w:t>
      </w:r>
      <w:r w:rsidR="00DA4578" w:rsidRPr="00AE2B91">
        <w:rPr>
          <w:lang/>
        </w:rPr>
        <w:t>)</w:t>
      </w:r>
      <w:r>
        <w:rPr>
          <w:lang/>
        </w:rPr>
        <w:t xml:space="preserve"> </w:t>
      </w:r>
      <w:r w:rsidR="00DA4578" w:rsidRPr="00AE2B91">
        <w:rPr>
          <w:lang/>
        </w:rPr>
        <w:t xml:space="preserve">is addressed. </w:t>
      </w:r>
      <w:r>
        <w:rPr>
          <w:lang/>
        </w:rPr>
        <w:t xml:space="preserve">Conventional Vehicles (CVs) and </w:t>
      </w:r>
      <w:r w:rsidR="00DA4578" w:rsidRPr="00AE2B91">
        <w:rPr>
          <w:lang/>
        </w:rPr>
        <w:t>Alternative Fuel-powered Vehicles (AFVs) are used to deliver goods to</w:t>
      </w:r>
      <w:r>
        <w:rPr>
          <w:lang/>
        </w:rPr>
        <w:t xml:space="preserve"> </w:t>
      </w:r>
      <w:r w:rsidR="00DA4578" w:rsidRPr="00AE2B91">
        <w:rPr>
          <w:lang/>
        </w:rPr>
        <w:t>customers</w:t>
      </w:r>
      <w:r>
        <w:rPr>
          <w:lang/>
        </w:rPr>
        <w:t>, with priority given to AFVs</w:t>
      </w:r>
      <w:r w:rsidR="00DA4578" w:rsidRPr="00AE2B91">
        <w:rPr>
          <w:lang/>
        </w:rPr>
        <w:t xml:space="preserve">. </w:t>
      </w:r>
      <w:r>
        <w:rPr>
          <w:lang/>
        </w:rPr>
        <w:t xml:space="preserve">Vehicles </w:t>
      </w:r>
      <w:r w:rsidR="00DA4578" w:rsidRPr="00AE2B91">
        <w:rPr>
          <w:lang/>
        </w:rPr>
        <w:t>depart from di</w:t>
      </w:r>
      <w:r>
        <w:rPr>
          <w:lang/>
        </w:rPr>
        <w:t>ff</w:t>
      </w:r>
      <w:r w:rsidR="00DA4578" w:rsidRPr="00AE2B91">
        <w:rPr>
          <w:lang/>
        </w:rPr>
        <w:t xml:space="preserve">erent depots, serve customers, and, at the end, </w:t>
      </w:r>
      <w:r w:rsidRPr="00AE2B91">
        <w:rPr>
          <w:lang/>
        </w:rPr>
        <w:t>return</w:t>
      </w:r>
      <w:r w:rsidR="00DA4578" w:rsidRPr="00AE2B91">
        <w:rPr>
          <w:lang/>
        </w:rPr>
        <w:t xml:space="preserve"> to</w:t>
      </w:r>
      <w:r>
        <w:rPr>
          <w:lang/>
        </w:rPr>
        <w:t xml:space="preserve"> </w:t>
      </w:r>
      <w:r w:rsidR="00DA4578" w:rsidRPr="00AE2B91">
        <w:rPr>
          <w:lang/>
        </w:rPr>
        <w:t>their original depots. In the service process, AFVs need to consider the remaining fuel level and the</w:t>
      </w:r>
      <w:r>
        <w:rPr>
          <w:lang/>
        </w:rPr>
        <w:t xml:space="preserve"> </w:t>
      </w:r>
      <w:r w:rsidR="00DA4578" w:rsidRPr="00AE2B91">
        <w:rPr>
          <w:lang/>
        </w:rPr>
        <w:t>remaining cargo level</w:t>
      </w:r>
      <w:r>
        <w:rPr>
          <w:lang/>
        </w:rPr>
        <w:t>, since AFSs are limited</w:t>
      </w:r>
      <w:r w:rsidR="00DA4578" w:rsidRPr="00AE2B91">
        <w:rPr>
          <w:lang/>
        </w:rPr>
        <w:t xml:space="preserve">. We provide mathematical formulation to model the </w:t>
      </w:r>
      <w:r w:rsidR="00BD48CF">
        <w:rPr>
          <w:lang/>
        </w:rPr>
        <w:t>MDCGVRP</w:t>
      </w:r>
      <w:r w:rsidR="00DA4578" w:rsidRPr="00AE2B91">
        <w:rPr>
          <w:lang/>
        </w:rPr>
        <w:t xml:space="preserve"> problem with</w:t>
      </w:r>
      <w:r>
        <w:rPr>
          <w:lang/>
        </w:rPr>
        <w:t xml:space="preserve"> </w:t>
      </w:r>
      <w:r w:rsidR="00DA4578" w:rsidRPr="00AE2B91">
        <w:rPr>
          <w:lang/>
        </w:rPr>
        <w:t>the aim of minimizing the total carbon emissions of fleet operation.</w:t>
      </w:r>
    </w:p>
    <w:p w14:paraId="13E70EB1" w14:textId="60B364D4" w:rsidR="00D7581C"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imes New Roman"/>
          <w:sz w:val="32"/>
          <w:szCs w:val="32"/>
        </w:rPr>
      </w:pPr>
      <w:r>
        <w:rPr>
          <w:lang/>
        </w:rPr>
        <w:tab/>
      </w:r>
      <w:r w:rsidR="00DA4578" w:rsidRPr="00AE2B91">
        <w:rPr>
          <w:lang/>
        </w:rPr>
        <w:t xml:space="preserve">We proposed </w:t>
      </w:r>
      <w:r>
        <w:rPr>
          <w:lang/>
        </w:rPr>
        <w:t>a simple algorithm based on t</w:t>
      </w:r>
      <w:r w:rsidR="00DA4578" w:rsidRPr="00AE2B91">
        <w:rPr>
          <w:lang/>
        </w:rPr>
        <w:t>he</w:t>
      </w:r>
      <w:r>
        <w:rPr>
          <w:lang/>
        </w:rPr>
        <w:t xml:space="preserve"> </w:t>
      </w:r>
      <w:r w:rsidR="00DA4578" w:rsidRPr="00AE2B91">
        <w:rPr>
          <w:lang/>
        </w:rPr>
        <w:t xml:space="preserve">Partition-Based Algorithm (PBA) to solve </w:t>
      </w:r>
      <w:r w:rsidR="00BD48CF">
        <w:rPr>
          <w:lang/>
        </w:rPr>
        <w:t>MDCGVRP</w:t>
      </w:r>
      <w:r w:rsidR="00DA4578" w:rsidRPr="00AE2B91">
        <w:rPr>
          <w:lang/>
        </w:rPr>
        <w:t xml:space="preserve">. We generated </w:t>
      </w:r>
      <w:r>
        <w:rPr>
          <w:lang/>
        </w:rPr>
        <w:t>sample set of 25 customers and 2 depots</w:t>
      </w:r>
      <w:r w:rsidR="00DA4578" w:rsidRPr="00AE2B91">
        <w:rPr>
          <w:lang/>
        </w:rPr>
        <w:t>. The experimental</w:t>
      </w:r>
      <w:r>
        <w:rPr>
          <w:lang/>
        </w:rPr>
        <w:t xml:space="preserve"> </w:t>
      </w:r>
      <w:r w:rsidR="00DA4578" w:rsidRPr="00AE2B91">
        <w:rPr>
          <w:lang/>
        </w:rPr>
        <w:t xml:space="preserve">results reveal that the PBA can solve each instance within </w:t>
      </w:r>
      <w:r>
        <w:rPr>
          <w:lang/>
        </w:rPr>
        <w:t>constraints</w:t>
      </w:r>
      <w:r w:rsidR="00DA4578" w:rsidRPr="00AE2B91">
        <w:rPr>
          <w:lang/>
        </w:rPr>
        <w:t xml:space="preserve">, </w:t>
      </w:r>
      <w:r>
        <w:rPr>
          <w:lang/>
        </w:rPr>
        <w:t xml:space="preserve">but </w:t>
      </w:r>
      <w:r w:rsidR="00DA4578" w:rsidRPr="00AE2B91">
        <w:rPr>
          <w:lang/>
        </w:rPr>
        <w:t>the solution quality is</w:t>
      </w:r>
      <w:r>
        <w:rPr>
          <w:lang/>
        </w:rPr>
        <w:t xml:space="preserve"> somewhat </w:t>
      </w:r>
      <w:r w:rsidR="00DA4578" w:rsidRPr="00AE2B91">
        <w:rPr>
          <w:lang/>
        </w:rPr>
        <w:t xml:space="preserve">unsatisfactory. </w:t>
      </w:r>
    </w:p>
    <w:p w14:paraId="222B5EC4"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4DF3D19"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3337D541"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FFCEB1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4D4A2D6"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0C77A36B"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64C4F1C5"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27C11B8"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1CC0A30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BD05D86" w14:textId="77777777" w:rsidR="00AE2B91" w:rsidRPr="00AE2B91" w:rsidRDefault="00AE2B91">
      <w:pPr>
        <w:rPr>
          <w:b/>
          <w:bCs/>
          <w:color w:val="000000"/>
          <w:u w:color="000000"/>
          <w:lang/>
        </w:rPr>
      </w:pPr>
      <w:r w:rsidRPr="00AE2B91">
        <w:rPr>
          <w:b/>
          <w:bCs/>
        </w:rPr>
        <w:br w:type="page"/>
      </w:r>
    </w:p>
    <w:p w14:paraId="253BF015" w14:textId="1DB109C4" w:rsidR="00D7581C" w:rsidRPr="009815E2" w:rsidRDefault="007C18EB">
      <w:pPr>
        <w:pStyle w:val="ListParagraph"/>
        <w:spacing w:line="276" w:lineRule="auto"/>
        <w:ind w:left="0"/>
        <w:rPr>
          <w:rFonts w:ascii="Times New Roman" w:eastAsia="Times New Roman" w:hAnsi="Times New Roman" w:cs="Times New Roman"/>
          <w:b/>
          <w:bCs/>
          <w:sz w:val="24"/>
          <w:szCs w:val="24"/>
          <w:lang w:val="fr-FR"/>
        </w:rPr>
      </w:pPr>
      <w:r w:rsidRPr="009815E2">
        <w:rPr>
          <w:rFonts w:ascii="Times New Roman" w:hAnsi="Times New Roman" w:cs="Times New Roman"/>
          <w:b/>
          <w:bCs/>
          <w:sz w:val="24"/>
          <w:szCs w:val="24"/>
          <w:lang w:val="fr-FR"/>
        </w:rPr>
        <w:lastRenderedPageBreak/>
        <w:t xml:space="preserve">Code </w:t>
      </w:r>
      <w:proofErr w:type="spellStart"/>
      <w:r w:rsidRPr="009815E2">
        <w:rPr>
          <w:rFonts w:ascii="Times New Roman" w:hAnsi="Times New Roman" w:cs="Times New Roman"/>
          <w:b/>
          <w:bCs/>
          <w:sz w:val="24"/>
          <w:szCs w:val="24"/>
          <w:lang w:val="fr-FR"/>
        </w:rPr>
        <w:t>Implementation</w:t>
      </w:r>
      <w:proofErr w:type="spellEnd"/>
      <w:r w:rsidRPr="009815E2">
        <w:rPr>
          <w:rFonts w:ascii="Times New Roman" w:hAnsi="Times New Roman" w:cs="Times New Roman"/>
          <w:b/>
          <w:bCs/>
          <w:sz w:val="24"/>
          <w:szCs w:val="24"/>
          <w:lang w:val="fr-FR"/>
        </w:rPr>
        <w:t>:</w:t>
      </w:r>
    </w:p>
    <w:p w14:paraId="07761E9D" w14:textId="77777777" w:rsidR="00D7581C" w:rsidRPr="009815E2" w:rsidRDefault="00AB258E">
      <w:pPr>
        <w:pStyle w:val="Default"/>
        <w:spacing w:before="0"/>
        <w:rPr>
          <w:rFonts w:ascii="Times New Roman" w:eastAsia="Times Roman" w:hAnsi="Times New Roman" w:cs="Times New Roman"/>
          <w:color w:val="0000EE"/>
          <w:u w:val="single"/>
          <w:lang w:val="fr-FR"/>
        </w:rPr>
      </w:pPr>
      <w:hyperlink r:id="rId11" w:history="1">
        <w:r w:rsidR="007C18EB" w:rsidRPr="009815E2">
          <w:rPr>
            <w:rStyle w:val="Hyperlink0"/>
            <w:rFonts w:ascii="Times New Roman" w:hAnsi="Times New Roman" w:cs="Times New Roman"/>
            <w:lang w:val="fr-FR"/>
          </w:rPr>
          <w:t>https://github.com/acquayefrank/aql_project</w:t>
        </w:r>
      </w:hyperlink>
    </w:p>
    <w:p w14:paraId="495058B1" w14:textId="77777777" w:rsidR="00D7581C" w:rsidRPr="009815E2" w:rsidRDefault="00D7581C">
      <w:pPr>
        <w:pStyle w:val="ListParagraph"/>
        <w:spacing w:line="276" w:lineRule="auto"/>
        <w:ind w:left="0"/>
        <w:rPr>
          <w:rFonts w:ascii="Times New Roman" w:eastAsia="Times New Roman" w:hAnsi="Times New Roman" w:cs="Times New Roman"/>
          <w:sz w:val="24"/>
          <w:szCs w:val="24"/>
          <w:lang w:val="fr-FR"/>
        </w:rPr>
      </w:pPr>
    </w:p>
    <w:p w14:paraId="2A676B53" w14:textId="77777777"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hAnsi="Times New Roman" w:cs="Times New Roman"/>
          <w:b/>
          <w:bCs/>
          <w:sz w:val="24"/>
          <w:szCs w:val="24"/>
        </w:rPr>
        <w:t>References</w:t>
      </w:r>
      <w:r w:rsidRPr="009815E2">
        <w:rPr>
          <w:rFonts w:ascii="Times New Roman" w:hAnsi="Times New Roman" w:cs="Times New Roman"/>
          <w:sz w:val="24"/>
          <w:szCs w:val="24"/>
        </w:rPr>
        <w:t>:</w:t>
      </w:r>
    </w:p>
    <w:p w14:paraId="5C8D0DA4" w14:textId="77777777" w:rsidR="00D7581C" w:rsidRPr="009815E2" w:rsidRDefault="007C18EB">
      <w:pPr>
        <w:pStyle w:val="ListParagraph"/>
        <w:numPr>
          <w:ilvl w:val="0"/>
          <w:numId w:val="6"/>
        </w:numPr>
        <w:spacing w:after="0" w:line="276" w:lineRule="auto"/>
        <w:rPr>
          <w:rFonts w:ascii="Times New Roman" w:hAnsi="Times New Roman" w:cs="Times New Roman"/>
        </w:rPr>
      </w:pPr>
      <w:proofErr w:type="spellStart"/>
      <w:r w:rsidRPr="009815E2">
        <w:rPr>
          <w:rFonts w:ascii="Times New Roman" w:hAnsi="Times New Roman" w:cs="Times New Roman"/>
        </w:rPr>
        <w:t>Erdo˘gan</w:t>
      </w:r>
      <w:proofErr w:type="spellEnd"/>
      <w:r w:rsidRPr="009815E2">
        <w:rPr>
          <w:rFonts w:ascii="Times New Roman" w:hAnsi="Times New Roman" w:cs="Times New Roman"/>
        </w:rPr>
        <w:t xml:space="preserve">, S.; Miller-Hooks, E. A green vehicle routing problem. </w:t>
      </w:r>
      <w:proofErr w:type="spellStart"/>
      <w:r w:rsidRPr="009815E2">
        <w:rPr>
          <w:rFonts w:ascii="Times New Roman" w:hAnsi="Times New Roman" w:cs="Times New Roman"/>
          <w:lang w:val="fr-FR"/>
        </w:rPr>
        <w:t>Transp</w:t>
      </w:r>
      <w:proofErr w:type="spellEnd"/>
      <w:r w:rsidRPr="009815E2">
        <w:rPr>
          <w:rFonts w:ascii="Times New Roman" w:hAnsi="Times New Roman" w:cs="Times New Roman"/>
          <w:lang w:val="fr-FR"/>
        </w:rPr>
        <w:t xml:space="preserve">. </w:t>
      </w:r>
      <w:proofErr w:type="spellStart"/>
      <w:r w:rsidRPr="009815E2">
        <w:rPr>
          <w:rFonts w:ascii="Times New Roman" w:hAnsi="Times New Roman" w:cs="Times New Roman"/>
          <w:lang w:val="fr-FR"/>
        </w:rPr>
        <w:t>Res</w:t>
      </w:r>
      <w:proofErr w:type="spellEnd"/>
      <w:r w:rsidRPr="009815E2">
        <w:rPr>
          <w:rFonts w:ascii="Times New Roman" w:hAnsi="Times New Roman" w:cs="Times New Roman"/>
          <w:lang w:val="fr-FR"/>
        </w:rPr>
        <w:t xml:space="preserve">. Part E </w:t>
      </w:r>
      <w:proofErr w:type="spellStart"/>
      <w:r w:rsidRPr="009815E2">
        <w:rPr>
          <w:rFonts w:ascii="Times New Roman" w:hAnsi="Times New Roman" w:cs="Times New Roman"/>
          <w:lang w:val="fr-FR"/>
        </w:rPr>
        <w:t>Logist</w:t>
      </w:r>
      <w:proofErr w:type="spellEnd"/>
      <w:r w:rsidRPr="009815E2">
        <w:rPr>
          <w:rFonts w:ascii="Times New Roman" w:hAnsi="Times New Roman" w:cs="Times New Roman"/>
          <w:lang w:val="fr-FR"/>
        </w:rPr>
        <w:t xml:space="preserve">. </w:t>
      </w:r>
      <w:proofErr w:type="spellStart"/>
      <w:r w:rsidRPr="009815E2">
        <w:rPr>
          <w:rFonts w:ascii="Times New Roman" w:hAnsi="Times New Roman" w:cs="Times New Roman"/>
          <w:lang w:val="fr-FR"/>
        </w:rPr>
        <w:t>Transp</w:t>
      </w:r>
      <w:proofErr w:type="spellEnd"/>
      <w:r w:rsidRPr="009815E2">
        <w:rPr>
          <w:rFonts w:ascii="Times New Roman" w:hAnsi="Times New Roman" w:cs="Times New Roman"/>
          <w:lang w:val="fr-FR"/>
        </w:rPr>
        <w:t xml:space="preserve">. </w:t>
      </w:r>
      <w:r w:rsidRPr="009815E2">
        <w:rPr>
          <w:rFonts w:ascii="Times New Roman" w:hAnsi="Times New Roman" w:cs="Times New Roman"/>
        </w:rPr>
        <w:t xml:space="preserve">Rev. </w:t>
      </w:r>
      <w:r w:rsidRPr="009815E2">
        <w:rPr>
          <w:rFonts w:ascii="Times New Roman" w:hAnsi="Times New Roman" w:cs="Times New Roman"/>
          <w:b/>
          <w:bCs/>
        </w:rPr>
        <w:t>2012</w:t>
      </w:r>
      <w:r w:rsidRPr="009815E2">
        <w:rPr>
          <w:rFonts w:ascii="Times New Roman" w:hAnsi="Times New Roman" w:cs="Times New Roman"/>
        </w:rPr>
        <w:t>, 48, 100–114.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 xml:space="preserve">] </w:t>
      </w:r>
    </w:p>
    <w:p w14:paraId="2A51392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Lin, C.; Choy, K.L.; Ho, G.T.; Chung, S.H.; Lam, H. Survey of green vehicle routing problem: Past and future trends. Expert Syst. Appl. </w:t>
      </w:r>
      <w:r w:rsidRPr="009815E2">
        <w:rPr>
          <w:rFonts w:ascii="Times New Roman" w:hAnsi="Times New Roman" w:cs="Times New Roman"/>
          <w:b/>
          <w:bCs/>
        </w:rPr>
        <w:t>2014</w:t>
      </w:r>
      <w:r w:rsidRPr="009815E2">
        <w:rPr>
          <w:rFonts w:ascii="Times New Roman" w:hAnsi="Times New Roman" w:cs="Times New Roman"/>
        </w:rPr>
        <w:t>, 41, 1118–1138.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 xml:space="preserve">] </w:t>
      </w:r>
    </w:p>
    <w:p w14:paraId="090A483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First quarter of 2020 - compared with first quarter of 2019 [</w:t>
      </w:r>
      <w:proofErr w:type="spellStart"/>
      <w:r w:rsidRPr="009815E2">
        <w:rPr>
          <w:rStyle w:val="Hyperlink0"/>
          <w:rFonts w:ascii="Times New Roman" w:hAnsi="Times New Roman" w:cs="Times New Roman"/>
        </w:rPr>
        <w:t>CrossRef</w:t>
      </w:r>
      <w:proofErr w:type="spellEnd"/>
      <w:r w:rsidRPr="009815E2">
        <w:rPr>
          <w:rFonts w:ascii="Times New Roman" w:hAnsi="Times New Roman" w:cs="Times New Roman"/>
        </w:rPr>
        <w:t>]</w:t>
      </w:r>
    </w:p>
    <w:p w14:paraId="6A811E8D" w14:textId="77777777" w:rsidR="00D7581C" w:rsidRPr="009815E2" w:rsidRDefault="007C18EB">
      <w:pPr>
        <w:pStyle w:val="ListParagraph"/>
        <w:numPr>
          <w:ilvl w:val="0"/>
          <w:numId w:val="6"/>
        </w:numPr>
        <w:spacing w:after="0" w:line="276" w:lineRule="auto"/>
        <w:rPr>
          <w:rFonts w:ascii="Times New Roman" w:hAnsi="Times New Roman" w:cs="Times New Roman"/>
        </w:rPr>
      </w:pPr>
      <w:proofErr w:type="spellStart"/>
      <w:r w:rsidRPr="009815E2">
        <w:rPr>
          <w:rFonts w:ascii="Times New Roman" w:hAnsi="Times New Roman" w:cs="Times New Roman"/>
        </w:rPr>
        <w:t>Kaabachi</w:t>
      </w:r>
      <w:proofErr w:type="spellEnd"/>
      <w:r w:rsidRPr="009815E2">
        <w:rPr>
          <w:rFonts w:ascii="Times New Roman" w:hAnsi="Times New Roman" w:cs="Times New Roman"/>
        </w:rPr>
        <w:t xml:space="preserve">, I.; </w:t>
      </w:r>
      <w:proofErr w:type="spellStart"/>
      <w:r w:rsidRPr="009815E2">
        <w:rPr>
          <w:rFonts w:ascii="Times New Roman" w:hAnsi="Times New Roman" w:cs="Times New Roman"/>
        </w:rPr>
        <w:t>Jriji</w:t>
      </w:r>
      <w:proofErr w:type="spellEnd"/>
      <w:r w:rsidRPr="009815E2">
        <w:rPr>
          <w:rFonts w:ascii="Times New Roman" w:hAnsi="Times New Roman" w:cs="Times New Roman"/>
        </w:rPr>
        <w:t xml:space="preserve">, D.; </w:t>
      </w:r>
      <w:proofErr w:type="spellStart"/>
      <w:r w:rsidRPr="009815E2">
        <w:rPr>
          <w:rFonts w:ascii="Times New Roman" w:hAnsi="Times New Roman" w:cs="Times New Roman"/>
        </w:rPr>
        <w:t>Krichen</w:t>
      </w:r>
      <w:proofErr w:type="spellEnd"/>
      <w:r w:rsidRPr="009815E2">
        <w:rPr>
          <w:rFonts w:ascii="Times New Roman" w:hAnsi="Times New Roman" w:cs="Times New Roman"/>
        </w:rPr>
        <w:t>, S. An improved ant colony optimization for green multi-depot vehicle routing problem with time windows. In Proceedings of the 2017 18th IEEE/ACIS International Conference on Software Engineering, Artificial Intelligence, Networking and Parallel/Distributed Computing (SNPD) IEEE, Kanazawa, Japan, 26–28 June 2017; pp. 339–344.</w:t>
      </w:r>
    </w:p>
    <w:p w14:paraId="767DE661"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Jabir, E.; </w:t>
      </w:r>
      <w:proofErr w:type="spellStart"/>
      <w:r w:rsidRPr="009815E2">
        <w:rPr>
          <w:rFonts w:ascii="Times New Roman" w:hAnsi="Times New Roman" w:cs="Times New Roman"/>
        </w:rPr>
        <w:t>Panicker</w:t>
      </w:r>
      <w:proofErr w:type="spellEnd"/>
      <w:r w:rsidRPr="009815E2">
        <w:rPr>
          <w:rFonts w:ascii="Times New Roman" w:hAnsi="Times New Roman" w:cs="Times New Roman"/>
        </w:rPr>
        <w:t xml:space="preserve">, V.V.; Sridharan, R. Design and development of a hybrid ant colony-variable </w:t>
      </w:r>
      <w:proofErr w:type="spellStart"/>
      <w:r w:rsidRPr="009815E2">
        <w:rPr>
          <w:rFonts w:ascii="Times New Roman" w:hAnsi="Times New Roman" w:cs="Times New Roman"/>
        </w:rPr>
        <w:t>neighbourhood</w:t>
      </w:r>
      <w:proofErr w:type="spellEnd"/>
      <w:r w:rsidRPr="009815E2">
        <w:rPr>
          <w:rFonts w:ascii="Times New Roman" w:hAnsi="Times New Roman" w:cs="Times New Roman"/>
        </w:rPr>
        <w:t xml:space="preserve"> search algorithm for a multi-depot green vehicle routing problem. Transp. Res. Part D Transp. Environ. </w:t>
      </w:r>
      <w:r w:rsidRPr="009815E2">
        <w:rPr>
          <w:rFonts w:ascii="Times New Roman" w:hAnsi="Times New Roman" w:cs="Times New Roman"/>
          <w:b/>
          <w:bCs/>
        </w:rPr>
        <w:t>2017</w:t>
      </w:r>
      <w:r w:rsidRPr="009815E2">
        <w:rPr>
          <w:rFonts w:ascii="Times New Roman" w:hAnsi="Times New Roman" w:cs="Times New Roman"/>
        </w:rPr>
        <w:t>, 57, 422–457.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56FC0B4D"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 </w:t>
      </w:r>
      <w:proofErr w:type="spellStart"/>
      <w:r w:rsidRPr="009815E2">
        <w:rPr>
          <w:rFonts w:ascii="Times New Roman" w:hAnsi="Times New Roman" w:cs="Times New Roman"/>
        </w:rPr>
        <w:t>J.;Wang</w:t>
      </w:r>
      <w:proofErr w:type="spellEnd"/>
      <w:r w:rsidRPr="009815E2">
        <w:rPr>
          <w:rFonts w:ascii="Times New Roman" w:hAnsi="Times New Roman" w:cs="Times New Roman"/>
        </w:rPr>
        <w:t xml:space="preserve">, R.; Li, T.; Lu, Z.; </w:t>
      </w:r>
      <w:proofErr w:type="spellStart"/>
      <w:r w:rsidRPr="009815E2">
        <w:rPr>
          <w:rFonts w:ascii="Times New Roman" w:hAnsi="Times New Roman" w:cs="Times New Roman"/>
        </w:rPr>
        <w:t>Pardalos</w:t>
      </w:r>
      <w:proofErr w:type="spellEnd"/>
      <w:r w:rsidRPr="009815E2">
        <w:rPr>
          <w:rFonts w:ascii="Times New Roman" w:hAnsi="Times New Roman" w:cs="Times New Roman"/>
        </w:rPr>
        <w:t xml:space="preserve">, P.M. Benefit analysis of shared depot resources for multi-depot vehicle routing problem with fuel consumption. Transp. Res. Part D Transp. Environ. </w:t>
      </w:r>
      <w:r w:rsidRPr="009815E2">
        <w:rPr>
          <w:rFonts w:ascii="Times New Roman" w:hAnsi="Times New Roman" w:cs="Times New Roman"/>
          <w:b/>
          <w:bCs/>
        </w:rPr>
        <w:t>2018</w:t>
      </w:r>
      <w:r w:rsidRPr="009815E2">
        <w:rPr>
          <w:rFonts w:ascii="Times New Roman" w:hAnsi="Times New Roman" w:cs="Times New Roman"/>
        </w:rPr>
        <w:t>, 59, 417–432.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1E4A70C0"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Wang, Y.; </w:t>
      </w:r>
      <w:proofErr w:type="spellStart"/>
      <w:r w:rsidRPr="009815E2">
        <w:rPr>
          <w:rFonts w:ascii="Times New Roman" w:hAnsi="Times New Roman" w:cs="Times New Roman"/>
        </w:rPr>
        <w:t>Assogba</w:t>
      </w:r>
      <w:proofErr w:type="spellEnd"/>
      <w:r w:rsidRPr="009815E2">
        <w:rPr>
          <w:rFonts w:ascii="Times New Roman" w:hAnsi="Times New Roman" w:cs="Times New Roman"/>
        </w:rPr>
        <w:t xml:space="preserve">, K.; Fan, J.; Xu, M.; Liu, </w:t>
      </w:r>
      <w:proofErr w:type="spellStart"/>
      <w:r w:rsidRPr="009815E2">
        <w:rPr>
          <w:rFonts w:ascii="Times New Roman" w:hAnsi="Times New Roman" w:cs="Times New Roman"/>
        </w:rPr>
        <w:t>Y.;Wang</w:t>
      </w:r>
      <w:proofErr w:type="spellEnd"/>
      <w:r w:rsidRPr="009815E2">
        <w:rPr>
          <w:rFonts w:ascii="Times New Roman" w:hAnsi="Times New Roman" w:cs="Times New Roman"/>
        </w:rPr>
        <w:t xml:space="preserve">, H. Multi-depot green vehicle routing problem with shared transportation resource: Integration of time-dependent speed and piecewise penalty cost. J. Clean. Prod. </w:t>
      </w:r>
      <w:r w:rsidRPr="009815E2">
        <w:rPr>
          <w:rFonts w:ascii="Times New Roman" w:hAnsi="Times New Roman" w:cs="Times New Roman"/>
          <w:b/>
          <w:bCs/>
        </w:rPr>
        <w:t>2019</w:t>
      </w:r>
      <w:r w:rsidRPr="009815E2">
        <w:rPr>
          <w:rFonts w:ascii="Times New Roman" w:hAnsi="Times New Roman" w:cs="Times New Roman"/>
        </w:rPr>
        <w:t>, 232, 12–29.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28D43F2E"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Zhang, S., </w:t>
      </w:r>
      <w:proofErr w:type="spellStart"/>
      <w:r w:rsidRPr="009815E2">
        <w:rPr>
          <w:rFonts w:ascii="Times New Roman" w:hAnsi="Times New Roman" w:cs="Times New Roman"/>
        </w:rPr>
        <w:t>Gajpal</w:t>
      </w:r>
      <w:proofErr w:type="spellEnd"/>
      <w:r w:rsidRPr="009815E2">
        <w:rPr>
          <w:rFonts w:ascii="Times New Roman" w:hAnsi="Times New Roman" w:cs="Times New Roman"/>
        </w:rPr>
        <w:t>, Y. &amp; Appadoo, S.S. A meta-heuristic for capacitated green vehicle routing problem. </w:t>
      </w:r>
      <w:r w:rsidRPr="009815E2">
        <w:rPr>
          <w:rFonts w:ascii="Times New Roman" w:hAnsi="Times New Roman" w:cs="Times New Roman"/>
          <w:i/>
          <w:iCs/>
        </w:rPr>
        <w:t xml:space="preserve">Ann </w:t>
      </w:r>
      <w:proofErr w:type="spellStart"/>
      <w:r w:rsidRPr="009815E2">
        <w:rPr>
          <w:rFonts w:ascii="Times New Roman" w:hAnsi="Times New Roman" w:cs="Times New Roman"/>
          <w:i/>
          <w:iCs/>
        </w:rPr>
        <w:t>Oper</w:t>
      </w:r>
      <w:proofErr w:type="spellEnd"/>
      <w:r w:rsidRPr="009815E2">
        <w:rPr>
          <w:rFonts w:ascii="Times New Roman" w:hAnsi="Times New Roman" w:cs="Times New Roman"/>
          <w:i/>
          <w:iCs/>
        </w:rPr>
        <w:t xml:space="preserve"> Res</w:t>
      </w:r>
      <w:r w:rsidRPr="009815E2">
        <w:rPr>
          <w:rFonts w:ascii="Times New Roman" w:hAnsi="Times New Roman" w:cs="Times New Roman"/>
        </w:rPr>
        <w:t> </w:t>
      </w:r>
      <w:r w:rsidRPr="009815E2">
        <w:rPr>
          <w:rFonts w:ascii="Times New Roman" w:hAnsi="Times New Roman" w:cs="Times New Roman"/>
          <w:b/>
          <w:bCs/>
        </w:rPr>
        <w:t>269, </w:t>
      </w:r>
      <w:r w:rsidRPr="009815E2">
        <w:rPr>
          <w:rFonts w:ascii="Times New Roman" w:hAnsi="Times New Roman" w:cs="Times New Roman"/>
        </w:rPr>
        <w:t>753–771 (2018). [</w:t>
      </w:r>
      <w:proofErr w:type="spellStart"/>
      <w:r w:rsidR="00E37560">
        <w:fldChar w:fldCharType="begin"/>
      </w:r>
      <w:r w:rsidR="00E37560">
        <w:instrText xml:space="preserve"> HYPERLINK "https://doi.org/10.1007/s10479-017-2567-3" </w:instrText>
      </w:r>
      <w:r w:rsidR="00E37560">
        <w:fldChar w:fldCharType="separate"/>
      </w:r>
      <w:r w:rsidRPr="009815E2">
        <w:rPr>
          <w:rStyle w:val="Hyperlink0"/>
          <w:rFonts w:ascii="Times New Roman" w:hAnsi="Times New Roman" w:cs="Times New Roman"/>
        </w:rPr>
        <w:t>CrossRef</w:t>
      </w:r>
      <w:proofErr w:type="spellEnd"/>
      <w:r w:rsidR="00E37560">
        <w:rPr>
          <w:rStyle w:val="Hyperlink0"/>
          <w:rFonts w:ascii="Times New Roman" w:hAnsi="Times New Roman" w:cs="Times New Roman"/>
        </w:rPr>
        <w:fldChar w:fldCharType="end"/>
      </w:r>
      <w:r w:rsidRPr="009815E2">
        <w:rPr>
          <w:rFonts w:ascii="Times New Roman" w:hAnsi="Times New Roman" w:cs="Times New Roman"/>
        </w:rPr>
        <w:t>]</w:t>
      </w:r>
    </w:p>
    <w:sectPr w:rsidR="00D7581C" w:rsidRPr="009815E2">
      <w:footerReference w:type="default" r:id="rId12"/>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EB2C1" w14:textId="77777777" w:rsidR="00AB258E" w:rsidRDefault="00AB258E">
      <w:r>
        <w:separator/>
      </w:r>
    </w:p>
  </w:endnote>
  <w:endnote w:type="continuationSeparator" w:id="0">
    <w:p w14:paraId="0CDE106B" w14:textId="77777777" w:rsidR="00AB258E" w:rsidRDefault="00AB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Roman">
    <w:altName w:val="Times New Roman"/>
    <w:panose1 w:val="0000050000000002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044832"/>
      <w:docPartObj>
        <w:docPartGallery w:val="Page Numbers (Bottom of Page)"/>
        <w:docPartUnique/>
      </w:docPartObj>
    </w:sdtPr>
    <w:sdtEndPr>
      <w:rPr>
        <w:noProof/>
      </w:rPr>
    </w:sdtEndPr>
    <w:sdtContent>
      <w:p w14:paraId="322365E4" w14:textId="625946D2" w:rsidR="00475A05" w:rsidRDefault="006D44DB">
        <w:pPr>
          <w:pStyle w:val="Footer"/>
          <w:jc w:val="right"/>
        </w:pPr>
        <w:r>
          <w:rPr>
            <w:noProof/>
          </w:rPr>
          <mc:AlternateContent>
            <mc:Choice Requires="wps">
              <w:drawing>
                <wp:anchor distT="0" distB="0" distL="114300" distR="114300" simplePos="0" relativeHeight="251659264" behindDoc="0" locked="0" layoutInCell="1" allowOverlap="1" wp14:anchorId="15FED975" wp14:editId="1324C6B3">
                  <wp:simplePos x="0" y="0"/>
                  <wp:positionH relativeFrom="margin">
                    <wp:align>right</wp:align>
                  </wp:positionH>
                  <wp:positionV relativeFrom="paragraph">
                    <wp:posOffset>-10160</wp:posOffset>
                  </wp:positionV>
                  <wp:extent cx="5715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15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D375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8pt" to="848.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" strokecolor="black [3040]">
                  <w10:wrap anchorx="margin"/>
                </v:line>
              </w:pict>
            </mc:Fallback>
          </mc:AlternateContent>
        </w:r>
        <w:r w:rsidR="00475A05">
          <w:fldChar w:fldCharType="begin"/>
        </w:r>
        <w:r w:rsidR="00475A05">
          <w:instrText xml:space="preserve"> PAGE   \* MERGEFORMAT </w:instrText>
        </w:r>
        <w:r w:rsidR="00475A05">
          <w:fldChar w:fldCharType="separate"/>
        </w:r>
        <w:r w:rsidR="00475A05">
          <w:rPr>
            <w:noProof/>
          </w:rPr>
          <w:t>2</w:t>
        </w:r>
        <w:r w:rsidR="00475A05">
          <w:rPr>
            <w:noProof/>
          </w:rPr>
          <w:fldChar w:fldCharType="end"/>
        </w:r>
      </w:p>
    </w:sdtContent>
  </w:sdt>
  <w:p w14:paraId="11A7F6ED" w14:textId="77777777"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 xml:space="preserve">Applied Quantitative Logistics, </w:t>
    </w:r>
  </w:p>
  <w:p w14:paraId="427F1B9C" w14:textId="547BADCA"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NRU HSE, Moscow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BE09C" w14:textId="77777777" w:rsidR="00AB258E" w:rsidRDefault="00AB258E">
      <w:r>
        <w:separator/>
      </w:r>
    </w:p>
  </w:footnote>
  <w:footnote w:type="continuationSeparator" w:id="0">
    <w:p w14:paraId="224071DE" w14:textId="77777777" w:rsidR="00AB258E" w:rsidRDefault="00AB2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0E2A"/>
    <w:multiLevelType w:val="hybridMultilevel"/>
    <w:tmpl w:val="0D3622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3770B3"/>
    <w:multiLevelType w:val="hybridMultilevel"/>
    <w:tmpl w:val="A4A01626"/>
    <w:numStyleLink w:val="ImportedStyle2"/>
  </w:abstractNum>
  <w:abstractNum w:abstractNumId="2" w15:restartNumberingAfterBreak="0">
    <w:nsid w:val="1B362B0F"/>
    <w:multiLevelType w:val="hybridMultilevel"/>
    <w:tmpl w:val="801655E4"/>
    <w:numStyleLink w:val="Bullets"/>
  </w:abstractNum>
  <w:abstractNum w:abstractNumId="3" w15:restartNumberingAfterBreak="0">
    <w:nsid w:val="1E280F13"/>
    <w:multiLevelType w:val="hybridMultilevel"/>
    <w:tmpl w:val="F78093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A70916"/>
    <w:multiLevelType w:val="hybridMultilevel"/>
    <w:tmpl w:val="A4A01626"/>
    <w:styleLink w:val="ImportedStyle2"/>
    <w:lvl w:ilvl="0" w:tplc="FE5CBA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68A8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BEDA2C">
      <w:start w:val="1"/>
      <w:numFmt w:val="lowerRoman"/>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AF2294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4E672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AA5EB0">
      <w:start w:val="1"/>
      <w:numFmt w:val="lowerRoman"/>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0FD837D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44D62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9A0184">
      <w:start w:val="1"/>
      <w:numFmt w:val="lowerRoman"/>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167453B"/>
    <w:multiLevelType w:val="hybridMultilevel"/>
    <w:tmpl w:val="37AE7FF6"/>
    <w:lvl w:ilvl="0" w:tplc="8F869E74">
      <w:start w:val="1"/>
      <w:numFmt w:val="decimal"/>
      <w:pStyle w:val="Heading1"/>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3486BA1"/>
    <w:multiLevelType w:val="hybridMultilevel"/>
    <w:tmpl w:val="801655E4"/>
    <w:styleLink w:val="Bullets"/>
    <w:lvl w:ilvl="0" w:tplc="80F81384">
      <w:start w:val="1"/>
      <w:numFmt w:val="bullet"/>
      <w:lvlText w:val="•"/>
      <w:lvlJc w:val="left"/>
      <w:pPr>
        <w:ind w:left="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0D7E1526">
      <w:start w:val="1"/>
      <w:numFmt w:val="bullet"/>
      <w:lvlText w:val="•"/>
      <w:lvlJc w:val="left"/>
      <w:pPr>
        <w:ind w:left="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844DBBA">
      <w:start w:val="1"/>
      <w:numFmt w:val="bullet"/>
      <w:lvlText w:val="•"/>
      <w:lvlJc w:val="left"/>
      <w:pPr>
        <w:ind w:left="1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C6479E8">
      <w:start w:val="1"/>
      <w:numFmt w:val="bullet"/>
      <w:lvlText w:val="•"/>
      <w:lvlJc w:val="left"/>
      <w:pPr>
        <w:ind w:left="1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4CC8FF66">
      <w:start w:val="1"/>
      <w:numFmt w:val="bullet"/>
      <w:lvlText w:val="•"/>
      <w:lvlJc w:val="left"/>
      <w:pPr>
        <w:ind w:left="25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452B8CA">
      <w:start w:val="1"/>
      <w:numFmt w:val="bullet"/>
      <w:lvlText w:val="•"/>
      <w:lvlJc w:val="left"/>
      <w:pPr>
        <w:ind w:left="3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1607936">
      <w:start w:val="1"/>
      <w:numFmt w:val="bullet"/>
      <w:lvlText w:val="•"/>
      <w:lvlJc w:val="left"/>
      <w:pPr>
        <w:ind w:left="3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C485840">
      <w:start w:val="1"/>
      <w:numFmt w:val="bullet"/>
      <w:lvlText w:val="•"/>
      <w:lvlJc w:val="left"/>
      <w:pPr>
        <w:ind w:left="4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D2EC102">
      <w:start w:val="1"/>
      <w:numFmt w:val="bullet"/>
      <w:lvlText w:val="•"/>
      <w:lvlJc w:val="left"/>
      <w:pPr>
        <w:ind w:left="4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EE126D"/>
    <w:multiLevelType w:val="multilevel"/>
    <w:tmpl w:val="0E2AE75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9B66364"/>
    <w:multiLevelType w:val="hybridMultilevel"/>
    <w:tmpl w:val="1B341DD4"/>
    <w:numStyleLink w:val="ImportedStyle1"/>
  </w:abstractNum>
  <w:abstractNum w:abstractNumId="9" w15:restartNumberingAfterBreak="0">
    <w:nsid w:val="67E51188"/>
    <w:multiLevelType w:val="hybridMultilevel"/>
    <w:tmpl w:val="EE30500C"/>
    <w:lvl w:ilvl="0" w:tplc="20000019">
      <w:start w:val="1"/>
      <w:numFmt w:val="lowerLetter"/>
      <w:lvlText w:val="%1."/>
      <w:lvlJc w:val="left"/>
      <w:pPr>
        <w:ind w:left="360" w:hanging="360"/>
      </w:pPr>
      <w:rPr>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0D1231"/>
    <w:multiLevelType w:val="hybridMultilevel"/>
    <w:tmpl w:val="1B341DD4"/>
    <w:styleLink w:val="ImportedStyle1"/>
    <w:lvl w:ilvl="0" w:tplc="D43232A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642696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F788E88">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74289FE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0A2CE5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F122BD2">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9A08CA0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5A2511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FC642D4">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7110B7A"/>
    <w:multiLevelType w:val="hybridMultilevel"/>
    <w:tmpl w:val="F9E8F808"/>
    <w:lvl w:ilvl="0" w:tplc="BB042AF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EE7485E"/>
    <w:multiLevelType w:val="hybridMultilevel"/>
    <w:tmpl w:val="F5C4E1E2"/>
    <w:lvl w:ilvl="0" w:tplc="29D06A72">
      <w:start w:val="1"/>
      <w:numFmt w:val="decimal"/>
      <w:lvlText w:val="%1."/>
      <w:lvlJc w:val="left"/>
      <w:pPr>
        <w:tabs>
          <w:tab w:val="num" w:pos="720"/>
        </w:tabs>
        <w:ind w:left="720" w:hanging="360"/>
      </w:pPr>
    </w:lvl>
    <w:lvl w:ilvl="1" w:tplc="F9302EC4">
      <w:start w:val="1"/>
      <w:numFmt w:val="decimal"/>
      <w:lvlText w:val="%2."/>
      <w:lvlJc w:val="left"/>
      <w:pPr>
        <w:tabs>
          <w:tab w:val="num" w:pos="1440"/>
        </w:tabs>
        <w:ind w:left="1440" w:hanging="360"/>
      </w:pPr>
    </w:lvl>
    <w:lvl w:ilvl="2" w:tplc="775C75B2" w:tentative="1">
      <w:start w:val="1"/>
      <w:numFmt w:val="decimal"/>
      <w:lvlText w:val="%3."/>
      <w:lvlJc w:val="left"/>
      <w:pPr>
        <w:tabs>
          <w:tab w:val="num" w:pos="2160"/>
        </w:tabs>
        <w:ind w:left="2160" w:hanging="360"/>
      </w:pPr>
    </w:lvl>
    <w:lvl w:ilvl="3" w:tplc="BB88EC26" w:tentative="1">
      <w:start w:val="1"/>
      <w:numFmt w:val="decimal"/>
      <w:lvlText w:val="%4."/>
      <w:lvlJc w:val="left"/>
      <w:pPr>
        <w:tabs>
          <w:tab w:val="num" w:pos="2880"/>
        </w:tabs>
        <w:ind w:left="2880" w:hanging="360"/>
      </w:pPr>
    </w:lvl>
    <w:lvl w:ilvl="4" w:tplc="F03AA2EE" w:tentative="1">
      <w:start w:val="1"/>
      <w:numFmt w:val="decimal"/>
      <w:lvlText w:val="%5."/>
      <w:lvlJc w:val="left"/>
      <w:pPr>
        <w:tabs>
          <w:tab w:val="num" w:pos="3600"/>
        </w:tabs>
        <w:ind w:left="3600" w:hanging="360"/>
      </w:pPr>
    </w:lvl>
    <w:lvl w:ilvl="5" w:tplc="2B6890D0" w:tentative="1">
      <w:start w:val="1"/>
      <w:numFmt w:val="decimal"/>
      <w:lvlText w:val="%6."/>
      <w:lvlJc w:val="left"/>
      <w:pPr>
        <w:tabs>
          <w:tab w:val="num" w:pos="4320"/>
        </w:tabs>
        <w:ind w:left="4320" w:hanging="360"/>
      </w:pPr>
    </w:lvl>
    <w:lvl w:ilvl="6" w:tplc="E9E813A2" w:tentative="1">
      <w:start w:val="1"/>
      <w:numFmt w:val="decimal"/>
      <w:lvlText w:val="%7."/>
      <w:lvlJc w:val="left"/>
      <w:pPr>
        <w:tabs>
          <w:tab w:val="num" w:pos="5040"/>
        </w:tabs>
        <w:ind w:left="5040" w:hanging="360"/>
      </w:pPr>
    </w:lvl>
    <w:lvl w:ilvl="7" w:tplc="8EB682B2" w:tentative="1">
      <w:start w:val="1"/>
      <w:numFmt w:val="decimal"/>
      <w:lvlText w:val="%8."/>
      <w:lvlJc w:val="left"/>
      <w:pPr>
        <w:tabs>
          <w:tab w:val="num" w:pos="5760"/>
        </w:tabs>
        <w:ind w:left="5760" w:hanging="360"/>
      </w:pPr>
    </w:lvl>
    <w:lvl w:ilvl="8" w:tplc="799CB1B8" w:tentative="1">
      <w:start w:val="1"/>
      <w:numFmt w:val="decimal"/>
      <w:lvlText w:val="%9."/>
      <w:lvlJc w:val="left"/>
      <w:pPr>
        <w:tabs>
          <w:tab w:val="num" w:pos="6480"/>
        </w:tabs>
        <w:ind w:left="6480" w:hanging="360"/>
      </w:pPr>
    </w:lvl>
  </w:abstractNum>
  <w:num w:numId="1">
    <w:abstractNumId w:val="10"/>
  </w:num>
  <w:num w:numId="2">
    <w:abstractNumId w:val="8"/>
    <w:lvlOverride w:ilvl="0">
      <w:lvl w:ilvl="0" w:tplc="015C691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5C00CC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6040CAE">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6889FBC">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F4448EC">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A885DEA">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D9AB26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95CB242">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002361A">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6"/>
  </w:num>
  <w:num w:numId="4">
    <w:abstractNumId w:val="2"/>
  </w:num>
  <w:num w:numId="5">
    <w:abstractNumId w:val="4"/>
  </w:num>
  <w:num w:numId="6">
    <w:abstractNumId w:val="1"/>
  </w:num>
  <w:num w:numId="7">
    <w:abstractNumId w:val="5"/>
  </w:num>
  <w:num w:numId="8">
    <w:abstractNumId w:val="8"/>
  </w:num>
  <w:num w:numId="9">
    <w:abstractNumId w:val="11"/>
  </w:num>
  <w:num w:numId="10">
    <w:abstractNumId w:val="9"/>
  </w:num>
  <w:num w:numId="11">
    <w:abstractNumId w:val="7"/>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2NDU0MjY1NDezNDZX0lEKTi0uzszPAykwrwUAKgScgywAAAA="/>
  </w:docVars>
  <w:rsids>
    <w:rsidRoot w:val="00D7581C"/>
    <w:rsid w:val="0001004C"/>
    <w:rsid w:val="000365C3"/>
    <w:rsid w:val="0010369E"/>
    <w:rsid w:val="00130765"/>
    <w:rsid w:val="001817B5"/>
    <w:rsid w:val="00187131"/>
    <w:rsid w:val="001A2AF8"/>
    <w:rsid w:val="001F663C"/>
    <w:rsid w:val="002825FD"/>
    <w:rsid w:val="00287447"/>
    <w:rsid w:val="002D246F"/>
    <w:rsid w:val="002D54AB"/>
    <w:rsid w:val="00337678"/>
    <w:rsid w:val="00386B17"/>
    <w:rsid w:val="00475A05"/>
    <w:rsid w:val="00520D3C"/>
    <w:rsid w:val="00552265"/>
    <w:rsid w:val="005B20B1"/>
    <w:rsid w:val="005C7D8B"/>
    <w:rsid w:val="006A2142"/>
    <w:rsid w:val="006D44DB"/>
    <w:rsid w:val="007173D6"/>
    <w:rsid w:val="007C18EB"/>
    <w:rsid w:val="0090372C"/>
    <w:rsid w:val="00935E99"/>
    <w:rsid w:val="00976C6B"/>
    <w:rsid w:val="009815E2"/>
    <w:rsid w:val="00A04138"/>
    <w:rsid w:val="00AB258E"/>
    <w:rsid w:val="00AE1DEE"/>
    <w:rsid w:val="00AE2B91"/>
    <w:rsid w:val="00B92FE9"/>
    <w:rsid w:val="00BD48CF"/>
    <w:rsid w:val="00BE5E25"/>
    <w:rsid w:val="00C14AAF"/>
    <w:rsid w:val="00D7581C"/>
    <w:rsid w:val="00DA4578"/>
    <w:rsid w:val="00DD236E"/>
    <w:rsid w:val="00E37560"/>
    <w:rsid w:val="00EE77C2"/>
    <w:rsid w:val="00FA18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00A63"/>
  <w15:docId w15:val="{7962255A-D571-446D-80EE-6238F499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autoRedefine/>
    <w:uiPriority w:val="9"/>
    <w:qFormat/>
    <w:rsid w:val="002D246F"/>
    <w:pPr>
      <w:keepNext/>
      <w:keepLines/>
      <w:numPr>
        <w:numId w:val="7"/>
      </w:numPr>
      <w:spacing w:before="24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D246F"/>
    <w:pPr>
      <w:keepNext/>
      <w:keepLines/>
      <w:spacing w:before="40" w:line="360" w:lineRule="auto"/>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link w:val="FooterChar"/>
    <w:uiPriority w:val="99"/>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Hyperlink0">
    <w:name w:val="Hyperlink.0"/>
    <w:basedOn w:val="Hyperlink"/>
    <w:rPr>
      <w:outline w:val="0"/>
      <w:color w:val="0000FF"/>
      <w:u w:val="single" w:color="0000FF"/>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5"/>
      </w:numPr>
    </w:pPr>
  </w:style>
  <w:style w:type="character" w:styleId="PlaceholderText">
    <w:name w:val="Placeholder Text"/>
    <w:basedOn w:val="DefaultParagraphFont"/>
    <w:uiPriority w:val="99"/>
    <w:semiHidden/>
    <w:rsid w:val="00475A05"/>
    <w:rPr>
      <w:color w:val="808080"/>
    </w:rPr>
  </w:style>
  <w:style w:type="paragraph" w:styleId="Header">
    <w:name w:val="header"/>
    <w:basedOn w:val="Normal"/>
    <w:link w:val="HeaderChar"/>
    <w:uiPriority w:val="99"/>
    <w:unhideWhenUsed/>
    <w:rsid w:val="00475A05"/>
    <w:pPr>
      <w:tabs>
        <w:tab w:val="center" w:pos="4513"/>
        <w:tab w:val="right" w:pos="9026"/>
      </w:tabs>
    </w:pPr>
  </w:style>
  <w:style w:type="character" w:customStyle="1" w:styleId="HeaderChar">
    <w:name w:val="Header Char"/>
    <w:basedOn w:val="DefaultParagraphFont"/>
    <w:link w:val="Header"/>
    <w:uiPriority w:val="99"/>
    <w:rsid w:val="00475A05"/>
    <w:rPr>
      <w:sz w:val="24"/>
      <w:szCs w:val="24"/>
      <w:lang w:val="en-US" w:eastAsia="en-US"/>
    </w:rPr>
  </w:style>
  <w:style w:type="character" w:customStyle="1" w:styleId="FooterChar">
    <w:name w:val="Footer Char"/>
    <w:basedOn w:val="DefaultParagraphFont"/>
    <w:link w:val="Footer"/>
    <w:uiPriority w:val="99"/>
    <w:rsid w:val="00475A05"/>
    <w:rPr>
      <w:rFonts w:ascii="Calibri" w:hAnsi="Calibri" w:cs="Arial Unicode MS"/>
      <w:color w:val="000000"/>
      <w:sz w:val="22"/>
      <w:szCs w:val="22"/>
      <w:u w:color="000000"/>
      <w:lang w:val="en-US"/>
    </w:rPr>
  </w:style>
  <w:style w:type="character" w:customStyle="1" w:styleId="Heading1Char">
    <w:name w:val="Heading 1 Char"/>
    <w:basedOn w:val="DefaultParagraphFont"/>
    <w:link w:val="Heading1"/>
    <w:uiPriority w:val="9"/>
    <w:rsid w:val="002D246F"/>
    <w:rPr>
      <w:rFonts w:eastAsiaTheme="majorEastAsia" w:cstheme="majorBidi"/>
      <w:b/>
      <w:sz w:val="32"/>
      <w:szCs w:val="32"/>
      <w:lang w:val="en-US" w:eastAsia="en-US"/>
    </w:rPr>
  </w:style>
  <w:style w:type="character" w:customStyle="1" w:styleId="Heading2Char">
    <w:name w:val="Heading 2 Char"/>
    <w:basedOn w:val="DefaultParagraphFont"/>
    <w:link w:val="Heading2"/>
    <w:uiPriority w:val="9"/>
    <w:rsid w:val="002D246F"/>
    <w:rPr>
      <w:rFonts w:eastAsiaTheme="majorEastAsia" w:cstheme="majorBidi"/>
      <w:b/>
      <w:sz w:val="26"/>
      <w:szCs w:val="26"/>
      <w:lang w:val="en-US" w:eastAsia="en-US"/>
    </w:rPr>
  </w:style>
  <w:style w:type="table" w:styleId="TableGrid">
    <w:name w:val="Table Grid"/>
    <w:basedOn w:val="TableNormal"/>
    <w:uiPriority w:val="39"/>
    <w:rsid w:val="002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457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rPr>
  </w:style>
  <w:style w:type="character" w:customStyle="1" w:styleId="HTMLPreformattedChar">
    <w:name w:val="HTML Preformatted Char"/>
    <w:basedOn w:val="DefaultParagraphFont"/>
    <w:link w:val="HTMLPreformatted"/>
    <w:uiPriority w:val="99"/>
    <w:semiHidden/>
    <w:rsid w:val="00DA4578"/>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5270">
      <w:bodyDiv w:val="1"/>
      <w:marLeft w:val="0"/>
      <w:marRight w:val="0"/>
      <w:marTop w:val="0"/>
      <w:marBottom w:val="0"/>
      <w:divBdr>
        <w:top w:val="none" w:sz="0" w:space="0" w:color="auto"/>
        <w:left w:val="none" w:sz="0" w:space="0" w:color="auto"/>
        <w:bottom w:val="none" w:sz="0" w:space="0" w:color="auto"/>
        <w:right w:val="none" w:sz="0" w:space="0" w:color="auto"/>
      </w:divBdr>
    </w:div>
    <w:div w:id="253706601">
      <w:bodyDiv w:val="1"/>
      <w:marLeft w:val="0"/>
      <w:marRight w:val="0"/>
      <w:marTop w:val="0"/>
      <w:marBottom w:val="0"/>
      <w:divBdr>
        <w:top w:val="none" w:sz="0" w:space="0" w:color="auto"/>
        <w:left w:val="none" w:sz="0" w:space="0" w:color="auto"/>
        <w:bottom w:val="none" w:sz="0" w:space="0" w:color="auto"/>
        <w:right w:val="none" w:sz="0" w:space="0" w:color="auto"/>
      </w:divBdr>
      <w:divsChild>
        <w:div w:id="1655183222">
          <w:marLeft w:val="0"/>
          <w:marRight w:val="0"/>
          <w:marTop w:val="0"/>
          <w:marBottom w:val="0"/>
          <w:divBdr>
            <w:top w:val="none" w:sz="0" w:space="0" w:color="auto"/>
            <w:left w:val="none" w:sz="0" w:space="0" w:color="auto"/>
            <w:bottom w:val="none" w:sz="0" w:space="0" w:color="auto"/>
            <w:right w:val="none" w:sz="0" w:space="0" w:color="auto"/>
          </w:divBdr>
          <w:divsChild>
            <w:div w:id="986782008">
              <w:marLeft w:val="0"/>
              <w:marRight w:val="0"/>
              <w:marTop w:val="0"/>
              <w:marBottom w:val="0"/>
              <w:divBdr>
                <w:top w:val="none" w:sz="0" w:space="0" w:color="auto"/>
                <w:left w:val="none" w:sz="0" w:space="0" w:color="auto"/>
                <w:bottom w:val="none" w:sz="0" w:space="0" w:color="auto"/>
                <w:right w:val="none" w:sz="0" w:space="0" w:color="auto"/>
              </w:divBdr>
            </w:div>
            <w:div w:id="1479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1585">
      <w:bodyDiv w:val="1"/>
      <w:marLeft w:val="0"/>
      <w:marRight w:val="0"/>
      <w:marTop w:val="0"/>
      <w:marBottom w:val="0"/>
      <w:divBdr>
        <w:top w:val="none" w:sz="0" w:space="0" w:color="auto"/>
        <w:left w:val="none" w:sz="0" w:space="0" w:color="auto"/>
        <w:bottom w:val="none" w:sz="0" w:space="0" w:color="auto"/>
        <w:right w:val="none" w:sz="0" w:space="0" w:color="auto"/>
      </w:divBdr>
      <w:divsChild>
        <w:div w:id="1910378434">
          <w:marLeft w:val="0"/>
          <w:marRight w:val="0"/>
          <w:marTop w:val="0"/>
          <w:marBottom w:val="0"/>
          <w:divBdr>
            <w:top w:val="none" w:sz="0" w:space="0" w:color="auto"/>
            <w:left w:val="none" w:sz="0" w:space="0" w:color="auto"/>
            <w:bottom w:val="none" w:sz="0" w:space="0" w:color="auto"/>
            <w:right w:val="none" w:sz="0" w:space="0" w:color="auto"/>
          </w:divBdr>
          <w:divsChild>
            <w:div w:id="364646730">
              <w:marLeft w:val="0"/>
              <w:marRight w:val="0"/>
              <w:marTop w:val="0"/>
              <w:marBottom w:val="0"/>
              <w:divBdr>
                <w:top w:val="none" w:sz="0" w:space="0" w:color="auto"/>
                <w:left w:val="none" w:sz="0" w:space="0" w:color="auto"/>
                <w:bottom w:val="none" w:sz="0" w:space="0" w:color="auto"/>
                <w:right w:val="none" w:sz="0" w:space="0" w:color="auto"/>
              </w:divBdr>
            </w:div>
            <w:div w:id="15782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1591">
      <w:bodyDiv w:val="1"/>
      <w:marLeft w:val="0"/>
      <w:marRight w:val="0"/>
      <w:marTop w:val="0"/>
      <w:marBottom w:val="0"/>
      <w:divBdr>
        <w:top w:val="none" w:sz="0" w:space="0" w:color="auto"/>
        <w:left w:val="none" w:sz="0" w:space="0" w:color="auto"/>
        <w:bottom w:val="none" w:sz="0" w:space="0" w:color="auto"/>
        <w:right w:val="none" w:sz="0" w:space="0" w:color="auto"/>
      </w:divBdr>
    </w:div>
    <w:div w:id="603268528">
      <w:bodyDiv w:val="1"/>
      <w:marLeft w:val="0"/>
      <w:marRight w:val="0"/>
      <w:marTop w:val="0"/>
      <w:marBottom w:val="0"/>
      <w:divBdr>
        <w:top w:val="none" w:sz="0" w:space="0" w:color="auto"/>
        <w:left w:val="none" w:sz="0" w:space="0" w:color="auto"/>
        <w:bottom w:val="none" w:sz="0" w:space="0" w:color="auto"/>
        <w:right w:val="none" w:sz="0" w:space="0" w:color="auto"/>
      </w:divBdr>
      <w:divsChild>
        <w:div w:id="1554655105">
          <w:marLeft w:val="0"/>
          <w:marRight w:val="0"/>
          <w:marTop w:val="0"/>
          <w:marBottom w:val="0"/>
          <w:divBdr>
            <w:top w:val="none" w:sz="0" w:space="0" w:color="auto"/>
            <w:left w:val="none" w:sz="0" w:space="0" w:color="auto"/>
            <w:bottom w:val="none" w:sz="0" w:space="0" w:color="auto"/>
            <w:right w:val="none" w:sz="0" w:space="0" w:color="auto"/>
          </w:divBdr>
          <w:divsChild>
            <w:div w:id="882791488">
              <w:marLeft w:val="0"/>
              <w:marRight w:val="0"/>
              <w:marTop w:val="0"/>
              <w:marBottom w:val="0"/>
              <w:divBdr>
                <w:top w:val="none" w:sz="0" w:space="0" w:color="auto"/>
                <w:left w:val="none" w:sz="0" w:space="0" w:color="auto"/>
                <w:bottom w:val="none" w:sz="0" w:space="0" w:color="auto"/>
                <w:right w:val="none" w:sz="0" w:space="0" w:color="auto"/>
              </w:divBdr>
            </w:div>
            <w:div w:id="9500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3588">
      <w:bodyDiv w:val="1"/>
      <w:marLeft w:val="0"/>
      <w:marRight w:val="0"/>
      <w:marTop w:val="0"/>
      <w:marBottom w:val="0"/>
      <w:divBdr>
        <w:top w:val="none" w:sz="0" w:space="0" w:color="auto"/>
        <w:left w:val="none" w:sz="0" w:space="0" w:color="auto"/>
        <w:bottom w:val="none" w:sz="0" w:space="0" w:color="auto"/>
        <w:right w:val="none" w:sz="0" w:space="0" w:color="auto"/>
      </w:divBdr>
      <w:divsChild>
        <w:div w:id="1761633969">
          <w:marLeft w:val="720"/>
          <w:marRight w:val="0"/>
          <w:marTop w:val="400"/>
          <w:marBottom w:val="0"/>
          <w:divBdr>
            <w:top w:val="none" w:sz="0" w:space="0" w:color="auto"/>
            <w:left w:val="none" w:sz="0" w:space="0" w:color="auto"/>
            <w:bottom w:val="none" w:sz="0" w:space="0" w:color="auto"/>
            <w:right w:val="none" w:sz="0" w:space="0" w:color="auto"/>
          </w:divBdr>
        </w:div>
        <w:div w:id="122426507">
          <w:marLeft w:val="720"/>
          <w:marRight w:val="0"/>
          <w:marTop w:val="400"/>
          <w:marBottom w:val="0"/>
          <w:divBdr>
            <w:top w:val="none" w:sz="0" w:space="0" w:color="auto"/>
            <w:left w:val="none" w:sz="0" w:space="0" w:color="auto"/>
            <w:bottom w:val="none" w:sz="0" w:space="0" w:color="auto"/>
            <w:right w:val="none" w:sz="0" w:space="0" w:color="auto"/>
          </w:divBdr>
        </w:div>
        <w:div w:id="1407653026">
          <w:marLeft w:val="720"/>
          <w:marRight w:val="0"/>
          <w:marTop w:val="400"/>
          <w:marBottom w:val="0"/>
          <w:divBdr>
            <w:top w:val="none" w:sz="0" w:space="0" w:color="auto"/>
            <w:left w:val="none" w:sz="0" w:space="0" w:color="auto"/>
            <w:bottom w:val="none" w:sz="0" w:space="0" w:color="auto"/>
            <w:right w:val="none" w:sz="0" w:space="0" w:color="auto"/>
          </w:divBdr>
        </w:div>
        <w:div w:id="161509822">
          <w:marLeft w:val="720"/>
          <w:marRight w:val="0"/>
          <w:marTop w:val="400"/>
          <w:marBottom w:val="0"/>
          <w:divBdr>
            <w:top w:val="none" w:sz="0" w:space="0" w:color="auto"/>
            <w:left w:val="none" w:sz="0" w:space="0" w:color="auto"/>
            <w:bottom w:val="none" w:sz="0" w:space="0" w:color="auto"/>
            <w:right w:val="none" w:sz="0" w:space="0" w:color="auto"/>
          </w:divBdr>
        </w:div>
        <w:div w:id="2052338551">
          <w:marLeft w:val="720"/>
          <w:marRight w:val="0"/>
          <w:marTop w:val="400"/>
          <w:marBottom w:val="0"/>
          <w:divBdr>
            <w:top w:val="none" w:sz="0" w:space="0" w:color="auto"/>
            <w:left w:val="none" w:sz="0" w:space="0" w:color="auto"/>
            <w:bottom w:val="none" w:sz="0" w:space="0" w:color="auto"/>
            <w:right w:val="none" w:sz="0" w:space="0" w:color="auto"/>
          </w:divBdr>
        </w:div>
        <w:div w:id="978417962">
          <w:marLeft w:val="720"/>
          <w:marRight w:val="0"/>
          <w:marTop w:val="400"/>
          <w:marBottom w:val="0"/>
          <w:divBdr>
            <w:top w:val="none" w:sz="0" w:space="0" w:color="auto"/>
            <w:left w:val="none" w:sz="0" w:space="0" w:color="auto"/>
            <w:bottom w:val="none" w:sz="0" w:space="0" w:color="auto"/>
            <w:right w:val="none" w:sz="0" w:space="0" w:color="auto"/>
          </w:divBdr>
        </w:div>
      </w:divsChild>
    </w:div>
    <w:div w:id="1555506804">
      <w:bodyDiv w:val="1"/>
      <w:marLeft w:val="0"/>
      <w:marRight w:val="0"/>
      <w:marTop w:val="0"/>
      <w:marBottom w:val="0"/>
      <w:divBdr>
        <w:top w:val="none" w:sz="0" w:space="0" w:color="auto"/>
        <w:left w:val="none" w:sz="0" w:space="0" w:color="auto"/>
        <w:bottom w:val="none" w:sz="0" w:space="0" w:color="auto"/>
        <w:right w:val="none" w:sz="0" w:space="0" w:color="auto"/>
      </w:divBdr>
      <w:divsChild>
        <w:div w:id="2137333668">
          <w:marLeft w:val="0"/>
          <w:marRight w:val="0"/>
          <w:marTop w:val="0"/>
          <w:marBottom w:val="0"/>
          <w:divBdr>
            <w:top w:val="none" w:sz="0" w:space="0" w:color="auto"/>
            <w:left w:val="none" w:sz="0" w:space="0" w:color="auto"/>
            <w:bottom w:val="none" w:sz="0" w:space="0" w:color="auto"/>
            <w:right w:val="none" w:sz="0" w:space="0" w:color="auto"/>
          </w:divBdr>
          <w:divsChild>
            <w:div w:id="1669595590">
              <w:marLeft w:val="0"/>
              <w:marRight w:val="0"/>
              <w:marTop w:val="0"/>
              <w:marBottom w:val="0"/>
              <w:divBdr>
                <w:top w:val="none" w:sz="0" w:space="0" w:color="auto"/>
                <w:left w:val="none" w:sz="0" w:space="0" w:color="auto"/>
                <w:bottom w:val="none" w:sz="0" w:space="0" w:color="auto"/>
                <w:right w:val="none" w:sz="0" w:space="0" w:color="auto"/>
              </w:divBdr>
            </w:div>
            <w:div w:id="5541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9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quayefrank/aql_projec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8</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Varez W</dc:creator>
  <cp:lastModifiedBy>Аквей Фрэнк Лоренс Ний Адокквей</cp:lastModifiedBy>
  <cp:revision>27</cp:revision>
  <cp:lastPrinted>2020-05-20T15:12:00Z</cp:lastPrinted>
  <dcterms:created xsi:type="dcterms:W3CDTF">2020-05-20T15:11:00Z</dcterms:created>
  <dcterms:modified xsi:type="dcterms:W3CDTF">2020-05-30T14:22:00Z</dcterms:modified>
</cp:coreProperties>
</file>