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2BBB" w14:textId="77777777" w:rsidR="008A57B0" w:rsidRDefault="008A57B0" w:rsidP="001D4614"/>
    <w:p w14:paraId="66A27254" w14:textId="3A68FFEF" w:rsidR="008A57B0" w:rsidRDefault="008A57B0" w:rsidP="001D4614"/>
    <w:p w14:paraId="692F5920" w14:textId="4C807EF1" w:rsidR="008A57B0" w:rsidRDefault="008A57B0" w:rsidP="001D4614"/>
    <w:p w14:paraId="7892D3F1" w14:textId="0BF68ABD" w:rsidR="008A57B0" w:rsidRPr="006C7613" w:rsidRDefault="00FA2175" w:rsidP="008A57B0">
      <w:pPr>
        <w:jc w:val="center"/>
        <w:rPr>
          <w:rFonts w:ascii="Arial" w:hAnsi="Arial" w:cs="Arial"/>
          <w:sz w:val="28"/>
          <w:szCs w:val="28"/>
        </w:rPr>
      </w:pPr>
      <w:r w:rsidRPr="006C7613">
        <w:rPr>
          <w:rFonts w:ascii="Arial" w:hAnsi="Arial" w:cs="Arial"/>
          <w:sz w:val="28"/>
          <w:szCs w:val="28"/>
        </w:rPr>
        <w:t xml:space="preserve">INTERNAL MEMORANDUM </w:t>
      </w:r>
    </w:p>
    <w:p w14:paraId="4C06C2B9" w14:textId="77777777" w:rsidR="008A57B0" w:rsidRPr="006C7613" w:rsidRDefault="008A57B0" w:rsidP="001D4614">
      <w:pPr>
        <w:rPr>
          <w:rFonts w:ascii="Arial" w:hAnsi="Arial" w:cs="Arial"/>
        </w:rPr>
      </w:pPr>
    </w:p>
    <w:p w14:paraId="23BAAA49" w14:textId="3AD2C7D8" w:rsidR="008A57B0" w:rsidRPr="006C7613" w:rsidRDefault="008A57B0" w:rsidP="001D4614">
      <w:pPr>
        <w:rPr>
          <w:rFonts w:ascii="Arial" w:hAnsi="Arial" w:cs="Arial"/>
        </w:rPr>
      </w:pPr>
      <w:r w:rsidRPr="006C7613">
        <w:rPr>
          <w:rFonts w:ascii="Arial" w:hAnsi="Arial" w:cs="Arial"/>
        </w:rPr>
        <w:t xml:space="preserve">Date: </w:t>
      </w:r>
      <w:r w:rsidR="001552D2" w:rsidRPr="006C7613">
        <w:rPr>
          <w:rFonts w:ascii="Arial" w:hAnsi="Arial" w:cs="Arial"/>
        </w:rPr>
        <w:t xml:space="preserve">  </w:t>
      </w:r>
      <w:r w:rsidR="00AD4E6B" w:rsidRPr="006C7613">
        <w:rPr>
          <w:rFonts w:ascii="Arial" w:hAnsi="Arial" w:cs="Arial"/>
        </w:rPr>
        <w:t>April 13, 2021</w:t>
      </w:r>
    </w:p>
    <w:p w14:paraId="0A4042EC" w14:textId="082BF74F" w:rsidR="008A57B0" w:rsidRPr="006C7613" w:rsidRDefault="008A57B0" w:rsidP="001D4614">
      <w:pPr>
        <w:rPr>
          <w:rFonts w:ascii="Arial" w:hAnsi="Arial" w:cs="Arial"/>
        </w:rPr>
      </w:pPr>
      <w:r w:rsidRPr="006C7613">
        <w:rPr>
          <w:rFonts w:ascii="Arial" w:hAnsi="Arial" w:cs="Arial"/>
        </w:rPr>
        <w:t xml:space="preserve">From: </w:t>
      </w:r>
      <w:r w:rsidR="001552D2" w:rsidRPr="006C7613">
        <w:rPr>
          <w:rFonts w:ascii="Arial" w:hAnsi="Arial" w:cs="Arial"/>
        </w:rPr>
        <w:t xml:space="preserve"> </w:t>
      </w:r>
      <w:r w:rsidRPr="006C7613">
        <w:rPr>
          <w:rFonts w:ascii="Arial" w:hAnsi="Arial" w:cs="Arial"/>
        </w:rPr>
        <w:t xml:space="preserve">Sara Abdalian, Director of Funding and Post Closing Management </w:t>
      </w:r>
    </w:p>
    <w:p w14:paraId="207B53BB" w14:textId="6E7DD20F" w:rsidR="008A57B0" w:rsidRPr="006C7613" w:rsidRDefault="008A57B0" w:rsidP="001D4614">
      <w:pPr>
        <w:rPr>
          <w:rFonts w:ascii="Arial" w:hAnsi="Arial" w:cs="Arial"/>
        </w:rPr>
      </w:pPr>
      <w:r w:rsidRPr="006C7613">
        <w:rPr>
          <w:rFonts w:ascii="Arial" w:hAnsi="Arial" w:cs="Arial"/>
        </w:rPr>
        <w:t xml:space="preserve">To: </w:t>
      </w:r>
      <w:r w:rsidR="001552D2" w:rsidRPr="006C7613">
        <w:rPr>
          <w:rFonts w:ascii="Arial" w:hAnsi="Arial" w:cs="Arial"/>
        </w:rPr>
        <w:t xml:space="preserve">      </w:t>
      </w:r>
      <w:r w:rsidR="00AD4E6B" w:rsidRPr="006C7613">
        <w:rPr>
          <w:rFonts w:ascii="Arial" w:hAnsi="Arial" w:cs="Arial"/>
        </w:rPr>
        <w:t>Operations</w:t>
      </w:r>
      <w:r w:rsidR="00EE009F" w:rsidRPr="006C7613">
        <w:rPr>
          <w:rFonts w:ascii="Arial" w:hAnsi="Arial" w:cs="Arial"/>
        </w:rPr>
        <w:t xml:space="preserve"> Department</w:t>
      </w:r>
      <w:r w:rsidR="00AD4E6B" w:rsidRPr="006C7613">
        <w:rPr>
          <w:rFonts w:ascii="Arial" w:hAnsi="Arial" w:cs="Arial"/>
        </w:rPr>
        <w:t>s</w:t>
      </w:r>
    </w:p>
    <w:p w14:paraId="353CD77D" w14:textId="08D9E87A" w:rsidR="00EE009F" w:rsidRPr="006C7613" w:rsidRDefault="00EE009F" w:rsidP="001D4614">
      <w:pPr>
        <w:rPr>
          <w:rFonts w:ascii="Arial" w:hAnsi="Arial" w:cs="Arial"/>
        </w:rPr>
      </w:pPr>
      <w:r w:rsidRPr="006C7613">
        <w:rPr>
          <w:rFonts w:ascii="Arial" w:hAnsi="Arial" w:cs="Arial"/>
        </w:rPr>
        <w:t xml:space="preserve">RE: </w:t>
      </w:r>
      <w:r w:rsidR="001552D2" w:rsidRPr="006C7613">
        <w:rPr>
          <w:rFonts w:ascii="Arial" w:hAnsi="Arial" w:cs="Arial"/>
        </w:rPr>
        <w:t xml:space="preserve">      </w:t>
      </w:r>
      <w:r w:rsidR="00AD4E6B" w:rsidRPr="006C7613">
        <w:rPr>
          <w:rFonts w:ascii="Arial" w:hAnsi="Arial" w:cs="Arial"/>
        </w:rPr>
        <w:t>Closing Protection Letter – Expiration Date</w:t>
      </w:r>
    </w:p>
    <w:p w14:paraId="28C1D12A" w14:textId="77777777" w:rsidR="008A57B0" w:rsidRPr="006C7613" w:rsidRDefault="008A57B0" w:rsidP="001D4614">
      <w:pPr>
        <w:rPr>
          <w:rFonts w:ascii="Arial" w:hAnsi="Arial" w:cs="Arial"/>
        </w:rPr>
      </w:pPr>
    </w:p>
    <w:p w14:paraId="52FBB71B" w14:textId="77777777" w:rsidR="006C7613" w:rsidRDefault="006C7613" w:rsidP="001D4614">
      <w:pPr>
        <w:rPr>
          <w:rFonts w:ascii="Arial" w:hAnsi="Arial" w:cs="Arial"/>
        </w:rPr>
      </w:pPr>
    </w:p>
    <w:p w14:paraId="4A822E5B" w14:textId="7B0D9435" w:rsidR="008A57B0" w:rsidRPr="006C7613" w:rsidRDefault="00EE009F" w:rsidP="001D4614">
      <w:pPr>
        <w:rPr>
          <w:rFonts w:ascii="Arial" w:hAnsi="Arial" w:cs="Arial"/>
        </w:rPr>
      </w:pPr>
      <w:r w:rsidRPr="006C7613">
        <w:rPr>
          <w:rFonts w:ascii="Arial" w:hAnsi="Arial" w:cs="Arial"/>
        </w:rPr>
        <w:t>Effective immediately, Acra Lending</w:t>
      </w:r>
      <w:r w:rsidR="001552D2" w:rsidRPr="006C7613">
        <w:rPr>
          <w:rFonts w:ascii="Arial" w:hAnsi="Arial" w:cs="Arial"/>
        </w:rPr>
        <w:t xml:space="preserve">, </w:t>
      </w:r>
      <w:r w:rsidRPr="006C7613">
        <w:rPr>
          <w:rFonts w:ascii="Arial" w:hAnsi="Arial" w:cs="Arial"/>
        </w:rPr>
        <w:t>a DBA of Citadel Servicing Corporation, is making the following guideline and procedural update:</w:t>
      </w:r>
    </w:p>
    <w:p w14:paraId="4F851D2F" w14:textId="379808AD" w:rsidR="008A57B0" w:rsidRPr="006C7613" w:rsidRDefault="008A57B0" w:rsidP="001D4614">
      <w:pPr>
        <w:rPr>
          <w:rFonts w:ascii="Arial" w:hAnsi="Arial" w:cs="Arial"/>
        </w:rPr>
      </w:pPr>
    </w:p>
    <w:p w14:paraId="77C86033" w14:textId="77777777" w:rsidR="006C7613" w:rsidRDefault="006C7613" w:rsidP="001D4614">
      <w:pPr>
        <w:rPr>
          <w:rFonts w:ascii="Arial" w:eastAsia="Times New Roman" w:hAnsi="Arial" w:cs="Arial"/>
          <w:u w:val="single"/>
        </w:rPr>
      </w:pPr>
    </w:p>
    <w:p w14:paraId="5E91A47F" w14:textId="1DAC5868" w:rsidR="00EE009F" w:rsidRPr="006C7613" w:rsidRDefault="00AD4E6B" w:rsidP="001D4614">
      <w:pPr>
        <w:rPr>
          <w:rFonts w:ascii="Arial" w:eastAsia="Times New Roman" w:hAnsi="Arial" w:cs="Arial"/>
          <w:b/>
          <w:bCs/>
          <w:u w:val="single"/>
        </w:rPr>
      </w:pPr>
      <w:r w:rsidRPr="006C7613">
        <w:rPr>
          <w:rFonts w:ascii="Arial" w:eastAsia="Times New Roman" w:hAnsi="Arial" w:cs="Arial"/>
          <w:b/>
          <w:bCs/>
          <w:u w:val="single"/>
        </w:rPr>
        <w:t>Closing Protection Letter:</w:t>
      </w:r>
    </w:p>
    <w:p w14:paraId="2806C6DA" w14:textId="56D23F68" w:rsidR="00EE009F" w:rsidRPr="006C7613" w:rsidRDefault="00EE009F" w:rsidP="001D4614">
      <w:pPr>
        <w:rPr>
          <w:rFonts w:ascii="Arial" w:eastAsia="Times New Roman" w:hAnsi="Arial" w:cs="Arial"/>
        </w:rPr>
      </w:pPr>
    </w:p>
    <w:p w14:paraId="5AD74F9F" w14:textId="4D89F359" w:rsidR="00EE009F" w:rsidRPr="006C7613" w:rsidRDefault="00AD4E6B" w:rsidP="001D4614">
      <w:pPr>
        <w:rPr>
          <w:rFonts w:ascii="Arial" w:eastAsia="Times New Roman" w:hAnsi="Arial" w:cs="Arial"/>
        </w:rPr>
      </w:pPr>
      <w:r w:rsidRPr="006C7613">
        <w:rPr>
          <w:rFonts w:ascii="Arial" w:eastAsia="Times New Roman" w:hAnsi="Arial" w:cs="Arial"/>
        </w:rPr>
        <w:t xml:space="preserve">The Closing Protection Letter may be dated/issued within 60 days of the funding date as long as the Closing Protection Verification Date is within 30 days of funding. This is documented in </w:t>
      </w:r>
      <w:proofErr w:type="spellStart"/>
      <w:r w:rsidRPr="006C7613">
        <w:rPr>
          <w:rFonts w:ascii="Arial" w:eastAsia="Times New Roman" w:hAnsi="Arial" w:cs="Arial"/>
        </w:rPr>
        <w:t>DocVelocity</w:t>
      </w:r>
      <w:proofErr w:type="spellEnd"/>
      <w:r w:rsidRPr="006C7613">
        <w:rPr>
          <w:rFonts w:ascii="Arial" w:eastAsia="Times New Roman" w:hAnsi="Arial" w:cs="Arial"/>
        </w:rPr>
        <w:t xml:space="preserve"> under Closing Protection Letter Validation.</w:t>
      </w:r>
      <w:r w:rsidR="005F0B2A" w:rsidRPr="006C7613">
        <w:rPr>
          <w:rFonts w:ascii="Arial" w:eastAsia="Times New Roman" w:hAnsi="Arial" w:cs="Arial"/>
        </w:rPr>
        <w:t xml:space="preserve"> This policy is in place UNLESS the Closing Protection Letter itself has an explicit expiration date. </w:t>
      </w:r>
    </w:p>
    <w:p w14:paraId="00515E1B" w14:textId="4C93E86E" w:rsidR="00EE009F" w:rsidRPr="006C7613" w:rsidRDefault="00EE009F" w:rsidP="001D4614">
      <w:pPr>
        <w:rPr>
          <w:rFonts w:ascii="Arial" w:eastAsia="Times New Roman" w:hAnsi="Arial" w:cs="Arial"/>
        </w:rPr>
      </w:pPr>
    </w:p>
    <w:p w14:paraId="541663EE" w14:textId="77777777" w:rsidR="00EE009F" w:rsidRPr="006C7613" w:rsidRDefault="00EE009F" w:rsidP="001D4614">
      <w:pPr>
        <w:rPr>
          <w:rFonts w:ascii="Arial" w:hAnsi="Arial" w:cs="Arial"/>
        </w:rPr>
      </w:pPr>
    </w:p>
    <w:p w14:paraId="38A7AC32" w14:textId="77777777" w:rsidR="005E53C3" w:rsidRPr="006C7613" w:rsidRDefault="005E53C3">
      <w:pPr>
        <w:rPr>
          <w:rFonts w:ascii="Arial" w:hAnsi="Arial" w:cs="Arial"/>
        </w:rPr>
      </w:pPr>
    </w:p>
    <w:sectPr w:rsidR="005E53C3" w:rsidRPr="006C761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2699F" w14:textId="77777777" w:rsidR="009D21AE" w:rsidRDefault="009D21AE" w:rsidP="008A57B0">
      <w:r>
        <w:separator/>
      </w:r>
    </w:p>
  </w:endnote>
  <w:endnote w:type="continuationSeparator" w:id="0">
    <w:p w14:paraId="41B30D4E" w14:textId="77777777" w:rsidR="009D21AE" w:rsidRDefault="009D21AE" w:rsidP="008A5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2DCA7" w14:textId="7332AE7F" w:rsidR="00F418B0" w:rsidRPr="00F418B0" w:rsidRDefault="00F418B0" w:rsidP="00F418B0">
    <w:pPr>
      <w:pStyle w:val="Footer"/>
      <w:jc w:val="center"/>
      <w:rPr>
        <w:b/>
        <w:bCs/>
      </w:rPr>
    </w:pPr>
    <w:r w:rsidRPr="00F418B0">
      <w:rPr>
        <w:b/>
        <w:bCs/>
      </w:rPr>
      <w:t xml:space="preserve">2551 </w:t>
    </w:r>
    <w:proofErr w:type="spellStart"/>
    <w:r w:rsidRPr="00F418B0">
      <w:rPr>
        <w:b/>
        <w:bCs/>
      </w:rPr>
      <w:t>Commercentre</w:t>
    </w:r>
    <w:proofErr w:type="spellEnd"/>
    <w:r w:rsidRPr="00F418B0">
      <w:rPr>
        <w:b/>
        <w:bCs/>
      </w:rPr>
      <w:t xml:space="preserve"> Drive, Suite 60, Lake Forest, CA 92630</w:t>
    </w:r>
  </w:p>
  <w:p w14:paraId="7A5D22B1" w14:textId="0E541C3F" w:rsidR="00F418B0" w:rsidRPr="00F418B0" w:rsidRDefault="00F418B0" w:rsidP="00F418B0">
    <w:pPr>
      <w:pStyle w:val="Footer"/>
      <w:jc w:val="center"/>
      <w:rPr>
        <w:b/>
        <w:bCs/>
      </w:rPr>
    </w:pPr>
    <w:r w:rsidRPr="00F418B0">
      <w:rPr>
        <w:b/>
        <w:bCs/>
      </w:rPr>
      <w:t>(949) 900-6630    www.acralending.com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BAD19" w14:textId="77777777" w:rsidR="009D21AE" w:rsidRDefault="009D21AE" w:rsidP="008A57B0">
      <w:r>
        <w:separator/>
      </w:r>
    </w:p>
  </w:footnote>
  <w:footnote w:type="continuationSeparator" w:id="0">
    <w:p w14:paraId="6D8799B0" w14:textId="77777777" w:rsidR="009D21AE" w:rsidRDefault="009D21AE" w:rsidP="008A5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5A0A6" w14:textId="7644ED5A" w:rsidR="008A57B0" w:rsidRDefault="008A57B0">
    <w:pPr>
      <w:pStyle w:val="Header"/>
    </w:pPr>
    <w:r>
      <w:rPr>
        <w:noProof/>
      </w:rPr>
      <w:drawing>
        <wp:inline distT="0" distB="0" distL="0" distR="0" wp14:anchorId="4D52809E" wp14:editId="711D0F07">
          <wp:extent cx="1066800" cy="720090"/>
          <wp:effectExtent l="0" t="0" r="0" b="3810"/>
          <wp:docPr id="216" name="Picture 2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6" name="Picture 2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720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034EE"/>
    <w:multiLevelType w:val="hybridMultilevel"/>
    <w:tmpl w:val="279E5E90"/>
    <w:lvl w:ilvl="0" w:tplc="FE34AF0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14"/>
    <w:rsid w:val="001552D2"/>
    <w:rsid w:val="001D4614"/>
    <w:rsid w:val="00370408"/>
    <w:rsid w:val="005E53C3"/>
    <w:rsid w:val="005F0B2A"/>
    <w:rsid w:val="006C7613"/>
    <w:rsid w:val="008A57B0"/>
    <w:rsid w:val="009D21AE"/>
    <w:rsid w:val="00AD4E6B"/>
    <w:rsid w:val="00C8176C"/>
    <w:rsid w:val="00EE009F"/>
    <w:rsid w:val="00F418B0"/>
    <w:rsid w:val="00FA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9F1902"/>
  <w15:chartTrackingRefBased/>
  <w15:docId w15:val="{55574906-06AA-4F50-B7F4-32072243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61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61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A57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7B0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A57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7B0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Abdalian</dc:creator>
  <cp:keywords/>
  <dc:description/>
  <cp:lastModifiedBy>Anthony Miller</cp:lastModifiedBy>
  <cp:revision>2</cp:revision>
  <dcterms:created xsi:type="dcterms:W3CDTF">2021-04-14T16:54:00Z</dcterms:created>
  <dcterms:modified xsi:type="dcterms:W3CDTF">2021-04-14T16:54:00Z</dcterms:modified>
</cp:coreProperties>
</file>