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EA7" w:rsidRDefault="00DE2EA7" w:rsidP="00DE2EA7">
      <w:pPr>
        <w:jc w:val="center"/>
        <w:rPr>
          <w:rFonts w:ascii="Times New Roman" w:hAnsi="Times New Roman"/>
          <w:b/>
          <w:u w:val="single"/>
        </w:rPr>
      </w:pPr>
      <w:r w:rsidRPr="00D80551">
        <w:rPr>
          <w:rFonts w:ascii="Times New Roman" w:hAnsi="Times New Roman"/>
          <w:b/>
          <w:u w:val="single"/>
        </w:rPr>
        <w:t>WITHHOLD AGREEMENT</w:t>
      </w:r>
    </w:p>
    <w:p w:rsidR="00DE2EA7" w:rsidRPr="00D80551" w:rsidRDefault="00DE2EA7" w:rsidP="00DE2EA7">
      <w:pPr>
        <w:jc w:val="center"/>
        <w:rPr>
          <w:rFonts w:ascii="Times New Roman" w:hAnsi="Times New Roman"/>
          <w:b/>
          <w:u w:val="single"/>
        </w:rPr>
      </w:pPr>
    </w:p>
    <w:p w:rsidR="00DE2EA7" w:rsidRDefault="00DE2EA7" w:rsidP="00DE2EA7"/>
    <w:p w:rsidR="00DE2EA7" w:rsidRPr="009A36A9" w:rsidRDefault="00401620" w:rsidP="00DE2EA7">
      <w:pPr>
        <w:spacing w:line="480" w:lineRule="auto"/>
        <w:rPr>
          <w:rFonts w:ascii="Times New Roman" w:hAnsi="Times New Roman"/>
        </w:rPr>
      </w:pPr>
      <w:r>
        <w:rPr>
          <w:rFonts w:ascii="Times New Roman" w:hAnsi="Times New Roman"/>
        </w:rPr>
        <w:t>In consideration of</w:t>
      </w:r>
      <w:r w:rsidR="00DE2EA7">
        <w:rPr>
          <w:rFonts w:ascii="Times New Roman" w:hAnsi="Times New Roman"/>
        </w:rPr>
        <w:t xml:space="preserve"> loan of funds, in the amount of </w:t>
      </w:r>
      <w:r w:rsidR="00DE2EA7">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bookmarkStart w:id="0" w:name="Text1"/>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bookmarkStart w:id="1" w:name="_GoBack"/>
      <w:r w:rsidR="00EB408E">
        <w:rPr>
          <w:rFonts w:ascii="Times New Roman" w:hAnsi="Times New Roman"/>
          <w:b/>
        </w:rPr>
        <w:t>&lt;Ln. Amount&gt;</w:t>
      </w:r>
      <w:bookmarkEnd w:id="1"/>
      <w:r w:rsidR="00325933" w:rsidRPr="00325933">
        <w:rPr>
          <w:rFonts w:ascii="Times New Roman" w:hAnsi="Times New Roman"/>
          <w:b/>
        </w:rPr>
        <w:fldChar w:fldCharType="end"/>
      </w:r>
      <w:bookmarkEnd w:id="0"/>
      <w:r w:rsidR="00325933">
        <w:rPr>
          <w:rFonts w:ascii="Times New Roman" w:hAnsi="Times New Roman"/>
        </w:rPr>
        <w:t xml:space="preserve"> </w:t>
      </w:r>
      <w:r w:rsidR="00DE2EA7">
        <w:rPr>
          <w:rFonts w:ascii="Times New Roman" w:hAnsi="Times New Roman"/>
        </w:rPr>
        <w:t xml:space="preserve">(“Subject Loan”) from Citadel Servicing Corporation (“CSC”) to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&lt;Borrower Name&gt;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 xml:space="preserve">(“Borrower”), and in consideration of ensuring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&lt;Subject Property Address&gt;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(“Subject Property”) shall serve as sufficient collateral to secure the Subject Loan, Borrower and CSC (“</w:t>
      </w:r>
      <w:r w:rsidR="00CC46E6">
        <w:rPr>
          <w:rFonts w:ascii="Times New Roman" w:hAnsi="Times New Roman"/>
        </w:rPr>
        <w:t>Collectively the Parties</w:t>
      </w:r>
      <w:r w:rsidR="00DE2EA7">
        <w:rPr>
          <w:rFonts w:ascii="Times New Roman" w:hAnsi="Times New Roman"/>
        </w:rPr>
        <w:t>”) hereby agree that funds</w:t>
      </w:r>
      <w:r w:rsidR="00DE2EA7" w:rsidRPr="00521266">
        <w:rPr>
          <w:rFonts w:ascii="Times New Roman" w:hAnsi="Times New Roman"/>
        </w:rPr>
        <w:t xml:space="preserve"> are to be </w:t>
      </w:r>
      <w:r w:rsidR="00DE2EA7">
        <w:rPr>
          <w:rFonts w:ascii="Times New Roman" w:hAnsi="Times New Roman"/>
        </w:rPr>
        <w:t>with</w:t>
      </w:r>
      <w:r w:rsidR="00DE2EA7" w:rsidRPr="00521266">
        <w:rPr>
          <w:rFonts w:ascii="Times New Roman" w:hAnsi="Times New Roman"/>
        </w:rPr>
        <w:t>held</w:t>
      </w:r>
      <w:r w:rsidR="00DE2EA7">
        <w:rPr>
          <w:rFonts w:ascii="Times New Roman" w:hAnsi="Times New Roman"/>
        </w:rPr>
        <w:t xml:space="preserve"> from the Subject Loan,  in the amount </w:t>
      </w:r>
      <w:r w:rsidR="00DE2EA7" w:rsidRPr="00FE6DA4">
        <w:rPr>
          <w:rFonts w:ascii="Times New Roman" w:hAnsi="Times New Roman"/>
        </w:rPr>
        <w:t xml:space="preserve">of </w:t>
      </w:r>
      <w:r w:rsidR="00DE2EA7" w:rsidRPr="00F66312">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&lt;Withhold + Re-Inspec.&gt;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(“Withhold Amount”),</w:t>
      </w:r>
      <w:r w:rsidR="003E17FB">
        <w:rPr>
          <w:rFonts w:ascii="Times New Roman" w:hAnsi="Times New Roman"/>
        </w:rPr>
        <w:t xml:space="preserve"> </w:t>
      </w:r>
      <w:r w:rsidR="00B87C83">
        <w:rPr>
          <w:rFonts w:ascii="Times New Roman" w:eastAsiaTheme="minorHAnsi" w:hAnsi="Times New Roman" w:cs="Arial"/>
          <w:szCs w:val="22"/>
        </w:rPr>
        <w:t>which is the combined total of the actual withhold amount plus a $200.00 Re-Inspection Fee,</w:t>
      </w:r>
      <w:r w:rsidR="00B87C83">
        <w:rPr>
          <w:rFonts w:ascii="Times New Roman" w:hAnsi="Times New Roman"/>
        </w:rPr>
        <w:t xml:space="preserve"> </w:t>
      </w:r>
      <w:r w:rsidR="003E17FB">
        <w:rPr>
          <w:rFonts w:ascii="Times New Roman" w:hAnsi="Times New Roman"/>
        </w:rPr>
        <w:t xml:space="preserve">to be </w:t>
      </w:r>
      <w:r w:rsidR="003E17FB" w:rsidRPr="009A36A9">
        <w:rPr>
          <w:rFonts w:ascii="Times New Roman" w:hAnsi="Times New Roman"/>
        </w:rPr>
        <w:t>held by</w:t>
      </w:r>
      <w:r w:rsidR="003E17FB" w:rsidRPr="009A36A9">
        <w:t xml:space="preserve">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&lt;Escrow/Title&gt;</w:t>
      </w:r>
      <w:r w:rsidR="00325933" w:rsidRPr="00325933">
        <w:rPr>
          <w:rFonts w:ascii="Times New Roman" w:hAnsi="Times New Roman"/>
          <w:b/>
        </w:rPr>
        <w:fldChar w:fldCharType="end"/>
      </w:r>
      <w:r w:rsidR="00325933">
        <w:rPr>
          <w:rFonts w:ascii="Times New Roman" w:hAnsi="Times New Roman"/>
          <w:b/>
        </w:rPr>
        <w:t xml:space="preserve"> </w:t>
      </w:r>
      <w:r w:rsidR="003E17FB" w:rsidRPr="009A36A9">
        <w:rPr>
          <w:rFonts w:ascii="Times New Roman" w:hAnsi="Times New Roman"/>
        </w:rPr>
        <w:t xml:space="preserve">the </w:t>
      </w:r>
      <w:r w:rsidR="00325933" w:rsidRPr="00325933">
        <w:rPr>
          <w:rFonts w:ascii="Times New Roman" w:hAnsi="Times New Roman"/>
        </w:rPr>
        <w:t>(</w:t>
      </w:r>
      <w:r w:rsidR="003E17FB" w:rsidRPr="00325933">
        <w:rPr>
          <w:rFonts w:ascii="Times New Roman" w:hAnsi="Times New Roman"/>
        </w:rPr>
        <w:t>“Escrow/Title Company”</w:t>
      </w:r>
      <w:r w:rsidR="00325933" w:rsidRPr="00325933">
        <w:rPr>
          <w:rFonts w:ascii="Times New Roman" w:hAnsi="Times New Roman"/>
        </w:rPr>
        <w:t>)</w:t>
      </w:r>
      <w:r w:rsidR="003E17FB" w:rsidRPr="00325933">
        <w:rPr>
          <w:rFonts w:ascii="Times New Roman" w:hAnsi="Times New Roman"/>
        </w:rPr>
        <w:t xml:space="preserve"> </w:t>
      </w:r>
      <w:r w:rsidR="003E17FB" w:rsidRPr="009A36A9">
        <w:rPr>
          <w:rFonts w:ascii="Times New Roman" w:hAnsi="Times New Roman"/>
        </w:rPr>
        <w:t xml:space="preserve">handling the closing of the Subject Loan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 xml:space="preserve">&lt;Ln. </w:t>
      </w:r>
      <w:r w:rsidR="005020E3">
        <w:rPr>
          <w:rFonts w:ascii="Times New Roman" w:hAnsi="Times New Roman"/>
          <w:b/>
        </w:rPr>
        <w:t>#</w:t>
      </w:r>
      <w:r w:rsidR="00EB408E">
        <w:rPr>
          <w:rFonts w:ascii="Times New Roman" w:hAnsi="Times New Roman"/>
          <w:b/>
        </w:rPr>
        <w:t>&gt;</w:t>
      </w:r>
      <w:r w:rsidR="005020E3">
        <w:rPr>
          <w:rFonts w:ascii="Times New Roman" w:hAnsi="Times New Roman"/>
          <w:b/>
        </w:rPr>
        <w:t xml:space="preserve"> </w:t>
      </w:r>
      <w:r w:rsidR="00325933" w:rsidRPr="00325933">
        <w:rPr>
          <w:rFonts w:ascii="Times New Roman" w:hAnsi="Times New Roman"/>
          <w:b/>
        </w:rPr>
        <w:fldChar w:fldCharType="end"/>
      </w:r>
      <w:r w:rsidR="00325933" w:rsidRPr="009A36A9">
        <w:rPr>
          <w:rFonts w:ascii="Times New Roman" w:hAnsi="Times New Roman"/>
        </w:rPr>
        <w:t xml:space="preserve"> </w:t>
      </w:r>
      <w:r w:rsidR="003E17FB" w:rsidRPr="009A36A9">
        <w:rPr>
          <w:rFonts w:ascii="Times New Roman" w:hAnsi="Times New Roman"/>
        </w:rPr>
        <w:t xml:space="preserve">(“Escrow”), or in the alternative by CSC’s </w:t>
      </w:r>
      <w:r w:rsidR="009C2D48" w:rsidRPr="009A36A9">
        <w:rPr>
          <w:rFonts w:ascii="Times New Roman" w:hAnsi="Times New Roman"/>
        </w:rPr>
        <w:t xml:space="preserve">in its </w:t>
      </w:r>
      <w:r w:rsidR="003E17FB" w:rsidRPr="009A36A9">
        <w:rPr>
          <w:rFonts w:ascii="Times New Roman" w:hAnsi="Times New Roman"/>
        </w:rPr>
        <w:t>Trust Fund Account (“</w:t>
      </w:r>
      <w:r w:rsidR="009C2D48" w:rsidRPr="009A36A9">
        <w:rPr>
          <w:rFonts w:ascii="Times New Roman" w:hAnsi="Times New Roman"/>
        </w:rPr>
        <w:t xml:space="preserve">CSC </w:t>
      </w:r>
      <w:r w:rsidR="003E17FB" w:rsidRPr="009A36A9">
        <w:rPr>
          <w:rFonts w:ascii="Times New Roman" w:hAnsi="Times New Roman"/>
        </w:rPr>
        <w:t>Trust</w:t>
      </w:r>
      <w:r w:rsidR="009C2D48" w:rsidRPr="009A36A9">
        <w:rPr>
          <w:rFonts w:ascii="Times New Roman" w:hAnsi="Times New Roman"/>
        </w:rPr>
        <w:t xml:space="preserve"> Account</w:t>
      </w:r>
      <w:r w:rsidR="003E17FB" w:rsidRPr="009A36A9">
        <w:rPr>
          <w:rFonts w:ascii="Times New Roman" w:hAnsi="Times New Roman"/>
        </w:rPr>
        <w:t xml:space="preserve">”), </w:t>
      </w:r>
      <w:r w:rsidR="00DE2EA7" w:rsidRPr="009A36A9">
        <w:rPr>
          <w:rFonts w:ascii="Times New Roman" w:hAnsi="Times New Roman"/>
        </w:rPr>
        <w:t xml:space="preserve">until such time as CSC has received, reviewed and approved the final inspection report (“Form 442” or “Inspection Report”) including photographs to confirm any and all rehabilitative and/or corrective work denoted on the original appraisal report or home inspection submitted with Borrower’s loan application (“Corrective Work”) has been completed. The Inspection Report must be completed by a licensed appraiser </w:t>
      </w:r>
      <w:r w:rsidR="00DE2EA7" w:rsidRPr="009A36A9">
        <w:rPr>
          <w:rFonts w:ascii="Times New Roman" w:eastAsiaTheme="minorHAnsi" w:hAnsi="Times New Roman" w:cs="Arial"/>
          <w:szCs w:val="22"/>
        </w:rPr>
        <w:t>or another source designated by CSC at its sole discretion.  Said Inspection Report must</w:t>
      </w:r>
      <w:r w:rsidR="00DE2EA7" w:rsidRPr="009A36A9">
        <w:rPr>
          <w:rFonts w:ascii="Times New Roman" w:hAnsi="Times New Roman"/>
        </w:rPr>
        <w:t xml:space="preserve"> confirm that all Corrective Work has been done in a workman like manner and finalizes the support for the value of Subject Property as determined in the original report.  The Corrective Work must be completed within </w:t>
      </w:r>
      <w:r w:rsidR="00896D92">
        <w:rPr>
          <w:rFonts w:ascii="Times New Roman" w:hAnsi="Times New Roman"/>
        </w:rPr>
        <w:t xml:space="preserve">Thirty </w:t>
      </w:r>
      <w:r w:rsidR="00DE2EA7" w:rsidRPr="009A36A9">
        <w:rPr>
          <w:rFonts w:ascii="Times New Roman" w:hAnsi="Times New Roman"/>
        </w:rPr>
        <w:t>(</w:t>
      </w:r>
      <w:r w:rsidR="00896D92">
        <w:rPr>
          <w:rFonts w:ascii="Times New Roman" w:hAnsi="Times New Roman"/>
        </w:rPr>
        <w:t>30</w:t>
      </w:r>
      <w:r w:rsidR="00DE2EA7" w:rsidRPr="009A36A9">
        <w:rPr>
          <w:rFonts w:ascii="Times New Roman" w:hAnsi="Times New Roman"/>
        </w:rPr>
        <w:t xml:space="preserve">) calendar days of closing.  </w:t>
      </w:r>
      <w:r w:rsidR="00014537">
        <w:rPr>
          <w:rFonts w:ascii="Times New Roman" w:hAnsi="Times New Roman"/>
        </w:rPr>
        <w:t>The fee for the above referenced inspection report will be paid by borrower or deducted from proceeds being held prior to disbursement.</w:t>
      </w:r>
    </w:p>
    <w:p w:rsidR="00DE2EA7" w:rsidRPr="009A36A9" w:rsidRDefault="00DE2EA7" w:rsidP="00DE2EA7">
      <w:pPr>
        <w:spacing w:line="480" w:lineRule="auto"/>
        <w:rPr>
          <w:rFonts w:ascii="Times New Roman" w:hAnsi="Times New Roman"/>
        </w:rPr>
      </w:pPr>
    </w:p>
    <w:p w:rsidR="00DE2EA7" w:rsidRPr="009A36A9" w:rsidRDefault="00DE2EA7" w:rsidP="00DE2EA7">
      <w:pPr>
        <w:spacing w:line="480" w:lineRule="auto"/>
        <w:rPr>
          <w:rFonts w:ascii="Times New Roman" w:hAnsi="Times New Roman"/>
        </w:rPr>
      </w:pPr>
      <w:r w:rsidRPr="009A36A9">
        <w:rPr>
          <w:rFonts w:ascii="Times New Roman" w:hAnsi="Times New Roman"/>
        </w:rPr>
        <w:t xml:space="preserve">Borrower warrants that no work, other than Corrective Work (“Non-Corrective Work”), will be performed to the Subject Property, until such Corrective Work has been completed, and the Withhold Amount has been released to the Borrower. Borrower acknowledges and agrees, that in the event of any Non-Corrective Work performed to the Subject Property, prior to the completion of Corrective Work, that such event shall be considered a material misrepresentation on the part of the Borrower and CSC shall have the right to foreclose upon the Subject Property pursuant to paragraphs 8 and 22 of the deed of trust which secures Borrower’s performance under the terms of the Subject Loan.  </w:t>
      </w:r>
    </w:p>
    <w:p w:rsidR="00DE2EA7" w:rsidRPr="009A36A9" w:rsidRDefault="00DE2EA7" w:rsidP="00DE2EA7">
      <w:pPr>
        <w:spacing w:line="480" w:lineRule="auto"/>
        <w:rPr>
          <w:rFonts w:ascii="Times New Roman" w:hAnsi="Times New Roman"/>
        </w:rPr>
      </w:pPr>
    </w:p>
    <w:p w:rsidR="00DE2EA7" w:rsidRDefault="00CC46E6" w:rsidP="00DE2EA7">
      <w:pPr>
        <w:spacing w:line="480" w:lineRule="auto"/>
        <w:rPr>
          <w:rFonts w:ascii="Times New Roman" w:hAnsi="Times New Roman"/>
        </w:rPr>
      </w:pPr>
      <w:r w:rsidRPr="000C1A8B">
        <w:rPr>
          <w:rFonts w:ascii="Times New Roman" w:hAnsi="Times New Roman"/>
        </w:rPr>
        <w:t xml:space="preserve">Borrower agrees that </w:t>
      </w:r>
      <w:r>
        <w:rPr>
          <w:rFonts w:ascii="Times New Roman" w:hAnsi="Times New Roman"/>
        </w:rPr>
        <w:t xml:space="preserve">all work performed will be paid by Borrower and </w:t>
      </w:r>
      <w:r w:rsidRPr="000C1A8B">
        <w:rPr>
          <w:rFonts w:ascii="Times New Roman" w:hAnsi="Times New Roman"/>
        </w:rPr>
        <w:t xml:space="preserve">neither </w:t>
      </w:r>
      <w:r w:rsidR="003E17FB" w:rsidRPr="009A36A9">
        <w:rPr>
          <w:rFonts w:ascii="Times New Roman" w:hAnsi="Times New Roman"/>
        </w:rPr>
        <w:t>Escrow nor CSC, shall</w:t>
      </w:r>
      <w:r w:rsidR="00DE2EA7" w:rsidRPr="009A36A9">
        <w:rPr>
          <w:rFonts w:ascii="Times New Roman" w:hAnsi="Times New Roman"/>
        </w:rPr>
        <w:t xml:space="preserve"> release the Withhold Amount until such time as written approval is obtained from CSC.  Borrower also agrees that if after </w:t>
      </w:r>
      <w:r w:rsidR="00896D92">
        <w:rPr>
          <w:rFonts w:ascii="Times New Roman" w:hAnsi="Times New Roman"/>
        </w:rPr>
        <w:t>Thirty (3</w:t>
      </w:r>
      <w:r w:rsidR="00DE2EA7" w:rsidRPr="009A36A9">
        <w:rPr>
          <w:rFonts w:ascii="Times New Roman" w:hAnsi="Times New Roman"/>
        </w:rPr>
        <w:t>0) days, CSC has not received the required Inspection Report, verifying</w:t>
      </w:r>
      <w:r w:rsidR="00DE2EA7" w:rsidRPr="00521266">
        <w:rPr>
          <w:rFonts w:ascii="Times New Roman" w:hAnsi="Times New Roman"/>
        </w:rPr>
        <w:t xml:space="preserve"> </w:t>
      </w:r>
      <w:r w:rsidR="00DE2EA7">
        <w:rPr>
          <w:rFonts w:ascii="Times New Roman" w:hAnsi="Times New Roman"/>
        </w:rPr>
        <w:t>the Corrective W</w:t>
      </w:r>
      <w:r w:rsidR="00DE2EA7" w:rsidRPr="00521266">
        <w:rPr>
          <w:rFonts w:ascii="Times New Roman" w:hAnsi="Times New Roman"/>
        </w:rPr>
        <w:t xml:space="preserve">ork has been completed, the </w:t>
      </w:r>
      <w:r w:rsidR="00DE2EA7">
        <w:rPr>
          <w:rFonts w:ascii="Times New Roman" w:hAnsi="Times New Roman"/>
        </w:rPr>
        <w:t>Withhold F</w:t>
      </w:r>
      <w:r w:rsidR="00DE2EA7" w:rsidRPr="00521266">
        <w:rPr>
          <w:rFonts w:ascii="Times New Roman" w:hAnsi="Times New Roman"/>
        </w:rPr>
        <w:t>unds shall immediately be</w:t>
      </w:r>
      <w:r w:rsidR="00DE2EA7">
        <w:rPr>
          <w:rFonts w:ascii="Times New Roman" w:hAnsi="Times New Roman"/>
        </w:rPr>
        <w:t xml:space="preserve"> released to CSC</w:t>
      </w:r>
      <w:r w:rsidR="00DE2EA7" w:rsidRPr="00521266">
        <w:rPr>
          <w:rFonts w:ascii="Times New Roman" w:hAnsi="Times New Roman"/>
        </w:rPr>
        <w:t xml:space="preserve"> and applied towards principal reduction of </w:t>
      </w:r>
      <w:r w:rsidR="00DE2EA7">
        <w:rPr>
          <w:rFonts w:ascii="Times New Roman" w:hAnsi="Times New Roman"/>
        </w:rPr>
        <w:t>the Subject L</w:t>
      </w:r>
      <w:r w:rsidR="00DE2EA7" w:rsidRPr="00521266">
        <w:rPr>
          <w:rFonts w:ascii="Times New Roman" w:hAnsi="Times New Roman"/>
        </w:rPr>
        <w:t>oan.</w:t>
      </w:r>
    </w:p>
    <w:p w:rsidR="00DE2EA7" w:rsidRPr="00521266" w:rsidRDefault="00DE2EA7" w:rsidP="00DE2EA7">
      <w:pPr>
        <w:rPr>
          <w:rFonts w:ascii="Times New Roman" w:hAnsi="Times New Roman"/>
        </w:rPr>
      </w:pPr>
    </w:p>
    <w:p w:rsidR="00DE2EA7" w:rsidRDefault="00DE2EA7" w:rsidP="00DE2EA7">
      <w:pPr>
        <w:rPr>
          <w:rFonts w:ascii="Times New Roman" w:hAnsi="Times New Roman"/>
        </w:rPr>
      </w:pPr>
      <w:r w:rsidRPr="00521266">
        <w:rPr>
          <w:rFonts w:ascii="Times New Roman" w:hAnsi="Times New Roman"/>
        </w:rPr>
        <w:t xml:space="preserve">Agreed this </w:t>
      </w:r>
      <w:r w:rsidR="00392CDF">
        <w:rPr>
          <w:rFonts w:ascii="Times New Roman" w:hAnsi="Times New Roman"/>
        </w:rPr>
        <w:fldChar w:fldCharType="begin">
          <w:ffData>
            <w:name w:val="Text2"/>
            <w:enabled/>
            <w:calcOnExit w:val="0"/>
            <w:textInput/>
          </w:ffData>
        </w:fldChar>
      </w:r>
      <w:bookmarkStart w:id="2" w:name="Text2"/>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2"/>
      <w:r w:rsidR="00896D92">
        <w:rPr>
          <w:rFonts w:ascii="Times New Roman" w:hAnsi="Times New Roman"/>
        </w:rPr>
        <w:t xml:space="preserve"> </w:t>
      </w:r>
      <w:r w:rsidRPr="00521266">
        <w:rPr>
          <w:rFonts w:ascii="Times New Roman" w:hAnsi="Times New Roman"/>
        </w:rPr>
        <w:t xml:space="preserve">day of </w:t>
      </w:r>
      <w:r w:rsidR="00392CDF">
        <w:rPr>
          <w:rFonts w:ascii="Times New Roman" w:hAnsi="Times New Roman"/>
        </w:rPr>
        <w:fldChar w:fldCharType="begin">
          <w:ffData>
            <w:name w:val="Text3"/>
            <w:enabled/>
            <w:calcOnExit w:val="0"/>
            <w:textInput/>
          </w:ffData>
        </w:fldChar>
      </w:r>
      <w:bookmarkStart w:id="3" w:name="Text3"/>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3"/>
      <w:r w:rsidRPr="00521266">
        <w:rPr>
          <w:rFonts w:ascii="Times New Roman" w:hAnsi="Times New Roman"/>
        </w:rPr>
        <w:t xml:space="preserve"> 20</w:t>
      </w:r>
      <w:r w:rsidR="009C4484">
        <w:rPr>
          <w:rFonts w:ascii="Times New Roman" w:hAnsi="Times New Roman"/>
        </w:rPr>
        <w:t>20</w:t>
      </w:r>
      <w:r w:rsidRPr="00521266">
        <w:rPr>
          <w:rFonts w:ascii="Times New Roman" w:hAnsi="Times New Roman"/>
        </w:rPr>
        <w:t>.</w:t>
      </w:r>
    </w:p>
    <w:p w:rsidR="00896D92" w:rsidRPr="00521266" w:rsidRDefault="00896D92" w:rsidP="00DE2EA7">
      <w:pPr>
        <w:rPr>
          <w:rFonts w:ascii="Times New Roman" w:hAnsi="Times New Roman"/>
        </w:rPr>
      </w:pPr>
    </w:p>
    <w:p w:rsidR="00DE2EA7" w:rsidRPr="00521266" w:rsidRDefault="00DE2EA7" w:rsidP="00DE2EA7">
      <w:pPr>
        <w:rPr>
          <w:rFonts w:ascii="Times New Roman" w:hAnsi="Times New Roman"/>
        </w:rPr>
      </w:pPr>
    </w:p>
    <w:p w:rsidR="003D3218" w:rsidRPr="00521266" w:rsidRDefault="00DE2EA7" w:rsidP="003D3218">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r w:rsidR="003D3218">
        <w:rPr>
          <w:rFonts w:ascii="Times New Roman" w:hAnsi="Times New Roman"/>
        </w:rPr>
        <w:tab/>
      </w:r>
      <w:r w:rsidR="003D3218">
        <w:rPr>
          <w:rFonts w:ascii="Times New Roman" w:hAnsi="Times New Roman"/>
        </w:rPr>
        <w:tab/>
      </w:r>
      <w:r w:rsidR="003D3218" w:rsidRPr="00521266">
        <w:rPr>
          <w:rFonts w:ascii="Times New Roman" w:hAnsi="Times New Roman"/>
        </w:rPr>
        <w:t>X</w:t>
      </w:r>
      <w:r w:rsidR="003D3218" w:rsidRPr="0061126C">
        <w:rPr>
          <w:rFonts w:ascii="Times New Roman" w:hAnsi="Times New Roman"/>
        </w:rPr>
        <w:t>_________________________________</w:t>
      </w:r>
    </w:p>
    <w:p w:rsidR="003D3218" w:rsidRDefault="00325933" w:rsidP="003D3218">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EB408E">
        <w:rPr>
          <w:rFonts w:ascii="Times New Roman" w:hAnsi="Times New Roman"/>
          <w:b/>
        </w:rPr>
        <w:t>&lt;Borrower Name&gt;</w:t>
      </w:r>
      <w:r w:rsidRPr="00325933">
        <w:rPr>
          <w:rFonts w:ascii="Times New Roman" w:hAnsi="Times New Roman"/>
          <w:b/>
        </w:rPr>
        <w:fldChar w:fldCharType="end"/>
      </w:r>
      <w:r w:rsidR="003D3218">
        <w:rPr>
          <w:rFonts w:ascii="Times New Roman" w:hAnsi="Times New Roman"/>
          <w:b/>
        </w:rPr>
        <w:tab/>
      </w:r>
      <w:r w:rsidR="003D3218">
        <w:rPr>
          <w:rFonts w:ascii="Times New Roman" w:hAnsi="Times New Roman"/>
          <w:b/>
        </w:rPr>
        <w:tab/>
      </w:r>
      <w:r w:rsidR="003D3218">
        <w:rPr>
          <w:rFonts w:ascii="Times New Roman" w:hAnsi="Times New Roman"/>
          <w:b/>
        </w:rPr>
        <w:tab/>
      </w:r>
      <w:r w:rsidR="003D3218">
        <w:rPr>
          <w:rFonts w:ascii="Times New Roman" w:hAnsi="Times New Roman"/>
          <w:b/>
        </w:rPr>
        <w:tab/>
      </w:r>
      <w:r w:rsidR="003D3218">
        <w:rPr>
          <w:rFonts w:ascii="Times New Roman" w:hAnsi="Times New Roman"/>
          <w:b/>
        </w:rPr>
        <w:tab/>
      </w:r>
      <w:r w:rsidR="003D3218" w:rsidRPr="00325933">
        <w:rPr>
          <w:rFonts w:ascii="Times New Roman" w:hAnsi="Times New Roman"/>
          <w:b/>
        </w:rPr>
        <w:fldChar w:fldCharType="begin">
          <w:ffData>
            <w:name w:val="Text1"/>
            <w:enabled/>
            <w:calcOnExit w:val="0"/>
            <w:textInput/>
          </w:ffData>
        </w:fldChar>
      </w:r>
      <w:r w:rsidR="003D3218" w:rsidRPr="00325933">
        <w:rPr>
          <w:rFonts w:ascii="Times New Roman" w:hAnsi="Times New Roman"/>
          <w:b/>
        </w:rPr>
        <w:instrText xml:space="preserve"> FORMTEXT </w:instrText>
      </w:r>
      <w:r w:rsidR="003D3218" w:rsidRPr="00325933">
        <w:rPr>
          <w:rFonts w:ascii="Times New Roman" w:hAnsi="Times New Roman"/>
          <w:b/>
        </w:rPr>
      </w:r>
      <w:r w:rsidR="003D3218" w:rsidRPr="00325933">
        <w:rPr>
          <w:rFonts w:ascii="Times New Roman" w:hAnsi="Times New Roman"/>
          <w:b/>
        </w:rPr>
        <w:fldChar w:fldCharType="separate"/>
      </w:r>
      <w:r w:rsidR="003D3218">
        <w:rPr>
          <w:rFonts w:ascii="Times New Roman" w:hAnsi="Times New Roman"/>
          <w:b/>
        </w:rPr>
        <w:t>&lt;Borrower Name&gt;</w:t>
      </w:r>
      <w:r w:rsidR="003D3218" w:rsidRPr="00325933">
        <w:rPr>
          <w:rFonts w:ascii="Times New Roman" w:hAnsi="Times New Roman"/>
          <w:b/>
        </w:rPr>
        <w:fldChar w:fldCharType="end"/>
      </w:r>
    </w:p>
    <w:p w:rsidR="00896D92" w:rsidRPr="0061126C" w:rsidRDefault="00896D92" w:rsidP="00896D92">
      <w:pPr>
        <w:rPr>
          <w:rFonts w:ascii="Times New Roman" w:hAnsi="Times New Roman"/>
        </w:rPr>
      </w:pPr>
      <w:r w:rsidRPr="0061126C">
        <w:rPr>
          <w:rFonts w:ascii="Times New Roman" w:hAnsi="Times New Roman"/>
        </w:rPr>
        <w:t>Borrower</w:t>
      </w:r>
      <w:r w:rsidR="003D3218">
        <w:rPr>
          <w:rFonts w:ascii="Times New Roman" w:hAnsi="Times New Roman"/>
        </w:rPr>
        <w:tab/>
      </w:r>
      <w:r w:rsidR="003D3218">
        <w:rPr>
          <w:rFonts w:ascii="Times New Roman" w:hAnsi="Times New Roman"/>
        </w:rPr>
        <w:tab/>
      </w:r>
      <w:r w:rsidR="003D3218">
        <w:rPr>
          <w:rFonts w:ascii="Times New Roman" w:hAnsi="Times New Roman"/>
        </w:rPr>
        <w:tab/>
      </w:r>
      <w:r w:rsidR="003D3218">
        <w:rPr>
          <w:rFonts w:ascii="Times New Roman" w:hAnsi="Times New Roman"/>
        </w:rPr>
        <w:tab/>
      </w:r>
      <w:r w:rsidR="003D3218">
        <w:rPr>
          <w:rFonts w:ascii="Times New Roman" w:hAnsi="Times New Roman"/>
        </w:rPr>
        <w:tab/>
      </w:r>
      <w:r w:rsidR="003D3218">
        <w:rPr>
          <w:rFonts w:ascii="Times New Roman" w:hAnsi="Times New Roman"/>
        </w:rPr>
        <w:tab/>
        <w:t>Borrower</w:t>
      </w: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p>
    <w:p w:rsidR="00325933" w:rsidRDefault="00325933" w:rsidP="00896D92">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5020E3">
        <w:rPr>
          <w:rFonts w:ascii="Times New Roman" w:hAnsi="Times New Roman"/>
          <w:b/>
        </w:rPr>
        <w:t xml:space="preserve">Terrie Hagerty </w:t>
      </w:r>
      <w:r w:rsidRPr="00325933">
        <w:rPr>
          <w:rFonts w:ascii="Times New Roman" w:hAnsi="Times New Roman"/>
          <w:b/>
        </w:rPr>
        <w:fldChar w:fldCharType="end"/>
      </w:r>
    </w:p>
    <w:p w:rsidR="00442C81" w:rsidRPr="005020E3" w:rsidRDefault="00325933" w:rsidP="007B52C7">
      <w:pPr>
        <w:rPr>
          <w:sz w:val="22"/>
          <w:szCs w:val="22"/>
        </w:rPr>
      </w:pPr>
      <w:r w:rsidRPr="005020E3">
        <w:rPr>
          <w:rFonts w:ascii="Times New Roman" w:hAnsi="Times New Roman"/>
        </w:rPr>
        <w:fldChar w:fldCharType="begin">
          <w:ffData>
            <w:name w:val="Text1"/>
            <w:enabled/>
            <w:calcOnExit w:val="0"/>
            <w:textInput/>
          </w:ffData>
        </w:fldChar>
      </w:r>
      <w:r w:rsidRPr="005020E3">
        <w:rPr>
          <w:rFonts w:ascii="Times New Roman" w:hAnsi="Times New Roman"/>
        </w:rPr>
        <w:instrText xml:space="preserve"> FORMTEXT </w:instrText>
      </w:r>
      <w:r w:rsidRPr="005020E3">
        <w:rPr>
          <w:rFonts w:ascii="Times New Roman" w:hAnsi="Times New Roman"/>
        </w:rPr>
      </w:r>
      <w:r w:rsidRPr="005020E3">
        <w:rPr>
          <w:rFonts w:ascii="Times New Roman" w:hAnsi="Times New Roman"/>
        </w:rPr>
        <w:fldChar w:fldCharType="separate"/>
      </w:r>
      <w:r w:rsidR="005020E3" w:rsidRPr="005020E3">
        <w:rPr>
          <w:rFonts w:ascii="Times New Roman" w:hAnsi="Times New Roman"/>
          <w:noProof/>
        </w:rPr>
        <w:t>Executive Vice President</w:t>
      </w:r>
      <w:r w:rsidRPr="005020E3">
        <w:rPr>
          <w:rFonts w:ascii="Times New Roman" w:hAnsi="Times New Roman"/>
        </w:rPr>
        <w:fldChar w:fldCharType="end"/>
      </w:r>
    </w:p>
    <w:p w:rsidR="00442C81" w:rsidRDefault="00442C81" w:rsidP="007B52C7">
      <w:pPr>
        <w:rPr>
          <w:sz w:val="22"/>
          <w:szCs w:val="22"/>
        </w:rPr>
      </w:pPr>
    </w:p>
    <w:p w:rsidR="00442C81" w:rsidRDefault="00442C81" w:rsidP="007B52C7">
      <w:pPr>
        <w:rPr>
          <w:sz w:val="22"/>
          <w:szCs w:val="22"/>
        </w:rPr>
      </w:pPr>
    </w:p>
    <w:p w:rsidR="00442C81" w:rsidRDefault="00442C81" w:rsidP="007B52C7">
      <w:pPr>
        <w:rPr>
          <w:sz w:val="22"/>
          <w:szCs w:val="22"/>
        </w:rPr>
      </w:pPr>
    </w:p>
    <w:p w:rsidR="00442C81" w:rsidRPr="00300F0C" w:rsidRDefault="00442C81" w:rsidP="007B52C7">
      <w:pPr>
        <w:rPr>
          <w:sz w:val="22"/>
          <w:szCs w:val="22"/>
        </w:rPr>
      </w:pPr>
    </w:p>
    <w:p w:rsidR="007B52C7" w:rsidRPr="007B52C7" w:rsidRDefault="007B52C7" w:rsidP="007B52C7"/>
    <w:sectPr w:rsidR="007B52C7" w:rsidRPr="007B52C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1BC" w:rsidRDefault="003851BC">
      <w:r>
        <w:separator/>
      </w:r>
    </w:p>
  </w:endnote>
  <w:endnote w:type="continuationSeparator" w:id="0">
    <w:p w:rsidR="003851BC" w:rsidRDefault="0038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rint MT Shadow">
    <w:altName w:val="Tempus Sans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9C4484">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9C4484">
      <w:rPr>
        <w:rFonts w:ascii="Tahoma" w:hAnsi="Tahoma" w:cs="Tahoma"/>
        <w:noProof/>
      </w:rPr>
      <w:t>2</w:t>
    </w:r>
    <w:r w:rsidRPr="00807D0A">
      <w:rPr>
        <w:rFonts w:ascii="Tahoma" w:hAnsi="Tahoma" w:cs="Tahom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1BC" w:rsidRDefault="003851BC">
      <w:r>
        <w:separator/>
      </w:r>
    </w:p>
  </w:footnote>
  <w:footnote w:type="continuationSeparator" w:id="0">
    <w:p w:rsidR="003851BC" w:rsidRDefault="00385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2" name="Picture 2"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DE"/>
    <w:rsid w:val="00006FE3"/>
    <w:rsid w:val="00014537"/>
    <w:rsid w:val="00017E16"/>
    <w:rsid w:val="00023052"/>
    <w:rsid w:val="00043BED"/>
    <w:rsid w:val="00064C5C"/>
    <w:rsid w:val="00082671"/>
    <w:rsid w:val="0009110F"/>
    <w:rsid w:val="000A31BD"/>
    <w:rsid w:val="000E36DA"/>
    <w:rsid w:val="000E4FD1"/>
    <w:rsid w:val="00104101"/>
    <w:rsid w:val="0010774A"/>
    <w:rsid w:val="00112D23"/>
    <w:rsid w:val="00113497"/>
    <w:rsid w:val="0016194C"/>
    <w:rsid w:val="00165B87"/>
    <w:rsid w:val="0017477A"/>
    <w:rsid w:val="00192C28"/>
    <w:rsid w:val="001A0579"/>
    <w:rsid w:val="001B2895"/>
    <w:rsid w:val="001B2932"/>
    <w:rsid w:val="001B4B47"/>
    <w:rsid w:val="001C32C4"/>
    <w:rsid w:val="001D042F"/>
    <w:rsid w:val="001D129C"/>
    <w:rsid w:val="001D1A0E"/>
    <w:rsid w:val="001D445E"/>
    <w:rsid w:val="001D5970"/>
    <w:rsid w:val="001F1CEC"/>
    <w:rsid w:val="00203404"/>
    <w:rsid w:val="00220648"/>
    <w:rsid w:val="00232885"/>
    <w:rsid w:val="00235609"/>
    <w:rsid w:val="002801BE"/>
    <w:rsid w:val="0029528A"/>
    <w:rsid w:val="002D3D0D"/>
    <w:rsid w:val="002E3F67"/>
    <w:rsid w:val="00300F0C"/>
    <w:rsid w:val="0031409A"/>
    <w:rsid w:val="00322F55"/>
    <w:rsid w:val="00325933"/>
    <w:rsid w:val="00330E87"/>
    <w:rsid w:val="00333EA6"/>
    <w:rsid w:val="003625D1"/>
    <w:rsid w:val="00376132"/>
    <w:rsid w:val="003851BC"/>
    <w:rsid w:val="00392CDF"/>
    <w:rsid w:val="003C4789"/>
    <w:rsid w:val="003D3218"/>
    <w:rsid w:val="003E17FB"/>
    <w:rsid w:val="003E7457"/>
    <w:rsid w:val="00401620"/>
    <w:rsid w:val="00414C5F"/>
    <w:rsid w:val="0042265C"/>
    <w:rsid w:val="00430534"/>
    <w:rsid w:val="004404EE"/>
    <w:rsid w:val="00442C81"/>
    <w:rsid w:val="0044418C"/>
    <w:rsid w:val="0046556F"/>
    <w:rsid w:val="00490A3B"/>
    <w:rsid w:val="004A7A69"/>
    <w:rsid w:val="004B3212"/>
    <w:rsid w:val="004C7E3A"/>
    <w:rsid w:val="004D70F8"/>
    <w:rsid w:val="005020E3"/>
    <w:rsid w:val="00506D53"/>
    <w:rsid w:val="00510C09"/>
    <w:rsid w:val="00586B46"/>
    <w:rsid w:val="005A0F24"/>
    <w:rsid w:val="005D5855"/>
    <w:rsid w:val="005E279E"/>
    <w:rsid w:val="005E46E9"/>
    <w:rsid w:val="00604E3D"/>
    <w:rsid w:val="00630CCE"/>
    <w:rsid w:val="00670141"/>
    <w:rsid w:val="00677E23"/>
    <w:rsid w:val="00680967"/>
    <w:rsid w:val="00680EA8"/>
    <w:rsid w:val="0068385A"/>
    <w:rsid w:val="00691381"/>
    <w:rsid w:val="006B130A"/>
    <w:rsid w:val="006B4BBB"/>
    <w:rsid w:val="006C7DF5"/>
    <w:rsid w:val="006D3223"/>
    <w:rsid w:val="006D4244"/>
    <w:rsid w:val="007032D9"/>
    <w:rsid w:val="00710FC1"/>
    <w:rsid w:val="007206F8"/>
    <w:rsid w:val="00745C37"/>
    <w:rsid w:val="00755E0D"/>
    <w:rsid w:val="00761107"/>
    <w:rsid w:val="00773860"/>
    <w:rsid w:val="007A5F5F"/>
    <w:rsid w:val="007B36AC"/>
    <w:rsid w:val="007B3889"/>
    <w:rsid w:val="007B52C7"/>
    <w:rsid w:val="007C3BB0"/>
    <w:rsid w:val="007D2414"/>
    <w:rsid w:val="007D3C55"/>
    <w:rsid w:val="007D6BC8"/>
    <w:rsid w:val="007E1AEE"/>
    <w:rsid w:val="007E45B1"/>
    <w:rsid w:val="007F650C"/>
    <w:rsid w:val="00807D0A"/>
    <w:rsid w:val="00820C19"/>
    <w:rsid w:val="008255E7"/>
    <w:rsid w:val="00875520"/>
    <w:rsid w:val="00876210"/>
    <w:rsid w:val="00896D92"/>
    <w:rsid w:val="008A1EF5"/>
    <w:rsid w:val="008A3EFE"/>
    <w:rsid w:val="008B211B"/>
    <w:rsid w:val="008C262A"/>
    <w:rsid w:val="008E2B5E"/>
    <w:rsid w:val="008E40EE"/>
    <w:rsid w:val="008F7044"/>
    <w:rsid w:val="00906918"/>
    <w:rsid w:val="009246E0"/>
    <w:rsid w:val="00940A35"/>
    <w:rsid w:val="00964DA0"/>
    <w:rsid w:val="009A36A9"/>
    <w:rsid w:val="009C2D48"/>
    <w:rsid w:val="009C4484"/>
    <w:rsid w:val="009D2B8B"/>
    <w:rsid w:val="009D7304"/>
    <w:rsid w:val="009E0888"/>
    <w:rsid w:val="00A310A9"/>
    <w:rsid w:val="00A3123B"/>
    <w:rsid w:val="00A34837"/>
    <w:rsid w:val="00A43C41"/>
    <w:rsid w:val="00A525B7"/>
    <w:rsid w:val="00A65057"/>
    <w:rsid w:val="00A90530"/>
    <w:rsid w:val="00A94D0B"/>
    <w:rsid w:val="00A97D47"/>
    <w:rsid w:val="00AA1889"/>
    <w:rsid w:val="00AB1067"/>
    <w:rsid w:val="00AB5FBB"/>
    <w:rsid w:val="00AD6D81"/>
    <w:rsid w:val="00B42866"/>
    <w:rsid w:val="00B54115"/>
    <w:rsid w:val="00B572FB"/>
    <w:rsid w:val="00B85A4F"/>
    <w:rsid w:val="00B87850"/>
    <w:rsid w:val="00B87C83"/>
    <w:rsid w:val="00B944C5"/>
    <w:rsid w:val="00BA1BFA"/>
    <w:rsid w:val="00C13AF7"/>
    <w:rsid w:val="00C2595E"/>
    <w:rsid w:val="00C33D30"/>
    <w:rsid w:val="00CA2ACE"/>
    <w:rsid w:val="00CA2BA2"/>
    <w:rsid w:val="00CB3B2D"/>
    <w:rsid w:val="00CC46E6"/>
    <w:rsid w:val="00CD0127"/>
    <w:rsid w:val="00CD2DDE"/>
    <w:rsid w:val="00CE7408"/>
    <w:rsid w:val="00D04166"/>
    <w:rsid w:val="00D1665E"/>
    <w:rsid w:val="00D17AA8"/>
    <w:rsid w:val="00D51CE6"/>
    <w:rsid w:val="00DB7297"/>
    <w:rsid w:val="00DC06A7"/>
    <w:rsid w:val="00DC0AAB"/>
    <w:rsid w:val="00DC13C5"/>
    <w:rsid w:val="00DC625D"/>
    <w:rsid w:val="00DE2EA7"/>
    <w:rsid w:val="00DE410C"/>
    <w:rsid w:val="00DE5EB4"/>
    <w:rsid w:val="00DF519D"/>
    <w:rsid w:val="00E168CD"/>
    <w:rsid w:val="00E21307"/>
    <w:rsid w:val="00E21D35"/>
    <w:rsid w:val="00E33FC8"/>
    <w:rsid w:val="00E362CB"/>
    <w:rsid w:val="00E7713E"/>
    <w:rsid w:val="00E87D4D"/>
    <w:rsid w:val="00E96F8A"/>
    <w:rsid w:val="00EB408E"/>
    <w:rsid w:val="00EE13BA"/>
    <w:rsid w:val="00EF309C"/>
    <w:rsid w:val="00F102F3"/>
    <w:rsid w:val="00F2303B"/>
    <w:rsid w:val="00F40D6A"/>
    <w:rsid w:val="00F41742"/>
    <w:rsid w:val="00F91244"/>
    <w:rsid w:val="00F93ACB"/>
    <w:rsid w:val="00FA1487"/>
    <w:rsid w:val="00FA195D"/>
    <w:rsid w:val="00FA3136"/>
    <w:rsid w:val="00FA373D"/>
    <w:rsid w:val="00FB2172"/>
    <w:rsid w:val="00FC6208"/>
    <w:rsid w:val="00FD1687"/>
    <w:rsid w:val="00FD2645"/>
    <w:rsid w:val="00FE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A908D4-E148-4B8D-AF43-CD135ED5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7DB6-063B-47D9-914A-71BBFE8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6</cp:revision>
  <cp:lastPrinted>2017-09-18T17:09:00Z</cp:lastPrinted>
  <dcterms:created xsi:type="dcterms:W3CDTF">2018-01-16T21:32:00Z</dcterms:created>
  <dcterms:modified xsi:type="dcterms:W3CDTF">2020-01-06T20:59:00Z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