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707537" cy="832092"/>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mallCaps w:val="1"/>
          <w:color w:val="c00000"/>
          <w:sz w:val="72"/>
          <w:szCs w:val="72"/>
        </w:rPr>
      </w:pPr>
      <w:r w:rsidDel="00000000" w:rsidR="00000000" w:rsidRPr="00000000">
        <w:rPr>
          <w:rFonts w:ascii="Times New Roman" w:cs="Times New Roman" w:eastAsia="Times New Roman" w:hAnsi="Times New Roman"/>
          <w:b w:val="1"/>
          <w:smallCaps w:val="1"/>
          <w:color w:val="c00000"/>
          <w:sz w:val="72"/>
          <w:szCs w:val="72"/>
          <w:rtl w:val="0"/>
        </w:rPr>
        <w:t xml:space="preserve">unicat online learning</w:t>
      </w:r>
    </w:p>
    <w:p w:rsidR="00000000" w:rsidDel="00000000" w:rsidP="00000000" w:rsidRDefault="00000000" w:rsidRPr="00000000" w14:paraId="0000000B">
      <w:pPr>
        <w:ind w:firstLine="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color w:val="c00000"/>
          <w:sz w:val="44"/>
          <w:szCs w:val="44"/>
          <w:rtl w:val="0"/>
        </w:rPr>
        <w:t xml:space="preserve">Final Release Document</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Hoa lac, Mar 2023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2e75b5"/>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75b5"/>
          <w:sz w:val="32"/>
          <w:szCs w:val="3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Deliverable Package</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Installation Guides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ohgdno7wk5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 Installing JDK 18.0.2</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nz1wk923zx">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 Installing Apache Tomcat 10.0.18</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d3nm1f2og7">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 Installing Apache NetBeans IDE 13.</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5hgkcmldsal">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 Integrating Apache NetBeans IDE 13 with Apache Tomcat.</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 User Manual</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Overview</w:t>
              <w:tab/>
              <w:t xml:space="preserve">18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Workflow</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I. Deliverable Package</w:t>
      </w:r>
    </w:p>
    <w:p w:rsidR="00000000" w:rsidDel="00000000" w:rsidP="00000000" w:rsidRDefault="00000000" w:rsidRPr="00000000" w14:paraId="00000022">
      <w:pPr>
        <w:rPr>
          <w:rFonts w:ascii="Times New Roman" w:cs="Times New Roman" w:eastAsia="Times New Roman" w:hAnsi="Times New Roman"/>
          <w:i w:val="1"/>
          <w:color w:val="0000ff"/>
        </w:rPr>
      </w:pPr>
      <w:r w:rsidDel="00000000" w:rsidR="00000000" w:rsidRPr="00000000">
        <w:rPr>
          <w:rtl w:val="0"/>
        </w:rPr>
      </w:r>
    </w:p>
    <w:tbl>
      <w:tblPr>
        <w:tblStyle w:val="Table1"/>
        <w:tblW w:w="89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520"/>
        <w:gridCol w:w="5850"/>
        <w:tblGridChange w:id="0">
          <w:tblGrid>
            <w:gridCol w:w="540"/>
            <w:gridCol w:w="2520"/>
            <w:gridCol w:w="5850"/>
          </w:tblGrid>
        </w:tblGridChange>
      </w:tblGrid>
      <w:tr>
        <w:trPr>
          <w:cantSplit w:val="0"/>
          <w:trHeight w:val="291" w:hRule="atLeast"/>
          <w:tblHeader w:val="1"/>
        </w:trPr>
        <w:tc>
          <w:tcPr>
            <w:shd w:fill="ffe8e1" w:val="clear"/>
          </w:tcPr>
          <w:p w:rsidR="00000000" w:rsidDel="00000000" w:rsidP="00000000" w:rsidRDefault="00000000" w:rsidRPr="00000000" w14:paraId="00000023">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No.</w:t>
            </w:r>
          </w:p>
        </w:tc>
        <w:tc>
          <w:tcPr>
            <w:shd w:fill="ffe8e1" w:val="clear"/>
          </w:tcPr>
          <w:p w:rsidR="00000000" w:rsidDel="00000000" w:rsidP="00000000" w:rsidRDefault="00000000" w:rsidRPr="00000000" w14:paraId="00000024">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File</w:t>
            </w:r>
          </w:p>
        </w:tc>
        <w:tc>
          <w:tcPr>
            <w:shd w:fill="ffe8e1" w:val="clear"/>
          </w:tcPr>
          <w:p w:rsidR="00000000" w:rsidDel="00000000" w:rsidP="00000000" w:rsidRDefault="00000000" w:rsidRPr="00000000" w14:paraId="00000025">
            <w:pPr>
              <w:spacing w:after="0" w:line="24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Notes</w:t>
            </w:r>
          </w:p>
        </w:tc>
      </w:tr>
      <w:tr>
        <w:trPr>
          <w:cantSplit w:val="0"/>
          <w:trHeight w:val="645" w:hRule="atLeast"/>
          <w:tblHeader w:val="0"/>
        </w:trPr>
        <w:tc>
          <w:tcPr/>
          <w:p w:rsidR="00000000" w:rsidDel="00000000" w:rsidP="00000000" w:rsidRDefault="00000000" w:rsidRPr="00000000" w14:paraId="0000002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w:t>
            </w:r>
          </w:p>
        </w:tc>
        <w:tc>
          <w:tcPr/>
          <w:p w:rsidR="00000000" w:rsidDel="00000000" w:rsidP="00000000" w:rsidRDefault="00000000" w:rsidRPr="00000000" w14:paraId="0000002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SWP391-LearningOnlineProject_</w:t>
            </w:r>
            <w:r w:rsidDel="00000000" w:rsidR="00000000" w:rsidRPr="00000000">
              <w:rPr>
                <w:rFonts w:ascii="Times New Roman" w:cs="Times New Roman" w:eastAsia="Times New Roman" w:hAnsi="Times New Roman"/>
                <w:color w:val="000000"/>
                <w:rtl w:val="0"/>
              </w:rPr>
              <w:t xml:space="preserve">DB_final.sql</w:t>
            </w:r>
          </w:p>
        </w:tc>
        <w:tc>
          <w:tcPr/>
          <w:p w:rsidR="00000000" w:rsidDel="00000000" w:rsidP="00000000" w:rsidRDefault="00000000" w:rsidRPr="00000000" w14:paraId="0000002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Database, including both table structures and table data</w:t>
            </w:r>
          </w:p>
        </w:tc>
      </w:tr>
      <w:tr>
        <w:trPr>
          <w:cantSplit w:val="0"/>
          <w:trHeight w:val="660" w:hRule="atLeast"/>
          <w:tblHeader w:val="0"/>
        </w:trPr>
        <w:tc>
          <w:tcPr/>
          <w:p w:rsidR="00000000" w:rsidDel="00000000" w:rsidP="00000000" w:rsidRDefault="00000000" w:rsidRPr="00000000" w14:paraId="00000029">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w:t>
            </w:r>
          </w:p>
        </w:tc>
        <w:tc>
          <w:tcPr/>
          <w:p w:rsidR="00000000" w:rsidDel="00000000" w:rsidP="00000000" w:rsidRDefault="00000000" w:rsidRPr="00000000" w14:paraId="0000002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SWP391-LearningOnlineProject_SRS.docx</w:t>
            </w:r>
            <w:r w:rsidDel="00000000" w:rsidR="00000000" w:rsidRPr="00000000">
              <w:rPr>
                <w:rtl w:val="0"/>
              </w:rPr>
            </w:r>
          </w:p>
        </w:tc>
        <w:tc>
          <w:tcPr/>
          <w:p w:rsidR="00000000" w:rsidDel="00000000" w:rsidP="00000000" w:rsidRDefault="00000000" w:rsidRPr="00000000" w14:paraId="0000002B">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Final SRS (Requirement) Document</w:t>
            </w:r>
          </w:p>
        </w:tc>
      </w:tr>
      <w:tr>
        <w:trPr>
          <w:cantSplit w:val="0"/>
          <w:trHeight w:val="670.95703125" w:hRule="atLeast"/>
          <w:tblHeader w:val="0"/>
        </w:trPr>
        <w:tc>
          <w:tcPr/>
          <w:p w:rsidR="00000000" w:rsidDel="00000000" w:rsidP="00000000" w:rsidRDefault="00000000" w:rsidRPr="00000000" w14:paraId="0000002C">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w:t>
            </w:r>
          </w:p>
        </w:tc>
        <w:tc>
          <w:tcPr/>
          <w:p w:rsidR="00000000" w:rsidDel="00000000" w:rsidP="00000000" w:rsidRDefault="00000000" w:rsidRPr="00000000" w14:paraId="0000002D">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SWP391-LearningOnlineProject_SDS.docx</w:t>
            </w:r>
            <w:r w:rsidDel="00000000" w:rsidR="00000000" w:rsidRPr="00000000">
              <w:rPr>
                <w:rtl w:val="0"/>
              </w:rPr>
            </w:r>
          </w:p>
        </w:tc>
        <w:tc>
          <w:tcPr/>
          <w:p w:rsidR="00000000" w:rsidDel="00000000" w:rsidP="00000000" w:rsidRDefault="00000000" w:rsidRPr="00000000" w14:paraId="0000002E">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Final SDS (Design) Document</w:t>
            </w:r>
          </w:p>
        </w:tc>
      </w:tr>
      <w:tr>
        <w:trPr>
          <w:cantSplit w:val="0"/>
          <w:tblHeader w:val="0"/>
        </w:trPr>
        <w:tc>
          <w:tcPr/>
          <w:p w:rsidR="00000000" w:rsidDel="00000000" w:rsidP="00000000" w:rsidRDefault="00000000" w:rsidRPr="00000000" w14:paraId="0000002F">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p w:rsidR="00000000" w:rsidDel="00000000" w:rsidP="00000000" w:rsidRDefault="00000000" w:rsidRPr="00000000" w14:paraId="00000030">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SWP391-LearningOnline_Project-Tracking.xlsx</w:t>
            </w:r>
            <w:r w:rsidDel="00000000" w:rsidR="00000000" w:rsidRPr="00000000">
              <w:rPr>
                <w:rtl w:val="0"/>
              </w:rPr>
            </w:r>
          </w:p>
        </w:tc>
        <w:tc>
          <w:tcPr/>
          <w:p w:rsidR="00000000" w:rsidDel="00000000" w:rsidP="00000000" w:rsidRDefault="00000000" w:rsidRPr="00000000" w14:paraId="0000003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Final status for the application functions, which include:</w:t>
            </w:r>
          </w:p>
          <w:p w:rsidR="00000000" w:rsidDel="00000000" w:rsidP="00000000" w:rsidRDefault="00000000" w:rsidRPr="00000000" w14:paraId="00000032">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Function name, feature, roles, function description (changes compared to the original requirements are highlighted)</w:t>
            </w:r>
          </w:p>
          <w:p w:rsidR="00000000" w:rsidDel="00000000" w:rsidP="00000000" w:rsidRDefault="00000000" w:rsidRPr="00000000" w14:paraId="0000003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In Charge, Planned iteration &amp; Actual iteration</w:t>
            </w:r>
          </w:p>
          <w:p w:rsidR="00000000" w:rsidDel="00000000" w:rsidP="00000000" w:rsidRDefault="00000000" w:rsidRPr="00000000" w14:paraId="00000034">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Final status &amp; note on the update you made</w:t>
            </w:r>
          </w:p>
          <w:p w:rsidR="00000000" w:rsidDel="00000000" w:rsidP="00000000" w:rsidRDefault="00000000" w:rsidRPr="00000000" w14:paraId="00000035">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The links to the SRS &amp; SDS are tracked</w:t>
            </w:r>
          </w:p>
        </w:tc>
      </w:tr>
      <w:tr>
        <w:trPr>
          <w:cantSplit w:val="0"/>
          <w:trHeight w:val="923.935546875" w:hRule="atLeast"/>
          <w:tblHeader w:val="0"/>
        </w:trPr>
        <w:tc>
          <w:tcPr/>
          <w:p w:rsidR="00000000" w:rsidDel="00000000" w:rsidP="00000000" w:rsidRDefault="00000000" w:rsidRPr="00000000" w14:paraId="00000036">
            <w:pPr>
              <w:spacing w:after="0" w:line="24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p w:rsidR="00000000" w:rsidDel="00000000" w:rsidP="00000000" w:rsidRDefault="00000000" w:rsidRPr="00000000" w14:paraId="00000037">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SWP391-LearningOnline_Project</w:t>
            </w:r>
            <w:r w:rsidDel="00000000" w:rsidR="00000000" w:rsidRPr="00000000">
              <w:rPr>
                <w:rFonts w:ascii="Times New Roman" w:cs="Times New Roman" w:eastAsia="Times New Roman" w:hAnsi="Times New Roman"/>
                <w:color w:val="000000"/>
                <w:rtl w:val="0"/>
              </w:rPr>
              <w:t xml:space="preserve">_Issues Report.xlsx</w:t>
            </w:r>
          </w:p>
        </w:tc>
        <w:tc>
          <w:tcPr/>
          <w:p w:rsidR="00000000" w:rsidDel="00000000" w:rsidP="00000000" w:rsidRDefault="00000000" w:rsidRPr="00000000" w14:paraId="00000038">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Final issues tracking list of the whole project</w:t>
            </w:r>
          </w:p>
        </w:tc>
      </w:tr>
    </w:tbl>
    <w:p w:rsidR="00000000" w:rsidDel="00000000" w:rsidP="00000000" w:rsidRDefault="00000000" w:rsidRPr="00000000" w14:paraId="00000039">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Other related deliverables:</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Tagged source codes: </w:t>
      </w:r>
      <w:hyperlink r:id="rId7">
        <w:r w:rsidDel="00000000" w:rsidR="00000000" w:rsidRPr="00000000">
          <w:rPr>
            <w:rFonts w:ascii="Times New Roman" w:cs="Times New Roman" w:eastAsia="Times New Roman" w:hAnsi="Times New Roman"/>
            <w:color w:val="1155cc"/>
            <w:sz w:val="26"/>
            <w:szCs w:val="26"/>
            <w:u w:val="single"/>
            <w:rtl w:val="0"/>
          </w:rPr>
          <w:t xml:space="preserve">https://github.com/acradibotC/unicat_online-learning</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Link demo</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 </w:t>
      </w:r>
      <w:hyperlink r:id="rId8">
        <w:r w:rsidDel="00000000" w:rsidR="00000000" w:rsidRPr="00000000">
          <w:rPr>
            <w:rFonts w:ascii="Times New Roman" w:cs="Times New Roman" w:eastAsia="Times New Roman" w:hAnsi="Times New Roman"/>
            <w:color w:val="1155cc"/>
            <w:sz w:val="26"/>
            <w:szCs w:val="26"/>
            <w:u w:val="single"/>
            <w:rtl w:val="0"/>
          </w:rPr>
          <w:t xml:space="preserve">https://unicat.azurewebsites.net</w:t>
        </w:r>
      </w:hyperlink>
      <w:r w:rsidDel="00000000" w:rsidR="00000000" w:rsidRPr="00000000">
        <w:rPr>
          <w:rtl w:val="0"/>
        </w:rPr>
      </w:r>
    </w:p>
    <w:p w:rsidR="00000000" w:rsidDel="00000000" w:rsidP="00000000" w:rsidRDefault="00000000" w:rsidRPr="00000000" w14:paraId="0000003D">
      <w:pPr>
        <w:pStyle w:val="Heading1"/>
        <w:rPr>
          <w:rFonts w:ascii="Times New Roman" w:cs="Times New Roman" w:eastAsia="Times New Roman" w:hAnsi="Times New Roman"/>
        </w:rPr>
      </w:pPr>
      <w:bookmarkStart w:colFirst="0" w:colLast="0" w:name="_1fob9te" w:id="1"/>
      <w:bookmarkEnd w:id="1"/>
      <w:r w:rsidDel="00000000" w:rsidR="00000000" w:rsidRPr="00000000">
        <w:rPr>
          <w:rFonts w:ascii="Times New Roman" w:cs="Times New Roman" w:eastAsia="Times New Roman" w:hAnsi="Times New Roman"/>
          <w:rtl w:val="0"/>
        </w:rPr>
        <w:t xml:space="preserve">II. Installation Guides</w:t>
      </w:r>
    </w:p>
    <w:p w:rsidR="00000000" w:rsidDel="00000000" w:rsidP="00000000" w:rsidRDefault="00000000" w:rsidRPr="00000000" w14:paraId="0000003E">
      <w:pPr>
        <w:pStyle w:val="Heading2"/>
        <w:keepNext w:val="0"/>
        <w:keepLines w:val="0"/>
        <w:spacing w:after="80" w:before="360" w:lineRule="auto"/>
        <w:rPr>
          <w:rFonts w:ascii="Times New Roman" w:cs="Times New Roman" w:eastAsia="Times New Roman" w:hAnsi="Times New Roman"/>
          <w:b w:val="0"/>
          <w:color w:val="3c78d8"/>
          <w:sz w:val="40"/>
          <w:szCs w:val="40"/>
          <w:u w:val="single"/>
        </w:rPr>
      </w:pPr>
      <w:bookmarkStart w:colFirst="0" w:colLast="0" w:name="_vohgdno7wk5q" w:id="2"/>
      <w:bookmarkEnd w:id="2"/>
      <w:r w:rsidDel="00000000" w:rsidR="00000000" w:rsidRPr="00000000">
        <w:rPr>
          <w:rFonts w:ascii="Times New Roman" w:cs="Times New Roman" w:eastAsia="Times New Roman" w:hAnsi="Times New Roman"/>
          <w:b w:val="0"/>
          <w:sz w:val="40"/>
          <w:szCs w:val="40"/>
          <w:rtl w:val="0"/>
        </w:rPr>
        <w:t xml:space="preserve">1. Installing JDK </w:t>
      </w:r>
      <w:r w:rsidDel="00000000" w:rsidR="00000000" w:rsidRPr="00000000">
        <w:rPr>
          <w:rFonts w:ascii="Times New Roman" w:cs="Times New Roman" w:eastAsia="Times New Roman" w:hAnsi="Times New Roman"/>
          <w:b w:val="0"/>
          <w:color w:val="3c78d8"/>
          <w:sz w:val="40"/>
          <w:szCs w:val="40"/>
          <w:u w:val="single"/>
          <w:rtl w:val="0"/>
        </w:rPr>
        <w:t xml:space="preserve">18.0.2</w:t>
      </w:r>
    </w:p>
    <w:p w:rsidR="00000000" w:rsidDel="00000000" w:rsidP="00000000" w:rsidRDefault="00000000" w:rsidRPr="00000000" w14:paraId="0000003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w:t>
      </w:r>
      <w:hyperlink r:id="rId9">
        <w:r w:rsidDel="00000000" w:rsidR="00000000" w:rsidRPr="00000000">
          <w:rPr>
            <w:rFonts w:ascii="Times New Roman" w:cs="Times New Roman" w:eastAsia="Times New Roman" w:hAnsi="Times New Roman"/>
            <w:sz w:val="24"/>
            <w:szCs w:val="24"/>
            <w:rtl w:val="0"/>
          </w:rPr>
          <w:t xml:space="preserve"> </w:t>
        </w:r>
      </w:hyperlink>
      <w:hyperlink r:id="rId10">
        <w:r w:rsidDel="00000000" w:rsidR="00000000" w:rsidRPr="00000000">
          <w:rPr>
            <w:rFonts w:ascii="Times New Roman" w:cs="Times New Roman" w:eastAsia="Times New Roman" w:hAnsi="Times New Roman"/>
            <w:color w:val="1155cc"/>
            <w:sz w:val="24"/>
            <w:szCs w:val="24"/>
            <w:u w:val="single"/>
            <w:rtl w:val="0"/>
          </w:rPr>
          <w:t xml:space="preserve">https://www.oracle.com/java/technologies/downloads/</w:t>
        </w:r>
      </w:hyperlink>
      <w:r w:rsidDel="00000000" w:rsidR="00000000" w:rsidRPr="00000000">
        <w:rPr>
          <w:rtl w:val="0"/>
        </w:rPr>
      </w:r>
    </w:p>
    <w:p w:rsidR="00000000" w:rsidDel="00000000" w:rsidP="00000000" w:rsidRDefault="00000000" w:rsidRPr="00000000" w14:paraId="0000004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Scroll down to find the version you need.</w:t>
      </w:r>
      <w:r w:rsidDel="00000000" w:rsidR="00000000" w:rsidRPr="00000000">
        <w:rPr>
          <w:rFonts w:ascii="Times New Roman" w:cs="Times New Roman" w:eastAsia="Times New Roman" w:hAnsi="Times New Roman"/>
          <w:sz w:val="24"/>
          <w:szCs w:val="24"/>
        </w:rPr>
        <w:drawing>
          <wp:inline distB="114300" distT="114300" distL="114300" distR="114300">
            <wp:extent cx="5746440" cy="26924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4644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installing, let check the installation folder:</w:t>
      </w:r>
    </w:p>
    <w:p w:rsidR="00000000" w:rsidDel="00000000" w:rsidP="00000000" w:rsidRDefault="00000000" w:rsidRPr="00000000" w14:paraId="00000043">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Normally it will be located at: C:\Program Files\Java. It contains 2 folders JDK and JRE.</w:t>
      </w:r>
    </w:p>
    <w:p w:rsidR="00000000" w:rsidDel="00000000" w:rsidP="00000000" w:rsidRDefault="00000000" w:rsidRPr="00000000" w14:paraId="0000004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28950" cy="504825"/>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0289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you see these folders, it is ok for now.</w:t>
      </w:r>
    </w:p>
    <w:p w:rsidR="00000000" w:rsidDel="00000000" w:rsidP="00000000" w:rsidRDefault="00000000" w:rsidRPr="00000000" w14:paraId="00000046">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more you can read on  link:</w:t>
      </w:r>
    </w:p>
    <w:p w:rsidR="00000000" w:rsidDel="00000000" w:rsidP="00000000" w:rsidRDefault="00000000" w:rsidRPr="00000000" w14:paraId="00000047">
      <w:pPr>
        <w:spacing w:after="240" w:before="240" w:line="360" w:lineRule="auto"/>
        <w:jc w:val="both"/>
        <w:rPr>
          <w:rFonts w:ascii="Times New Roman" w:cs="Times New Roman" w:eastAsia="Times New Roman" w:hAnsi="Times New Roman"/>
          <w:color w:val="1155cc"/>
          <w:sz w:val="26"/>
          <w:szCs w:val="26"/>
          <w:u w:val="single"/>
        </w:rPr>
      </w:pPr>
      <w:hyperlink r:id="rId13">
        <w:r w:rsidDel="00000000" w:rsidR="00000000" w:rsidRPr="00000000">
          <w:rPr>
            <w:rFonts w:ascii="Times New Roman" w:cs="Times New Roman" w:eastAsia="Times New Roman" w:hAnsi="Times New Roman"/>
            <w:color w:val="1155cc"/>
            <w:sz w:val="26"/>
            <w:szCs w:val="26"/>
            <w:u w:val="single"/>
            <w:rtl w:val="0"/>
          </w:rPr>
          <w:t xml:space="preserve">https://www.oracle.com/java/technologies/javase-jdk8-doc-downloads.html</w:t>
        </w:r>
      </w:hyperlink>
      <w:r w:rsidDel="00000000" w:rsidR="00000000" w:rsidRPr="00000000">
        <w:rPr>
          <w:rtl w:val="0"/>
        </w:rPr>
      </w:r>
    </w:p>
    <w:p w:rsidR="00000000" w:rsidDel="00000000" w:rsidP="00000000" w:rsidRDefault="00000000" w:rsidRPr="00000000" w14:paraId="00000048">
      <w:pPr>
        <w:pStyle w:val="Heading2"/>
        <w:keepNext w:val="0"/>
        <w:keepLines w:val="0"/>
        <w:spacing w:after="80" w:before="360" w:lineRule="auto"/>
        <w:rPr>
          <w:rFonts w:ascii="Times New Roman" w:cs="Times New Roman" w:eastAsia="Times New Roman" w:hAnsi="Times New Roman"/>
          <w:b w:val="0"/>
          <w:color w:val="2e74b5"/>
          <w:sz w:val="40"/>
          <w:szCs w:val="40"/>
          <w:u w:val="single"/>
        </w:rPr>
      </w:pPr>
      <w:bookmarkStart w:colFirst="0" w:colLast="0" w:name="_hmnz1wk923zx" w:id="3"/>
      <w:bookmarkEnd w:id="3"/>
      <w:r w:rsidDel="00000000" w:rsidR="00000000" w:rsidRPr="00000000">
        <w:rPr>
          <w:rFonts w:ascii="Times New Roman" w:cs="Times New Roman" w:eastAsia="Times New Roman" w:hAnsi="Times New Roman"/>
          <w:b w:val="0"/>
          <w:sz w:val="40"/>
          <w:szCs w:val="40"/>
          <w:rtl w:val="0"/>
        </w:rPr>
        <w:t xml:space="preserve">2. Installing Apache Tomcat</w:t>
      </w:r>
      <w:hyperlink r:id="rId14">
        <w:r w:rsidDel="00000000" w:rsidR="00000000" w:rsidRPr="00000000">
          <w:rPr>
            <w:rFonts w:ascii="Times New Roman" w:cs="Times New Roman" w:eastAsia="Times New Roman" w:hAnsi="Times New Roman"/>
            <w:b w:val="0"/>
            <w:sz w:val="40"/>
            <w:szCs w:val="40"/>
            <w:rtl w:val="0"/>
          </w:rPr>
          <w:t xml:space="preserve"> </w:t>
        </w:r>
      </w:hyperlink>
      <w:hyperlink r:id="rId15">
        <w:r w:rsidDel="00000000" w:rsidR="00000000" w:rsidRPr="00000000">
          <w:rPr>
            <w:rFonts w:ascii="Times New Roman" w:cs="Times New Roman" w:eastAsia="Times New Roman" w:hAnsi="Times New Roman"/>
            <w:b w:val="0"/>
            <w:color w:val="2e74b5"/>
            <w:sz w:val="40"/>
            <w:szCs w:val="40"/>
            <w:u w:val="single"/>
            <w:rtl w:val="0"/>
          </w:rPr>
          <w:t xml:space="preserve">10.0.18</w:t>
        </w:r>
      </w:hyperlink>
      <w:r w:rsidDel="00000000" w:rsidR="00000000" w:rsidRPr="00000000">
        <w:rPr>
          <w:rtl w:val="0"/>
        </w:rPr>
      </w:r>
    </w:p>
    <w:p w:rsidR="00000000" w:rsidDel="00000000" w:rsidP="00000000" w:rsidRDefault="00000000" w:rsidRPr="00000000" w14:paraId="00000049">
      <w:pPr>
        <w:spacing w:after="240" w:before="240" w:line="360" w:lineRule="auto"/>
        <w:rPr>
          <w:rFonts w:ascii="Times New Roman" w:cs="Times New Roman" w:eastAsia="Times New Roman" w:hAnsi="Times New Roman"/>
          <w:color w:val="1155cc"/>
          <w:sz w:val="26"/>
          <w:szCs w:val="26"/>
          <w:u w:val="single"/>
        </w:rPr>
      </w:pPr>
      <w:r w:rsidDel="00000000" w:rsidR="00000000" w:rsidRPr="00000000">
        <w:rPr>
          <w:rFonts w:ascii="Times New Roman" w:cs="Times New Roman" w:eastAsia="Times New Roman" w:hAnsi="Times New Roman"/>
          <w:sz w:val="26"/>
          <w:szCs w:val="26"/>
          <w:rtl w:val="0"/>
        </w:rPr>
        <w:t xml:space="preserve">Download page:</w:t>
      </w:r>
      <w:hyperlink r:id="rId16">
        <w:r w:rsidDel="00000000" w:rsidR="00000000" w:rsidRPr="00000000">
          <w:rPr>
            <w:rFonts w:ascii="Times New Roman" w:cs="Times New Roman" w:eastAsia="Times New Roman" w:hAnsi="Times New Roman"/>
            <w:sz w:val="26"/>
            <w:szCs w:val="26"/>
            <w:rtl w:val="0"/>
          </w:rPr>
          <w:t xml:space="preserve"> </w:t>
        </w:r>
      </w:hyperlink>
      <w:hyperlink r:id="rId17">
        <w:r w:rsidDel="00000000" w:rsidR="00000000" w:rsidRPr="00000000">
          <w:rPr>
            <w:rFonts w:ascii="Times New Roman" w:cs="Times New Roman" w:eastAsia="Times New Roman" w:hAnsi="Times New Roman"/>
            <w:color w:val="1155cc"/>
            <w:sz w:val="26"/>
            <w:szCs w:val="26"/>
            <w:u w:val="single"/>
            <w:rtl w:val="0"/>
          </w:rPr>
          <w:t xml:space="preserve">https://tomcat.apache.org/download-10.cgi</w:t>
        </w:r>
      </w:hyperlink>
      <w:r w:rsidDel="00000000" w:rsidR="00000000" w:rsidRPr="00000000">
        <w:rPr>
          <w:rtl w:val="0"/>
        </w:rPr>
      </w:r>
    </w:p>
    <w:p w:rsidR="00000000" w:rsidDel="00000000" w:rsidP="00000000" w:rsidRDefault="00000000" w:rsidRPr="00000000" w14:paraId="0000004A">
      <w:pPr>
        <w:spacing w:after="240" w:before="240" w:line="36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1155cc"/>
          <w:sz w:val="24"/>
          <w:szCs w:val="24"/>
          <w:u w:val="single"/>
        </w:rPr>
        <w:drawing>
          <wp:inline distB="114300" distT="114300" distL="114300" distR="114300">
            <wp:extent cx="5746440" cy="2844800"/>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464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Open the installer file then click “Next” button, until you see the below screen</w:t>
      </w:r>
    </w:p>
    <w:p w:rsidR="00000000" w:rsidDel="00000000" w:rsidP="00000000" w:rsidRDefault="00000000" w:rsidRPr="00000000" w14:paraId="0000004C">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3575" cy="3500438"/>
            <wp:effectExtent b="0" l="0" r="0" t="0"/>
            <wp:docPr id="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43575"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default, the HTTP port is set as 8080, but I prefer to change it to 9999. You can keep it as 8080 or change it as you desire. Same for Window Service Name.</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can also set username and password at this step, but it is an optional and you can do it later.</w:t>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“Next”, then the installer will ask you for JRE folder. Basically, the installer can automatically detect JRE folder, but in the case it cannot, you can add it manually.</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6440" cy="3911600"/>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4644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“Next” …. Again then “Finish”.</w:t>
      </w:r>
    </w:p>
    <w:p w:rsidR="00000000" w:rsidDel="00000000" w:rsidP="00000000" w:rsidRDefault="00000000" w:rsidRPr="00000000" w14:paraId="00000052">
      <w:pPr>
        <w:spacing w:after="240" w:before="24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Normally, you are going to see the below window app displayed:</w:t>
      </w:r>
    </w:p>
    <w:p w:rsidR="00000000" w:rsidDel="00000000" w:rsidP="00000000" w:rsidRDefault="00000000" w:rsidRPr="00000000" w14:paraId="00000053">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6440" cy="4356100"/>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4644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is ok, this application used to control your TOMCAT webserver, but if you do not see it, do not worry. I recommend you follow below instructions:</w:t>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tab/>
        <w:t xml:space="preserve">TOMCAT now is installed as a Window Service (It is a software, but it does not have a graphic user interface).</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tab/>
        <w:t xml:space="preserve">To work with Window Service, press window+R, fill service.msc</w:t>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4875" cy="2762250"/>
            <wp:effectExtent b="0" l="0" r="0" t="0"/>
            <wp:docPr id="3"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47148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tab/>
        <w:t xml:space="preserve">Find the TOMCAT service in the list:</w:t>
      </w:r>
    </w:p>
    <w:p w:rsidR="00000000" w:rsidDel="00000000" w:rsidP="00000000" w:rsidRDefault="00000000" w:rsidRPr="00000000" w14:paraId="00000059">
      <w:pPr>
        <w:spacing w:after="240"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46440" cy="2946400"/>
            <wp:effectExtent b="0" l="0" r="0" t="0"/>
            <wp:docPr id="1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4644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after="240"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after="240"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after="240"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after="240"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spacing w:after="240" w:before="240"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Right click -&gt; properties -&gt;</w:t>
      </w:r>
    </w:p>
    <w:p w:rsidR="00000000" w:rsidDel="00000000" w:rsidP="00000000" w:rsidRDefault="00000000" w:rsidRPr="00000000" w14:paraId="00000060">
      <w:pPr>
        <w:spacing w:after="240"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7725" cy="5372100"/>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65772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240" w:before="240"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you can start/stop the TOMCAT service. Just make sure it is running before use.</w:t>
      </w:r>
    </w:p>
    <w:p w:rsidR="00000000" w:rsidDel="00000000" w:rsidP="00000000" w:rsidRDefault="00000000" w:rsidRPr="00000000" w14:paraId="00000062">
      <w:pPr>
        <w:spacing w:after="240" w:before="240" w:line="36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can grant permission for TOMCAT to run with a Local System account on the same dialog.</w:t>
      </w:r>
    </w:p>
    <w:p w:rsidR="00000000" w:rsidDel="00000000" w:rsidP="00000000" w:rsidRDefault="00000000" w:rsidRPr="00000000" w14:paraId="00000063">
      <w:pPr>
        <w:spacing w:after="240"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5486400"/>
            <wp:effectExtent b="0" l="0" r="0" t="0"/>
            <wp:docPr id="2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47625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keepNext w:val="0"/>
        <w:keepLines w:val="0"/>
        <w:spacing w:after="80" w:before="360" w:lineRule="auto"/>
        <w:rPr>
          <w:rFonts w:ascii="Times New Roman" w:cs="Times New Roman" w:eastAsia="Times New Roman" w:hAnsi="Times New Roman"/>
          <w:b w:val="0"/>
          <w:sz w:val="40"/>
          <w:szCs w:val="40"/>
        </w:rPr>
      </w:pPr>
      <w:bookmarkStart w:colFirst="0" w:colLast="0" w:name="_6cd3nm1f2og7" w:id="4"/>
      <w:bookmarkEnd w:id="4"/>
      <w:r w:rsidDel="00000000" w:rsidR="00000000" w:rsidRPr="00000000">
        <w:rPr>
          <w:rFonts w:ascii="Times New Roman" w:cs="Times New Roman" w:eastAsia="Times New Roman" w:hAnsi="Times New Roman"/>
          <w:b w:val="0"/>
          <w:sz w:val="40"/>
          <w:szCs w:val="40"/>
          <w:rtl w:val="0"/>
        </w:rPr>
        <w:t xml:space="preserve">3. Installing Apache NetBeans IDE 13.</w:t>
      </w:r>
    </w:p>
    <w:p w:rsidR="00000000" w:rsidDel="00000000" w:rsidP="00000000" w:rsidRDefault="00000000" w:rsidRPr="00000000" w14:paraId="00000065">
      <w:pPr>
        <w:spacing w:after="240" w:before="240" w:line="360" w:lineRule="auto"/>
        <w:jc w:val="both"/>
        <w:rPr>
          <w:rFonts w:ascii="Times New Roman" w:cs="Times New Roman" w:eastAsia="Times New Roman" w:hAnsi="Times New Roman"/>
          <w:color w:val="1155cc"/>
          <w:sz w:val="26"/>
          <w:szCs w:val="26"/>
          <w:u w:val="single"/>
        </w:rPr>
      </w:pPr>
      <w:r w:rsidDel="00000000" w:rsidR="00000000" w:rsidRPr="00000000">
        <w:rPr>
          <w:rFonts w:ascii="Times New Roman" w:cs="Times New Roman" w:eastAsia="Times New Roman" w:hAnsi="Times New Roman"/>
          <w:sz w:val="26"/>
          <w:szCs w:val="26"/>
          <w:rtl w:val="0"/>
        </w:rPr>
        <w:t xml:space="preserve">Download: </w:t>
      </w:r>
      <w:hyperlink r:id="rId26">
        <w:r w:rsidDel="00000000" w:rsidR="00000000" w:rsidRPr="00000000">
          <w:rPr>
            <w:rFonts w:ascii="Times New Roman" w:cs="Times New Roman" w:eastAsia="Times New Roman" w:hAnsi="Times New Roman"/>
            <w:sz w:val="26"/>
            <w:szCs w:val="26"/>
            <w:rtl w:val="0"/>
          </w:rPr>
          <w:t xml:space="preserve"> </w:t>
        </w:r>
      </w:hyperlink>
      <w:hyperlink r:id="rId27">
        <w:r w:rsidDel="00000000" w:rsidR="00000000" w:rsidRPr="00000000">
          <w:rPr>
            <w:rFonts w:ascii="Times New Roman" w:cs="Times New Roman" w:eastAsia="Times New Roman" w:hAnsi="Times New Roman"/>
            <w:color w:val="1155cc"/>
            <w:sz w:val="26"/>
            <w:szCs w:val="26"/>
            <w:u w:val="single"/>
            <w:rtl w:val="0"/>
          </w:rPr>
          <w:t xml:space="preserve">https://netbeans.apache.org/download/nb13/nb13.html</w:t>
        </w:r>
      </w:hyperlink>
      <w:r w:rsidDel="00000000" w:rsidR="00000000" w:rsidRPr="00000000">
        <w:rPr>
          <w:rtl w:val="0"/>
        </w:rPr>
      </w:r>
    </w:p>
    <w:p w:rsidR="00000000" w:rsidDel="00000000" w:rsidP="00000000" w:rsidRDefault="00000000" w:rsidRPr="00000000" w14:paraId="00000066">
      <w:pPr>
        <w:spacing w:after="240" w:before="240" w:line="360" w:lineRule="auto"/>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1155cc"/>
          <w:sz w:val="24"/>
          <w:szCs w:val="24"/>
          <w:u w:val="single"/>
        </w:rPr>
        <w:drawing>
          <wp:inline distB="114300" distT="114300" distL="114300" distR="114300">
            <wp:extent cx="5746440" cy="2540000"/>
            <wp:effectExtent b="0" l="0" r="0" t="0"/>
            <wp:docPr id="12"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74644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During your installation, remember to select JDK 1.8 (just in case, you have more than one version of Java).</w:t>
      </w:r>
    </w:p>
    <w:p w:rsidR="00000000" w:rsidDel="00000000" w:rsidP="00000000" w:rsidRDefault="00000000" w:rsidRPr="00000000" w14:paraId="00000068">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installation, run netbeans 13, File &gt; New Project &gt; Java with Ant &gt; Select Web Application (It is disabled by default, just select it, netbeans will automatically enable the project template).</w:t>
      </w:r>
    </w:p>
    <w:p w:rsidR="00000000" w:rsidDel="00000000" w:rsidP="00000000" w:rsidRDefault="00000000" w:rsidRPr="00000000" w14:paraId="00000069">
      <w:pPr>
        <w:pStyle w:val="Heading2"/>
        <w:keepNext w:val="0"/>
        <w:keepLines w:val="0"/>
        <w:spacing w:after="80" w:before="360" w:lineRule="auto"/>
        <w:rPr>
          <w:rFonts w:ascii="Times New Roman" w:cs="Times New Roman" w:eastAsia="Times New Roman" w:hAnsi="Times New Roman"/>
          <w:b w:val="0"/>
          <w:sz w:val="40"/>
          <w:szCs w:val="40"/>
        </w:rPr>
      </w:pPr>
      <w:bookmarkStart w:colFirst="0" w:colLast="0" w:name="_85hgkcmldsal" w:id="5"/>
      <w:bookmarkEnd w:id="5"/>
      <w:r w:rsidDel="00000000" w:rsidR="00000000" w:rsidRPr="00000000">
        <w:rPr>
          <w:rFonts w:ascii="Times New Roman" w:cs="Times New Roman" w:eastAsia="Times New Roman" w:hAnsi="Times New Roman"/>
          <w:b w:val="0"/>
          <w:sz w:val="40"/>
          <w:szCs w:val="40"/>
          <w:rtl w:val="0"/>
        </w:rPr>
        <w:t xml:space="preserve">4. Integrating Apache NetBeans IDE 13 with Apache Tomcat.</w:t>
      </w:r>
    </w:p>
    <w:p w:rsidR="00000000" w:rsidDel="00000000" w:rsidP="00000000" w:rsidRDefault="00000000" w:rsidRPr="00000000" w14:paraId="0000006A">
      <w:pPr>
        <w:spacing w:after="240" w:before="240" w:line="360" w:lineRule="auto"/>
        <w:rPr>
          <w:rFonts w:ascii="Times New Roman" w:cs="Times New Roman" w:eastAsia="Times New Roman" w:hAnsi="Times New Roman"/>
          <w:color w:val="161513"/>
          <w:sz w:val="26"/>
          <w:szCs w:val="26"/>
          <w:highlight w:val="white"/>
        </w:rPr>
      </w:pPr>
      <w:r w:rsidDel="00000000" w:rsidR="00000000" w:rsidRPr="00000000">
        <w:rPr>
          <w:rFonts w:ascii="Times New Roman" w:cs="Times New Roman" w:eastAsia="Times New Roman" w:hAnsi="Times New Roman"/>
          <w:color w:val="161513"/>
          <w:sz w:val="26"/>
          <w:szCs w:val="26"/>
          <w:highlight w:val="white"/>
          <w:rtl w:val="0"/>
        </w:rPr>
        <w:t xml:space="preserve">+ First, open the Apache Tomcat folder:</w:t>
      </w:r>
    </w:p>
    <w:p w:rsidR="00000000" w:rsidDel="00000000" w:rsidP="00000000" w:rsidRDefault="00000000" w:rsidRPr="00000000" w14:paraId="0000006B">
      <w:pPr>
        <w:spacing w:after="240" w:before="240" w:line="360" w:lineRule="auto"/>
        <w:rPr>
          <w:rFonts w:ascii="Times New Roman" w:cs="Times New Roman" w:eastAsia="Times New Roman" w:hAnsi="Times New Roman"/>
          <w:color w:val="161513"/>
          <w:sz w:val="26"/>
          <w:szCs w:val="26"/>
          <w:highlight w:val="white"/>
        </w:rPr>
      </w:pPr>
      <w:r w:rsidDel="00000000" w:rsidR="00000000" w:rsidRPr="00000000">
        <w:rPr>
          <w:rFonts w:ascii="Times New Roman" w:cs="Times New Roman" w:eastAsia="Times New Roman" w:hAnsi="Times New Roman"/>
          <w:color w:val="161513"/>
          <w:sz w:val="26"/>
          <w:szCs w:val="26"/>
          <w:highlight w:val="white"/>
          <w:rtl w:val="0"/>
        </w:rPr>
        <w:t xml:space="preserve">By default, it is located at:  C:\Program Files\Apache Software Foundation\Tomcat 10.0</w:t>
      </w:r>
    </w:p>
    <w:p w:rsidR="00000000" w:rsidDel="00000000" w:rsidP="00000000" w:rsidRDefault="00000000" w:rsidRPr="00000000" w14:paraId="0000006C">
      <w:pPr>
        <w:spacing w:after="240" w:before="240" w:line="360" w:lineRule="auto"/>
        <w:rPr>
          <w:rFonts w:ascii="Times New Roman" w:cs="Times New Roman" w:eastAsia="Times New Roman" w:hAnsi="Times New Roman"/>
          <w:color w:val="ff0000"/>
          <w:sz w:val="26"/>
          <w:szCs w:val="26"/>
          <w:highlight w:val="white"/>
        </w:rPr>
      </w:pPr>
      <w:r w:rsidDel="00000000" w:rsidR="00000000" w:rsidRPr="00000000">
        <w:rPr>
          <w:rFonts w:ascii="Times New Roman" w:cs="Times New Roman" w:eastAsia="Times New Roman" w:hAnsi="Times New Roman"/>
          <w:color w:val="ff0000"/>
          <w:sz w:val="26"/>
          <w:szCs w:val="26"/>
          <w:highlight w:val="white"/>
          <w:rtl w:val="0"/>
        </w:rPr>
        <w:t xml:space="preserve">The system may ask you to grant permission, just click the “Yes” button. This step aims to allow your account to access the Apache Tomcat folder for further tasks.</w:t>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Open netbeans, on the menu bar, Window &gt; Service (ctrl + 5) &gt; select Service panel as following:</w:t>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46440" cy="3568700"/>
            <wp:effectExtent b="0" l="0" r="0" t="0"/>
            <wp:docPr id="1"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4644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Server &gt; Right click &gt; Add Server &gt; Apache Tomcat and TomEE &gt;</w:t>
      </w:r>
    </w:p>
    <w:p w:rsidR="00000000" w:rsidDel="00000000" w:rsidP="00000000" w:rsidRDefault="00000000" w:rsidRPr="00000000" w14:paraId="00000070">
      <w:pPr>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46440" cy="3619500"/>
            <wp:effectExtent b="0" l="0" r="0" t="0"/>
            <wp:docPr id="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4644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Here you can create your username and password, then finish. Now you can work with Java Web project in netbeans 13.</w:t>
      </w:r>
    </w:p>
    <w:p w:rsidR="00000000" w:rsidDel="00000000" w:rsidP="00000000" w:rsidRDefault="00000000" w:rsidRPr="00000000" w14:paraId="00000072">
      <w:pPr>
        <w:spacing w:after="240" w:before="240" w:line="36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If you get an error related to “CATALINA_base is Invalid”, check the first step.</w:t>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Errors related to Tomcat will be logged to “C:\Program Files\Apache Software Foundation\Tomcat 10.0\logs”, check the catalina**** file for the detail logs. </w:t>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5. Create Java Web project, Servlet and Debug.</w:t>
      </w:r>
    </w:p>
    <w:p w:rsidR="00000000" w:rsidDel="00000000" w:rsidP="00000000" w:rsidRDefault="00000000" w:rsidRPr="00000000" w14:paraId="00000075">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To create a new java web project: File &gt; New Project &gt; Java with Ant&gt; Java Web &gt; Web Application (See the below figure)</w:t>
      </w:r>
    </w:p>
    <w:p w:rsidR="00000000" w:rsidDel="00000000" w:rsidP="00000000" w:rsidRDefault="00000000" w:rsidRPr="00000000" w14:paraId="00000076">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24500" cy="3457575"/>
            <wp:effectExtent b="0" l="0" r="0" t="0"/>
            <wp:docPr id="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5245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LET DO IT, IN THE SESSION OF SERVLET </w:t>
      </w:r>
    </w:p>
    <w:p w:rsidR="00000000" w:rsidDel="00000000" w:rsidP="00000000" w:rsidRDefault="00000000" w:rsidRPr="00000000" w14:paraId="00000078">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Once you create new Servlet via Netbeans template file. By default, netbeans using </w:t>
      </w:r>
      <w:r w:rsidDel="00000000" w:rsidR="00000000" w:rsidRPr="00000000">
        <w:rPr>
          <w:rFonts w:ascii="Times New Roman" w:cs="Times New Roman" w:eastAsia="Times New Roman" w:hAnsi="Times New Roman"/>
          <w:sz w:val="26"/>
          <w:szCs w:val="26"/>
          <w:highlight w:val="white"/>
          <w:rtl w:val="0"/>
        </w:rPr>
        <w:t xml:space="preserve">javax</w:t>
      </w:r>
      <w:r w:rsidDel="00000000" w:rsidR="00000000" w:rsidRPr="00000000">
        <w:rPr>
          <w:rFonts w:ascii="Times New Roman" w:cs="Times New Roman" w:eastAsia="Times New Roman" w:hAnsi="Times New Roman"/>
          <w:sz w:val="26"/>
          <w:szCs w:val="26"/>
          <w:highlight w:val="white"/>
          <w:rtl w:val="0"/>
        </w:rPr>
        <w:t xml:space="preserve">, which is not included in the Jakarta EE platform equipped with Tomcat 10. Just need to replace all </w:t>
      </w:r>
      <w:r w:rsidDel="00000000" w:rsidR="00000000" w:rsidRPr="00000000">
        <w:rPr>
          <w:rFonts w:ascii="Times New Roman" w:cs="Times New Roman" w:eastAsia="Times New Roman" w:hAnsi="Times New Roman"/>
          <w:sz w:val="26"/>
          <w:szCs w:val="26"/>
          <w:highlight w:val="white"/>
          <w:rtl w:val="0"/>
        </w:rPr>
        <w:t xml:space="preserve">javax</w:t>
      </w:r>
      <w:r w:rsidDel="00000000" w:rsidR="00000000" w:rsidRPr="00000000">
        <w:rPr>
          <w:rFonts w:ascii="Times New Roman" w:cs="Times New Roman" w:eastAsia="Times New Roman" w:hAnsi="Times New Roman"/>
          <w:sz w:val="26"/>
          <w:szCs w:val="26"/>
          <w:highlight w:val="white"/>
          <w:rtl w:val="0"/>
        </w:rPr>
        <w:t xml:space="preserve"> by Jakarta package, then everything will be compiled.</w:t>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46440" cy="3124200"/>
            <wp:effectExtent b="0" l="0" r="0" t="0"/>
            <wp:docPr id="2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46440" cy="31242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color w:val="3c78d8"/>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Refer to </w:t>
      </w:r>
      <w:r w:rsidDel="00000000" w:rsidR="00000000" w:rsidRPr="00000000">
        <w:rPr>
          <w:rFonts w:ascii="Times New Roman" w:cs="Times New Roman" w:eastAsia="Times New Roman" w:hAnsi="Times New Roman"/>
          <w:color w:val="3c78d8"/>
          <w:sz w:val="26"/>
          <w:szCs w:val="26"/>
          <w:highlight w:val="white"/>
          <w:rtl w:val="0"/>
        </w:rPr>
        <w:t xml:space="preserve">https://tomcat.apache.org/ for more detail</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46440" cy="3238500"/>
            <wp:effectExtent b="0" l="0" r="0" t="0"/>
            <wp:docPr id="1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you can also edit the template file for further tasks.</w:t>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46440" cy="3238500"/>
            <wp:effectExtent b="0" l="0" r="0" t="0"/>
            <wp:docPr id="1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For one who cannot start debugging mode with apache tomcat 10. Open the task manager window then kill the process of Java SE.</w:t>
      </w:r>
    </w:p>
    <w:p w:rsidR="00000000" w:rsidDel="00000000" w:rsidP="00000000" w:rsidRDefault="00000000" w:rsidRPr="00000000" w14:paraId="00000081">
      <w:pPr>
        <w:spacing w:after="240" w:before="240" w:line="360" w:lineRule="auto"/>
        <w:jc w:val="both"/>
        <w:rPr>
          <w:rFonts w:ascii="Times New Roman" w:cs="Times New Roman" w:eastAsia="Times New Roman" w:hAnsi="Times New Roman"/>
          <w:sz w:val="26"/>
          <w:szCs w:val="26"/>
          <w:highlight w:val="white"/>
          <w:u w:val="single"/>
        </w:rPr>
      </w:pPr>
      <w:r w:rsidDel="00000000" w:rsidR="00000000" w:rsidRPr="00000000">
        <w:rPr>
          <w:rFonts w:ascii="Times New Roman" w:cs="Times New Roman" w:eastAsia="Times New Roman" w:hAnsi="Times New Roman"/>
          <w:sz w:val="26"/>
          <w:szCs w:val="26"/>
          <w:highlight w:val="white"/>
          <w:rtl w:val="0"/>
        </w:rPr>
        <w:t xml:space="preserve">Check the video:</w:t>
      </w:r>
      <w:r w:rsidDel="00000000" w:rsidR="00000000" w:rsidRPr="00000000">
        <w:rPr>
          <w:rFonts w:ascii="Times New Roman" w:cs="Times New Roman" w:eastAsia="Times New Roman" w:hAnsi="Times New Roman"/>
          <w:sz w:val="26"/>
          <w:szCs w:val="26"/>
          <w:highlight w:val="white"/>
          <w:u w:val="single"/>
          <w:rtl w:val="0"/>
        </w:rPr>
        <w:t xml:space="preserve"> </w:t>
      </w:r>
      <w:r w:rsidDel="00000000" w:rsidR="00000000" w:rsidRPr="00000000">
        <w:rPr>
          <w:rFonts w:ascii="Times New Roman" w:cs="Times New Roman" w:eastAsia="Times New Roman" w:hAnsi="Times New Roman"/>
          <w:color w:val="3c78d8"/>
          <w:sz w:val="26"/>
          <w:szCs w:val="26"/>
          <w:highlight w:val="white"/>
          <w:u w:val="single"/>
          <w:rtl w:val="0"/>
        </w:rPr>
        <w:t xml:space="preserve">https://youtu.be/9Zcy7yWNAm4</w:t>
      </w:r>
      <w:r w:rsidDel="00000000" w:rsidR="00000000" w:rsidRPr="00000000">
        <w:rPr>
          <w:rFonts w:ascii="Times New Roman" w:cs="Times New Roman" w:eastAsia="Times New Roman" w:hAnsi="Times New Roman"/>
          <w:sz w:val="26"/>
          <w:szCs w:val="26"/>
          <w:highlight w:val="white"/>
          <w:u w:val="single"/>
          <w:rtl w:val="0"/>
        </w:rPr>
        <w:t xml:space="preserve"> </w:t>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OR </w:t>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Open window PowerShell, type command:</w:t>
      </w:r>
    </w:p>
    <w:p w:rsidR="00000000" w:rsidDel="00000000" w:rsidP="00000000" w:rsidRDefault="00000000" w:rsidRPr="00000000" w14:paraId="00000084">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get-process</w:t>
      </w:r>
    </w:p>
    <w:p w:rsidR="00000000" w:rsidDel="00000000" w:rsidP="00000000" w:rsidRDefault="00000000" w:rsidRPr="00000000" w14:paraId="00000085">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46440" cy="2959100"/>
            <wp:effectExtent b="0" l="0" r="0" t="0"/>
            <wp:docPr id="9"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4644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Find java-se process id, then type command:</w:t>
      </w:r>
    </w:p>
    <w:p w:rsidR="00000000" w:rsidDel="00000000" w:rsidP="00000000" w:rsidRDefault="00000000" w:rsidRPr="00000000" w14:paraId="00000087">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taskkill /pid 15760 /F</w:t>
      </w:r>
    </w:p>
    <w:p w:rsidR="00000000" w:rsidDel="00000000" w:rsidP="00000000" w:rsidRDefault="00000000" w:rsidRPr="00000000" w14:paraId="00000088">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Now you can try debugging again with NetBeans and tomcat.  </w:t>
      </w:r>
    </w:p>
    <w:p w:rsidR="00000000" w:rsidDel="00000000" w:rsidP="00000000" w:rsidRDefault="00000000" w:rsidRPr="00000000" w14:paraId="00000089">
      <w:pPr>
        <w:spacing w:after="240" w:before="240" w:line="360" w:lineRule="auto"/>
        <w:jc w:val="both"/>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6. Working with JSTL.</w:t>
      </w:r>
    </w:p>
    <w:p w:rsidR="00000000" w:rsidDel="00000000" w:rsidP="00000000" w:rsidRDefault="00000000" w:rsidRPr="00000000" w14:paraId="0000008A">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Latest version of JSTL built on J2EE was 1.2x. Since the Tomcat 10 is using the Jakartified version (with jakarta.* package instead of </w:t>
      </w:r>
      <w:r w:rsidDel="00000000" w:rsidR="00000000" w:rsidRPr="00000000">
        <w:rPr>
          <w:rFonts w:ascii="Times New Roman" w:cs="Times New Roman" w:eastAsia="Times New Roman" w:hAnsi="Times New Roman"/>
          <w:sz w:val="26"/>
          <w:szCs w:val="26"/>
          <w:highlight w:val="white"/>
          <w:rtl w:val="0"/>
        </w:rPr>
        <w:t xml:space="preserve">javax</w:t>
      </w:r>
      <w:r w:rsidDel="00000000" w:rsidR="00000000" w:rsidRPr="00000000">
        <w:rPr>
          <w:rFonts w:ascii="Times New Roman" w:cs="Times New Roman" w:eastAsia="Times New Roman" w:hAnsi="Times New Roman"/>
          <w:sz w:val="26"/>
          <w:szCs w:val="26"/>
          <w:highlight w:val="white"/>
          <w:rtl w:val="0"/>
        </w:rPr>
        <w:t xml:space="preserve">.* package), use JSTL 2.0 to solve this dependency:</w:t>
      </w:r>
    </w:p>
    <w:p w:rsidR="00000000" w:rsidDel="00000000" w:rsidP="00000000" w:rsidRDefault="00000000" w:rsidRPr="00000000" w14:paraId="0000008B">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Download: Jakarta Standard Tag Library API </w:t>
      </w:r>
    </w:p>
    <w:p w:rsidR="00000000" w:rsidDel="00000000" w:rsidP="00000000" w:rsidRDefault="00000000" w:rsidRPr="00000000" w14:paraId="0000008C">
      <w:pPr>
        <w:spacing w:after="240" w:before="240" w:line="360" w:lineRule="auto"/>
        <w:jc w:val="both"/>
        <w:rPr>
          <w:rFonts w:ascii="Times New Roman" w:cs="Times New Roman" w:eastAsia="Times New Roman" w:hAnsi="Times New Roman"/>
          <w:color w:val="3c78d8"/>
          <w:sz w:val="26"/>
          <w:szCs w:val="26"/>
          <w:highlight w:val="white"/>
          <w:u w:val="single"/>
        </w:rPr>
      </w:pPr>
      <w:r w:rsidDel="00000000" w:rsidR="00000000" w:rsidRPr="00000000">
        <w:rPr>
          <w:rFonts w:ascii="Times New Roman" w:cs="Times New Roman" w:eastAsia="Times New Roman" w:hAnsi="Times New Roman"/>
          <w:sz w:val="26"/>
          <w:szCs w:val="26"/>
          <w:highlight w:val="white"/>
          <w:rtl w:val="0"/>
        </w:rPr>
        <w:t xml:space="preserve">Link: </w:t>
      </w:r>
      <w:r w:rsidDel="00000000" w:rsidR="00000000" w:rsidRPr="00000000">
        <w:rPr>
          <w:rFonts w:ascii="Times New Roman" w:cs="Times New Roman" w:eastAsia="Times New Roman" w:hAnsi="Times New Roman"/>
          <w:color w:val="3c78d8"/>
          <w:sz w:val="26"/>
          <w:szCs w:val="26"/>
          <w:highlight w:val="white"/>
          <w:u w:val="single"/>
          <w:rtl w:val="0"/>
        </w:rPr>
        <w:t xml:space="preserve">https://search.maven.org/artifact/jakarta.servlet.jsp.jstl/jakarta.servlet.jsp.jstl-api/2.0.0/jar</w:t>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46440" cy="2387600"/>
            <wp:effectExtent b="0" l="0" r="0" t="0"/>
            <wp:docPr id="11"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4644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Download: Jakarta Standard Tag Library Implementation</w:t>
      </w:r>
    </w:p>
    <w:p w:rsidR="00000000" w:rsidDel="00000000" w:rsidP="00000000" w:rsidRDefault="00000000" w:rsidRPr="00000000" w14:paraId="0000008F">
      <w:pPr>
        <w:spacing w:after="240" w:before="240" w:line="360" w:lineRule="auto"/>
        <w:jc w:val="both"/>
        <w:rPr>
          <w:rFonts w:ascii="Times New Roman" w:cs="Times New Roman" w:eastAsia="Times New Roman" w:hAnsi="Times New Roman"/>
          <w:color w:val="1155cc"/>
          <w:sz w:val="26"/>
          <w:szCs w:val="26"/>
          <w:highlight w:val="white"/>
          <w:u w:val="single"/>
        </w:rPr>
      </w:pPr>
      <w:r w:rsidDel="00000000" w:rsidR="00000000" w:rsidRPr="00000000">
        <w:rPr>
          <w:rFonts w:ascii="Times New Roman" w:cs="Times New Roman" w:eastAsia="Times New Roman" w:hAnsi="Times New Roman"/>
          <w:sz w:val="26"/>
          <w:szCs w:val="26"/>
          <w:highlight w:val="white"/>
          <w:rtl w:val="0"/>
        </w:rPr>
        <w:t xml:space="preserve">Link</w:t>
      </w:r>
      <w:r w:rsidDel="00000000" w:rsidR="00000000" w:rsidRPr="00000000">
        <w:rPr>
          <w:rFonts w:ascii="Times New Roman" w:cs="Times New Roman" w:eastAsia="Times New Roman" w:hAnsi="Times New Roman"/>
          <w:color w:val="1155cc"/>
          <w:sz w:val="26"/>
          <w:szCs w:val="26"/>
          <w:highlight w:val="white"/>
          <w:rtl w:val="0"/>
        </w:rPr>
        <w:t xml:space="preserve">:  </w:t>
      </w:r>
      <w:r w:rsidDel="00000000" w:rsidR="00000000" w:rsidRPr="00000000">
        <w:rPr>
          <w:rFonts w:ascii="Times New Roman" w:cs="Times New Roman" w:eastAsia="Times New Roman" w:hAnsi="Times New Roman"/>
          <w:color w:val="1155cc"/>
          <w:sz w:val="26"/>
          <w:szCs w:val="26"/>
          <w:highlight w:val="white"/>
          <w:u w:val="single"/>
          <w:rtl w:val="0"/>
        </w:rPr>
        <w:t xml:space="preserve">https://search.maven.org/artifact/org.glassfish.web/jakarta.servlet.jsp.jstl/2.0.0/jar</w:t>
      </w:r>
    </w:p>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46440" cy="1930400"/>
            <wp:effectExtent b="0" l="0" r="0" t="0"/>
            <wp:docPr id="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74644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36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Check the document here:</w:t>
      </w:r>
    </w:p>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color w:val="3c78d8"/>
          <w:sz w:val="26"/>
          <w:szCs w:val="26"/>
          <w:highlight w:val="white"/>
          <w:u w:val="single"/>
        </w:rPr>
      </w:pPr>
      <w:r w:rsidDel="00000000" w:rsidR="00000000" w:rsidRPr="00000000">
        <w:rPr>
          <w:rFonts w:ascii="Times New Roman" w:cs="Times New Roman" w:eastAsia="Times New Roman" w:hAnsi="Times New Roman"/>
          <w:color w:val="3c78d8"/>
          <w:sz w:val="26"/>
          <w:szCs w:val="26"/>
          <w:highlight w:val="white"/>
          <w:u w:val="single"/>
          <w:rtl w:val="0"/>
        </w:rPr>
        <w:t xml:space="preserve">https://jakarta.ee/specifications/tags/2.0/jakarta-tags-spec-2.0.html</w:t>
      </w:r>
    </w:p>
    <w:p w:rsidR="00000000" w:rsidDel="00000000" w:rsidP="00000000" w:rsidRDefault="00000000" w:rsidRPr="00000000" w14:paraId="00000093">
      <w:pPr>
        <w:spacing w:after="240" w:before="240"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1"/>
        <w:rPr>
          <w:rFonts w:ascii="Times New Roman" w:cs="Times New Roman" w:eastAsia="Times New Roman" w:hAnsi="Times New Roman"/>
        </w:rPr>
      </w:pPr>
      <w:bookmarkStart w:colFirst="0" w:colLast="0" w:name="_3znysh7" w:id="6"/>
      <w:bookmarkEnd w:id="6"/>
      <w:r w:rsidDel="00000000" w:rsidR="00000000" w:rsidRPr="00000000">
        <w:rPr>
          <w:rFonts w:ascii="Times New Roman" w:cs="Times New Roman" w:eastAsia="Times New Roman" w:hAnsi="Times New Roman"/>
          <w:rtl w:val="0"/>
        </w:rPr>
        <w:t xml:space="preserve">III. User Manual</w:t>
      </w:r>
    </w:p>
    <w:p w:rsidR="00000000" w:rsidDel="00000000" w:rsidP="00000000" w:rsidRDefault="00000000" w:rsidRPr="00000000" w14:paraId="00000096">
      <w:pPr>
        <w:pStyle w:val="Heading2"/>
        <w:rPr>
          <w:rFonts w:ascii="Times New Roman" w:cs="Times New Roman" w:eastAsia="Times New Roman" w:hAnsi="Times New Roman"/>
        </w:rPr>
      </w:pPr>
      <w:bookmarkStart w:colFirst="0" w:colLast="0" w:name="_2et92p0" w:id="7"/>
      <w:bookmarkEnd w:id="7"/>
      <w:r w:rsidDel="00000000" w:rsidR="00000000" w:rsidRPr="00000000">
        <w:rPr>
          <w:rFonts w:ascii="Times New Roman" w:cs="Times New Roman" w:eastAsia="Times New Roman" w:hAnsi="Times New Roman"/>
          <w:rtl w:val="0"/>
        </w:rPr>
        <w:t xml:space="preserve">1. Overview</w:t>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online learning website is a platform that allows users to learn a course online. This website offers a wide range of courses related to information technology. The platform offers a user-friendly interface that allows users to browse, search, and learn courses with ease. The website also offers basic courses in programming languages, making it easily accessible to the software engineering industry, thus making it a convenient and reliable online learning destination.</w:t>
      </w:r>
    </w:p>
    <w:p w:rsidR="00000000" w:rsidDel="00000000" w:rsidP="00000000" w:rsidRDefault="00000000" w:rsidRPr="00000000" w14:paraId="00000098">
      <w:pPr>
        <w:pStyle w:val="Heading2"/>
        <w:rPr>
          <w:rFonts w:ascii="Times New Roman" w:cs="Times New Roman" w:eastAsia="Times New Roman" w:hAnsi="Times New Roman"/>
        </w:rPr>
      </w:pPr>
      <w:bookmarkStart w:colFirst="0" w:colLast="0" w:name="_tyjcwt" w:id="8"/>
      <w:bookmarkEnd w:id="8"/>
      <w:r w:rsidDel="00000000" w:rsidR="00000000" w:rsidRPr="00000000">
        <w:rPr>
          <w:rFonts w:ascii="Times New Roman" w:cs="Times New Roman" w:eastAsia="Times New Roman" w:hAnsi="Times New Roman"/>
          <w:rtl w:val="0"/>
        </w:rPr>
        <w:t xml:space="preserve">2. Workflow</w:t>
      </w:r>
    </w:p>
    <w:p w:rsidR="00000000" w:rsidDel="00000000" w:rsidP="00000000" w:rsidRDefault="00000000" w:rsidRPr="00000000" w14:paraId="00000099">
      <w:pPr>
        <w:rPr>
          <w:b w:val="1"/>
          <w:sz w:val="36"/>
          <w:szCs w:val="36"/>
        </w:rPr>
      </w:pPr>
      <w:r w:rsidDel="00000000" w:rsidR="00000000" w:rsidRPr="00000000">
        <w:rPr>
          <w:rtl w:val="0"/>
        </w:rPr>
        <w:tab/>
        <w:tab/>
        <w:tab/>
        <w:tab/>
        <w:tab/>
      </w:r>
      <w:r w:rsidDel="00000000" w:rsidR="00000000" w:rsidRPr="00000000">
        <w:rPr>
          <w:rtl w:val="0"/>
        </w:rPr>
      </w:r>
    </w:p>
    <w:p w:rsidR="00000000" w:rsidDel="00000000" w:rsidP="00000000" w:rsidRDefault="00000000" w:rsidRPr="00000000" w14:paraId="0000009A">
      <w:pPr>
        <w:rPr>
          <w:b w:val="1"/>
          <w:sz w:val="36"/>
          <w:szCs w:val="36"/>
        </w:rPr>
      </w:pPr>
      <w:r w:rsidDel="00000000" w:rsidR="00000000" w:rsidRPr="00000000">
        <w:rPr>
          <w:b w:val="1"/>
          <w:sz w:val="36"/>
          <w:szCs w:val="36"/>
          <w:rtl w:val="0"/>
        </w:rPr>
        <w:tab/>
        <w:tab/>
        <w:tab/>
        <w:tab/>
        <w:t xml:space="preserve">Course Status Lifecycle</w:t>
      </w:r>
    </w:p>
    <w:p w:rsidR="00000000" w:rsidDel="00000000" w:rsidP="00000000" w:rsidRDefault="00000000" w:rsidRPr="00000000" w14:paraId="0000009B">
      <w:pPr>
        <w:rPr>
          <w:b w:val="1"/>
          <w:sz w:val="36"/>
          <w:szCs w:val="36"/>
        </w:rPr>
      </w:pPr>
      <w:r w:rsidDel="00000000" w:rsidR="00000000" w:rsidRPr="00000000">
        <w:rPr>
          <w:b w:val="1"/>
          <w:sz w:val="36"/>
          <w:szCs w:val="36"/>
          <w:rtl w:val="0"/>
        </w:rPr>
        <w:tab/>
      </w:r>
      <w:r w:rsidDel="00000000" w:rsidR="00000000" w:rsidRPr="00000000">
        <w:rPr>
          <w:b w:val="1"/>
          <w:sz w:val="36"/>
          <w:szCs w:val="36"/>
        </w:rPr>
        <w:drawing>
          <wp:inline distB="114300" distT="114300" distL="114300" distR="114300">
            <wp:extent cx="6176963" cy="3657008"/>
            <wp:effectExtent b="0" l="0" r="0" t="0"/>
            <wp:docPr id="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6176963" cy="365700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3"/>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workflow is the course manager process. Admin needs to login admin’s account before can redirect to the course manager. The course manager process involves flinging out published courses, requesting unpublish courses, updating courses, and requesting publishing courses. Once the course is complete, the admin can publish or unpublish one course.</w:t>
      </w:r>
    </w:p>
    <w:p w:rsidR="00000000" w:rsidDel="00000000" w:rsidP="00000000" w:rsidRDefault="00000000" w:rsidRPr="00000000" w14:paraId="0000009D">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 publish or unpublish one course on the learning website, follow these steps:</w:t>
      </w:r>
    </w:p>
    <w:p w:rsidR="00000000" w:rsidDel="00000000" w:rsidP="00000000" w:rsidRDefault="00000000" w:rsidRPr="00000000" w14:paraId="0000009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Open the website on your desktop.</w:t>
      </w:r>
    </w:p>
    <w:p w:rsidR="00000000" w:rsidDel="00000000" w:rsidP="00000000" w:rsidRDefault="00000000" w:rsidRPr="00000000" w14:paraId="0000009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Click on the “ Log in ” button on the header of home page.</w:t>
      </w:r>
    </w:p>
    <w:p w:rsidR="00000000" w:rsidDel="00000000" w:rsidP="00000000" w:rsidRDefault="00000000" w:rsidRPr="00000000" w14:paraId="000000A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After log in by admin’s account , click on the “ Admin Manger ” on the header of home page.</w:t>
      </w:r>
    </w:p>
    <w:p w:rsidR="00000000" w:rsidDel="00000000" w:rsidP="00000000" w:rsidRDefault="00000000" w:rsidRPr="00000000" w14:paraId="000000A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Click on the “ Publish Course ” on the navbar and click on the “ Request Un-Publish ” in course list.</w:t>
      </w:r>
    </w:p>
    <w:p w:rsidR="00000000" w:rsidDel="00000000" w:rsidP="00000000" w:rsidRDefault="00000000" w:rsidRPr="00000000" w14:paraId="000000A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tutor cancel request, the page will redirect to Publish Course. Otherwise, if tutor don’t cancel, the request will be transferred to the admin so that the admin can accept or cancel the teacher's request.</w:t>
      </w:r>
    </w:p>
    <w:p w:rsidR="00000000" w:rsidDel="00000000" w:rsidP="00000000" w:rsidRDefault="00000000" w:rsidRPr="00000000" w14:paraId="000000A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If the admin accepts the request, the teacher can go to the "Un-Publish Course" section to be able to update the course or request Course. On the contrary, if the admin rejects the request from the teacher, the course will be transferred to "Course Publish".</w:t>
      </w:r>
    </w:p>
    <w:p w:rsidR="00000000" w:rsidDel="00000000" w:rsidP="00000000" w:rsidRDefault="00000000" w:rsidRPr="00000000" w14:paraId="000000A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After the teacher sends the request "Publish request" to the admin. If the admin refuses, that lesson will not be publish and if the admin accepts, the lesson will be pushed back "Published Course".</w:t>
      </w:r>
    </w:p>
    <w:p w:rsidR="00000000" w:rsidDel="00000000" w:rsidP="00000000" w:rsidRDefault="00000000" w:rsidRPr="00000000" w14:paraId="000000A5">
      <w:pPr>
        <w:ind w:left="720" w:firstLine="0"/>
        <w:rPr>
          <w:rFonts w:ascii="Times New Roman" w:cs="Times New Roman" w:eastAsia="Times New Roman" w:hAnsi="Times New Roman"/>
          <w:sz w:val="26"/>
          <w:szCs w:val="26"/>
        </w:rPr>
      </w:pPr>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oracle.com/java/technologies/downloads/" TargetMode="External"/><Relationship Id="rId26" Type="http://schemas.openxmlformats.org/officeDocument/2006/relationships/hyperlink" Target="https://netbeans.apache.org/download/nb13/nb13.html" TargetMode="External"/><Relationship Id="rId25" Type="http://schemas.openxmlformats.org/officeDocument/2006/relationships/image" Target="media/image14.png"/><Relationship Id="rId28" Type="http://schemas.openxmlformats.org/officeDocument/2006/relationships/image" Target="media/image4.png"/><Relationship Id="rId27" Type="http://schemas.openxmlformats.org/officeDocument/2006/relationships/hyperlink" Target="https://netbeans.apache.org/download/nb13/nb13.html"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3.png"/><Relationship Id="rId7" Type="http://schemas.openxmlformats.org/officeDocument/2006/relationships/hyperlink" Target="https://github.com/acradibotC/unicat_online-learning" TargetMode="External"/><Relationship Id="rId8" Type="http://schemas.openxmlformats.org/officeDocument/2006/relationships/hyperlink" Target="https://unicat.azurewebsites.net" TargetMode="External"/><Relationship Id="rId31" Type="http://schemas.openxmlformats.org/officeDocument/2006/relationships/image" Target="media/image9.png"/><Relationship Id="rId30" Type="http://schemas.openxmlformats.org/officeDocument/2006/relationships/image" Target="media/image22.png"/><Relationship Id="rId11" Type="http://schemas.openxmlformats.org/officeDocument/2006/relationships/image" Target="media/image13.png"/><Relationship Id="rId33" Type="http://schemas.openxmlformats.org/officeDocument/2006/relationships/image" Target="media/image21.png"/><Relationship Id="rId10" Type="http://schemas.openxmlformats.org/officeDocument/2006/relationships/hyperlink" Target="https://www.oracle.com/java/technologies/downloads/" TargetMode="External"/><Relationship Id="rId32" Type="http://schemas.openxmlformats.org/officeDocument/2006/relationships/image" Target="media/image20.png"/><Relationship Id="rId13" Type="http://schemas.openxmlformats.org/officeDocument/2006/relationships/hyperlink" Target="https://www.oracle.com/java/technologies/javase-jdk8-doc-downloads.html" TargetMode="External"/><Relationship Id="rId35" Type="http://schemas.openxmlformats.org/officeDocument/2006/relationships/image" Target="media/image17.png"/><Relationship Id="rId12" Type="http://schemas.openxmlformats.org/officeDocument/2006/relationships/image" Target="media/image6.png"/><Relationship Id="rId34" Type="http://schemas.openxmlformats.org/officeDocument/2006/relationships/image" Target="media/image16.png"/><Relationship Id="rId15" Type="http://schemas.openxmlformats.org/officeDocument/2006/relationships/hyperlink" Target="https://tomcat.apache.org/download-10.cgi#10.0.18" TargetMode="External"/><Relationship Id="rId37" Type="http://schemas.openxmlformats.org/officeDocument/2006/relationships/image" Target="media/image15.png"/><Relationship Id="rId14" Type="http://schemas.openxmlformats.org/officeDocument/2006/relationships/hyperlink" Target="https://tomcat.apache.org/download-10.cgi#10.0.18" TargetMode="External"/><Relationship Id="rId36" Type="http://schemas.openxmlformats.org/officeDocument/2006/relationships/image" Target="media/image12.png"/><Relationship Id="rId17" Type="http://schemas.openxmlformats.org/officeDocument/2006/relationships/hyperlink" Target="https://tomcat.apache.org/download-10.cgi" TargetMode="External"/><Relationship Id="rId16" Type="http://schemas.openxmlformats.org/officeDocument/2006/relationships/hyperlink" Target="https://tomcat.apache.org/download-10.cgi" TargetMode="External"/><Relationship Id="rId38"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