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2C" w:rsidRDefault="00D5682A" w:rsidP="00D5682A">
      <w:pPr>
        <w:jc w:val="center"/>
        <w:rPr>
          <w:rFonts w:asciiTheme="majorHAnsi" w:hAnsiTheme="majorHAnsi"/>
          <w:sz w:val="24"/>
          <w:szCs w:val="24"/>
        </w:rPr>
      </w:pPr>
      <w:r w:rsidRPr="00D5682A">
        <w:rPr>
          <w:rFonts w:asciiTheme="majorHAnsi" w:hAnsiTheme="majorHAnsi"/>
          <w:sz w:val="24"/>
          <w:szCs w:val="24"/>
        </w:rPr>
        <w:t>Gap Analysis</w:t>
      </w:r>
    </w:p>
    <w:p w:rsidR="00D5682A" w:rsidRPr="00840A88" w:rsidRDefault="00840A88" w:rsidP="00062BBA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840A88">
        <w:rPr>
          <w:rFonts w:asciiTheme="majorHAnsi" w:hAnsiTheme="majorHAnsi"/>
          <w:b/>
          <w:sz w:val="28"/>
          <w:szCs w:val="28"/>
          <w:u w:val="single"/>
        </w:rPr>
        <w:t>Musts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682A" w:rsidTr="00D5682A">
        <w:tc>
          <w:tcPr>
            <w:tcW w:w="3192" w:type="dxa"/>
          </w:tcPr>
          <w:p w:rsidR="00D5682A" w:rsidRPr="00D5682A" w:rsidRDefault="00D5682A" w:rsidP="00840A88">
            <w:pPr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  <w:tc>
          <w:tcPr>
            <w:tcW w:w="3192" w:type="dxa"/>
          </w:tcPr>
          <w:p w:rsidR="00D5682A" w:rsidRPr="00D5682A" w:rsidRDefault="00D5682A" w:rsidP="00D568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192" w:type="dxa"/>
          </w:tcPr>
          <w:p w:rsidR="00D5682A" w:rsidRPr="00D5682A" w:rsidRDefault="00D5682A" w:rsidP="00D568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Action Required?</w:t>
            </w:r>
          </w:p>
        </w:tc>
      </w:tr>
      <w:tr w:rsidR="00D5682A" w:rsidTr="00D5682A"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Project 1 HCS12 board</w:t>
            </w:r>
          </w:p>
        </w:tc>
        <w:tc>
          <w:tcPr>
            <w:tcW w:w="3192" w:type="dxa"/>
          </w:tcPr>
          <w:p w:rsidR="00D5682A" w:rsidRDefault="00D5682A" w:rsidP="006B079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We are using a </w:t>
            </w:r>
            <w:r w:rsidR="006B079E">
              <w:rPr>
                <w:rFonts w:asciiTheme="majorHAnsi" w:hAnsiTheme="majorHAnsi"/>
                <w:sz w:val="24"/>
                <w:szCs w:val="24"/>
              </w:rPr>
              <w:t>very close to fully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functional board.</w:t>
            </w:r>
            <w:r w:rsidR="00050F38">
              <w:rPr>
                <w:rFonts w:asciiTheme="majorHAnsi" w:hAnsiTheme="majorHAnsi"/>
                <w:sz w:val="24"/>
                <w:szCs w:val="24"/>
              </w:rPr>
              <w:t xml:space="preserve"> Everything but the accelerometer is functional.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D5682A" w:rsidTr="00D5682A"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a PC running Linux as the platform supervisor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are using Alan’s laptop that is using Linux as the platform supervisor.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D5682A" w:rsidTr="00D5682A"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an RS 232 link to connect the platform controller and host machine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are using an RS232 link between Alan’s laptop and the board.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D5682A" w:rsidTr="00D5682A"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faculty-supplied platform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are using a functioning platform</w:t>
            </w:r>
            <w:r w:rsidR="00C93B7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D5682A" w:rsidTr="00D5682A"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Draw DC power from umbilical cord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are doing this</w:t>
            </w:r>
            <w:r w:rsidR="00C93B7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D5682A" w:rsidRDefault="00D5682A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C93B72" w:rsidTr="00D5682A">
        <w:tc>
          <w:tcPr>
            <w:tcW w:w="3192" w:type="dxa"/>
          </w:tcPr>
          <w:p w:rsidR="00C93B72" w:rsidRDefault="00C93B72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Defined and documented communication protocol for RS232 communication between the host and platform</w:t>
            </w:r>
          </w:p>
        </w:tc>
        <w:tc>
          <w:tcPr>
            <w:tcW w:w="3192" w:type="dxa"/>
          </w:tcPr>
          <w:p w:rsidR="00C93B72" w:rsidRDefault="00C93B72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have a document that summarizes the commands that we are using.</w:t>
            </w:r>
          </w:p>
        </w:tc>
        <w:tc>
          <w:tcPr>
            <w:tcW w:w="3192" w:type="dxa"/>
          </w:tcPr>
          <w:p w:rsidR="00C93B72" w:rsidRDefault="00C93B72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1277B0" w:rsidTr="00D5682A">
        <w:tc>
          <w:tcPr>
            <w:tcW w:w="3192" w:type="dxa"/>
          </w:tcPr>
          <w:p w:rsidR="001277B0" w:rsidRDefault="001277B0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joystick software must have:</w:t>
            </w:r>
          </w:p>
          <w:p w:rsidR="001277B0" w:rsidRDefault="001277B0" w:rsidP="001277B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ability to control direction and speed of the motion of the platform.</w:t>
            </w:r>
          </w:p>
          <w:p w:rsidR="001277B0" w:rsidRDefault="001277B0" w:rsidP="001277B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ability to point the camera.</w:t>
            </w:r>
          </w:p>
          <w:p w:rsidR="001277B0" w:rsidRDefault="001277B0" w:rsidP="001277B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ability to trigger the capturing and processing of an image by one button press.</w:t>
            </w:r>
          </w:p>
          <w:p w:rsidR="001277B0" w:rsidRPr="001277B0" w:rsidRDefault="001277B0" w:rsidP="001277B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ability to trigger the capturing and processing of audio by one button press</w:t>
            </w:r>
          </w:p>
        </w:tc>
        <w:tc>
          <w:tcPr>
            <w:tcW w:w="3192" w:type="dxa"/>
          </w:tcPr>
          <w:p w:rsidR="001277B0" w:rsidRDefault="001277B0" w:rsidP="00050F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We have all of these abilities available, as in the software will execute the appropriate code upon pressing the button. However, </w:t>
            </w:r>
            <w:r w:rsidR="00F74A91">
              <w:rPr>
                <w:rFonts w:asciiTheme="majorHAnsi" w:hAnsiTheme="majorHAnsi"/>
                <w:sz w:val="24"/>
                <w:szCs w:val="24"/>
              </w:rPr>
              <w:t>the audio capture has not been tested, but is most likely non-functional</w:t>
            </w:r>
            <w:r w:rsidR="00050F3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1277B0" w:rsidRDefault="00F74A91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No, the joystick software does not have to be changed.</w:t>
            </w:r>
          </w:p>
        </w:tc>
      </w:tr>
      <w:tr w:rsidR="00B7174B" w:rsidTr="00D5682A">
        <w:tc>
          <w:tcPr>
            <w:tcW w:w="3192" w:type="dxa"/>
          </w:tcPr>
          <w:p w:rsidR="00B7174B" w:rsidRDefault="00B7174B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Detect the presence of a DTMF tone in an audio sample and identify a tone as one of the 16 tones.</w:t>
            </w:r>
          </w:p>
        </w:tc>
        <w:tc>
          <w:tcPr>
            <w:tcW w:w="3192" w:type="dxa"/>
          </w:tcPr>
          <w:p w:rsidR="00B7174B" w:rsidRDefault="00B7174B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We have the ability to detect a tone in an audio sample when we know which tone we will be looking for. However, we may need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check if our code is capable of detecting the correct tone when a random DTMF tone is played.</w:t>
            </w:r>
          </w:p>
        </w:tc>
        <w:tc>
          <w:tcPr>
            <w:tcW w:w="3192" w:type="dxa"/>
          </w:tcPr>
          <w:p w:rsidR="00B7174B" w:rsidRDefault="00B7174B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Double check the DTMF code to see if it is capable of identifying the DTMF tone(s) present in a signal when the DTMF tone used could be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any one of the 16 available.</w:t>
            </w:r>
          </w:p>
        </w:tc>
      </w:tr>
      <w:tr w:rsidR="00E54DAF" w:rsidTr="00D5682A">
        <w:tc>
          <w:tcPr>
            <w:tcW w:w="3192" w:type="dxa"/>
          </w:tcPr>
          <w:p w:rsidR="00E54DAF" w:rsidRDefault="00E54DAF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 host must be capable of:</w:t>
            </w:r>
          </w:p>
          <w:p w:rsidR="00E54DAF" w:rsidRDefault="00E54DAF" w:rsidP="00E54DA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Capturing an image form the webcam, display it and save it to a file</w:t>
            </w:r>
          </w:p>
          <w:p w:rsidR="00E54DAF" w:rsidRDefault="00E54DAF" w:rsidP="00E54DA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Process the image to create 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thresholded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binary image</w:t>
            </w:r>
          </w:p>
          <w:p w:rsidR="00E54DAF" w:rsidRPr="00E54DAF" w:rsidRDefault="00E54DAF" w:rsidP="00E54DA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Differentiate between the different target shapes</w:t>
            </w:r>
          </w:p>
        </w:tc>
        <w:tc>
          <w:tcPr>
            <w:tcW w:w="3192" w:type="dxa"/>
          </w:tcPr>
          <w:p w:rsidR="00E54DAF" w:rsidRDefault="00465E51" w:rsidP="00050F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E54DAF" w:rsidRDefault="00050F38" w:rsidP="00D568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</w:tbl>
    <w:p w:rsidR="00D5682A" w:rsidRDefault="00D5682A" w:rsidP="00D5682A">
      <w:pPr>
        <w:rPr>
          <w:rFonts w:asciiTheme="majorHAnsi" w:hAnsiTheme="majorHAnsi"/>
          <w:sz w:val="24"/>
          <w:szCs w:val="24"/>
        </w:rPr>
      </w:pPr>
    </w:p>
    <w:p w:rsidR="00840A88" w:rsidRPr="00840A88" w:rsidRDefault="00840A88" w:rsidP="00062BBA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 w:rsidRPr="00840A88">
        <w:rPr>
          <w:rFonts w:asciiTheme="majorHAnsi" w:hAnsiTheme="majorHAnsi"/>
          <w:sz w:val="24"/>
          <w:szCs w:val="24"/>
          <w:u w:val="single"/>
        </w:rPr>
        <w:t>Platform software</w:t>
      </w:r>
      <w:r>
        <w:rPr>
          <w:rFonts w:asciiTheme="majorHAnsi" w:hAnsiTheme="majorHAnsi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40A88" w:rsidTr="001277B0">
        <w:tc>
          <w:tcPr>
            <w:tcW w:w="3192" w:type="dxa"/>
          </w:tcPr>
          <w:p w:rsidR="00840A88" w:rsidRPr="00D5682A" w:rsidRDefault="00840A88" w:rsidP="001277B0">
            <w:pPr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  <w:tc>
          <w:tcPr>
            <w:tcW w:w="3192" w:type="dxa"/>
          </w:tcPr>
          <w:p w:rsidR="00840A88" w:rsidRPr="00D5682A" w:rsidRDefault="00840A88" w:rsidP="001277B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192" w:type="dxa"/>
          </w:tcPr>
          <w:p w:rsidR="00840A88" w:rsidRPr="00D5682A" w:rsidRDefault="00840A88" w:rsidP="001277B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Action Required?</w:t>
            </w:r>
          </w:p>
        </w:tc>
      </w:tr>
      <w:tr w:rsidR="00840A88" w:rsidTr="001277B0"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Written using C or assembly language?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840A88" w:rsidTr="001277B0">
        <w:tc>
          <w:tcPr>
            <w:tcW w:w="3192" w:type="dxa"/>
          </w:tcPr>
          <w:p w:rsidR="00840A88" w:rsidRDefault="00840A88" w:rsidP="00840A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Communicate with Linux host via RS232?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840A88" w:rsidTr="001277B0"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Interpret and respond to commands that:</w:t>
            </w:r>
          </w:p>
          <w:p w:rsidR="00840A88" w:rsidRDefault="00840A88" w:rsidP="00840A8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Reset the platform</w:t>
            </w:r>
          </w:p>
          <w:p w:rsidR="00840A88" w:rsidRDefault="00840A88" w:rsidP="00840A8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Move the platform</w:t>
            </w:r>
          </w:p>
          <w:p w:rsidR="00840A88" w:rsidRPr="00840A88" w:rsidRDefault="00840A88" w:rsidP="00840A8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 the camera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840A88" w:rsidTr="001277B0"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Perform closed-loop speed control of the DC drive motors </w:t>
            </w:r>
            <w:r w:rsidR="003F6E55">
              <w:rPr>
                <w:rFonts w:asciiTheme="majorHAnsi" w:hAnsiTheme="majorHAnsi"/>
                <w:sz w:val="24"/>
                <w:szCs w:val="24"/>
              </w:rPr>
              <w:t>using the encoders for feedback?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are currently using closed loop control, however, there is a bug where sending a speed of 0 from the host machine will not always stop the motors completely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Yes, the control law logic needs to be re-examined and it must be determined what is causing the issue.</w:t>
            </w:r>
          </w:p>
        </w:tc>
      </w:tr>
      <w:tr w:rsidR="00840A88" w:rsidTr="001277B0"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Perform platform operations asynchro</w:t>
            </w:r>
            <w:r w:rsidR="003F6E55">
              <w:rPr>
                <w:rFonts w:asciiTheme="majorHAnsi" w:hAnsiTheme="majorHAnsi"/>
                <w:sz w:val="24"/>
                <w:szCs w:val="24"/>
              </w:rPr>
              <w:t>nously of the commands received?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840A88" w:rsidRDefault="00840A88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</w:tbl>
    <w:p w:rsidR="00840A88" w:rsidRDefault="00840A88" w:rsidP="00D5682A">
      <w:pPr>
        <w:rPr>
          <w:rFonts w:asciiTheme="majorHAnsi" w:hAnsiTheme="majorHAnsi"/>
          <w:sz w:val="24"/>
          <w:szCs w:val="24"/>
        </w:rPr>
      </w:pPr>
    </w:p>
    <w:p w:rsidR="00225D0D" w:rsidRDefault="00225D0D" w:rsidP="00D5682A">
      <w:pPr>
        <w:rPr>
          <w:rFonts w:asciiTheme="majorHAnsi" w:hAnsiTheme="majorHAnsi"/>
          <w:sz w:val="24"/>
          <w:szCs w:val="24"/>
        </w:rPr>
      </w:pPr>
    </w:p>
    <w:p w:rsidR="00221E02" w:rsidRDefault="00221E02" w:rsidP="00D5682A">
      <w:pPr>
        <w:rPr>
          <w:rFonts w:asciiTheme="majorHAnsi" w:hAnsiTheme="majorHAnsi"/>
          <w:sz w:val="24"/>
          <w:szCs w:val="24"/>
        </w:rPr>
      </w:pPr>
    </w:p>
    <w:p w:rsidR="00221E02" w:rsidRDefault="00221E02" w:rsidP="00D5682A">
      <w:pPr>
        <w:rPr>
          <w:rFonts w:asciiTheme="majorHAnsi" w:hAnsiTheme="majorHAnsi"/>
          <w:sz w:val="24"/>
          <w:szCs w:val="24"/>
        </w:rPr>
      </w:pPr>
    </w:p>
    <w:p w:rsidR="00221E02" w:rsidRDefault="00221E02" w:rsidP="00D5682A">
      <w:pPr>
        <w:rPr>
          <w:rFonts w:asciiTheme="majorHAnsi" w:hAnsiTheme="majorHAnsi"/>
          <w:sz w:val="24"/>
          <w:szCs w:val="24"/>
        </w:rPr>
      </w:pPr>
    </w:p>
    <w:p w:rsidR="00840A88" w:rsidRDefault="00225D0D" w:rsidP="00062BBA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225D0D">
        <w:rPr>
          <w:rFonts w:asciiTheme="majorHAnsi" w:hAnsiTheme="majorHAnsi"/>
          <w:sz w:val="24"/>
          <w:szCs w:val="24"/>
          <w:u w:val="single"/>
        </w:rPr>
        <w:t>Host 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5D0D" w:rsidTr="001277B0">
        <w:tc>
          <w:tcPr>
            <w:tcW w:w="3192" w:type="dxa"/>
          </w:tcPr>
          <w:p w:rsidR="00225D0D" w:rsidRPr="00D5682A" w:rsidRDefault="00225D0D" w:rsidP="001277B0">
            <w:pPr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  <w:tc>
          <w:tcPr>
            <w:tcW w:w="3192" w:type="dxa"/>
          </w:tcPr>
          <w:p w:rsidR="00225D0D" w:rsidRPr="00D5682A" w:rsidRDefault="00225D0D" w:rsidP="001277B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192" w:type="dxa"/>
          </w:tcPr>
          <w:p w:rsidR="00225D0D" w:rsidRPr="00D5682A" w:rsidRDefault="00225D0D" w:rsidP="001277B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Action Required?</w:t>
            </w:r>
          </w:p>
        </w:tc>
      </w:tr>
      <w:tr w:rsidR="00225D0D" w:rsidTr="001277B0">
        <w:tc>
          <w:tcPr>
            <w:tcW w:w="3192" w:type="dxa"/>
          </w:tcPr>
          <w:p w:rsidR="00225D0D" w:rsidRDefault="0091079E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Communicate with the platform controller software via RS-232?</w:t>
            </w:r>
          </w:p>
        </w:tc>
        <w:tc>
          <w:tcPr>
            <w:tcW w:w="3192" w:type="dxa"/>
          </w:tcPr>
          <w:p w:rsidR="00225D0D" w:rsidRDefault="0091079E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225D0D" w:rsidRDefault="0091079E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225D0D" w:rsidTr="001277B0">
        <w:tc>
          <w:tcPr>
            <w:tcW w:w="3192" w:type="dxa"/>
          </w:tcPr>
          <w:p w:rsidR="00225D0D" w:rsidRDefault="00C93B72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Interface with a joystick to provide various controls that will send commands to the platform?</w:t>
            </w:r>
          </w:p>
        </w:tc>
        <w:tc>
          <w:tcPr>
            <w:tcW w:w="3192" w:type="dxa"/>
          </w:tcPr>
          <w:p w:rsidR="00225D0D" w:rsidRDefault="00C93B72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225D0D" w:rsidRDefault="00C93B72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  <w:tr w:rsidR="00225D0D" w:rsidTr="001277B0">
        <w:tc>
          <w:tcPr>
            <w:tcW w:w="3192" w:type="dxa"/>
          </w:tcPr>
          <w:p w:rsidR="00225D0D" w:rsidRPr="00225D0D" w:rsidRDefault="00C93B72" w:rsidP="00225D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Interface to the USB webcam on the platform?</w:t>
            </w:r>
          </w:p>
        </w:tc>
        <w:tc>
          <w:tcPr>
            <w:tcW w:w="3192" w:type="dxa"/>
          </w:tcPr>
          <w:p w:rsidR="00225D0D" w:rsidRDefault="009D12ED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225D0D" w:rsidRDefault="009D12ED" w:rsidP="001277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</w:tr>
    </w:tbl>
    <w:p w:rsidR="00225D0D" w:rsidRDefault="00225D0D" w:rsidP="00D5682A">
      <w:pPr>
        <w:rPr>
          <w:rFonts w:asciiTheme="majorHAnsi" w:hAnsiTheme="majorHAnsi"/>
          <w:sz w:val="24"/>
          <w:szCs w:val="24"/>
          <w:u w:val="single"/>
        </w:rPr>
      </w:pPr>
    </w:p>
    <w:p w:rsidR="005159C9" w:rsidRDefault="005159C9" w:rsidP="005159C9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 w:rsidRPr="005159C9">
        <w:rPr>
          <w:rFonts w:asciiTheme="majorHAnsi" w:hAnsiTheme="majorHAnsi"/>
          <w:b/>
          <w:sz w:val="28"/>
          <w:szCs w:val="28"/>
          <w:u w:val="single"/>
        </w:rPr>
        <w:t>Shoulds</w:t>
      </w:r>
      <w:proofErr w:type="spellEnd"/>
      <w:r w:rsidRPr="005159C9">
        <w:rPr>
          <w:rFonts w:asciiTheme="majorHAnsi" w:hAnsiTheme="majorHAnsi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159C9" w:rsidTr="009D12ED">
        <w:trPr>
          <w:trHeight w:val="413"/>
        </w:trPr>
        <w:tc>
          <w:tcPr>
            <w:tcW w:w="3192" w:type="dxa"/>
          </w:tcPr>
          <w:p w:rsidR="005159C9" w:rsidRPr="00D5682A" w:rsidRDefault="005159C9" w:rsidP="00CF43BE">
            <w:pPr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  <w:tc>
          <w:tcPr>
            <w:tcW w:w="3192" w:type="dxa"/>
          </w:tcPr>
          <w:p w:rsidR="005159C9" w:rsidRPr="00D5682A" w:rsidRDefault="005159C9" w:rsidP="00CF43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192" w:type="dxa"/>
          </w:tcPr>
          <w:p w:rsidR="005159C9" w:rsidRPr="00D5682A" w:rsidRDefault="005159C9" w:rsidP="00CF43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Action Required?</w:t>
            </w:r>
          </w:p>
        </w:tc>
      </w:tr>
      <w:tr w:rsidR="005159C9" w:rsidTr="00CF43BE">
        <w:tc>
          <w:tcPr>
            <w:tcW w:w="3192" w:type="dxa"/>
          </w:tcPr>
          <w:p w:rsidR="005159C9" w:rsidRDefault="005159C9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the LCD on the platform to display system status and diagnostic information</w:t>
            </w:r>
          </w:p>
        </w:tc>
        <w:tc>
          <w:tcPr>
            <w:tcW w:w="3192" w:type="dxa"/>
          </w:tcPr>
          <w:p w:rsidR="005159C9" w:rsidRDefault="005159C9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currently do not have an  LCD module installed, but previously we did have system status displayed on the LCD</w:t>
            </w:r>
          </w:p>
        </w:tc>
        <w:tc>
          <w:tcPr>
            <w:tcW w:w="3192" w:type="dxa"/>
          </w:tcPr>
          <w:p w:rsidR="005159C9" w:rsidRDefault="005159C9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Ins</w:t>
            </w:r>
            <w:r w:rsidR="009D12ED">
              <w:rPr>
                <w:rFonts w:asciiTheme="majorHAnsi" w:hAnsiTheme="majorHAnsi"/>
                <w:sz w:val="24"/>
                <w:szCs w:val="24"/>
              </w:rPr>
              <w:t>tall 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LCD module and confirm that it is operational and displays system status.</w:t>
            </w:r>
          </w:p>
        </w:tc>
      </w:tr>
      <w:tr w:rsidR="005159C9" w:rsidTr="00CF43BE">
        <w:tc>
          <w:tcPr>
            <w:tcW w:w="3192" w:type="dxa"/>
          </w:tcPr>
          <w:p w:rsidR="005159C9" w:rsidRDefault="006B079E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Read, record and report data from the accelerometer on the platform</w:t>
            </w:r>
          </w:p>
        </w:tc>
        <w:tc>
          <w:tcPr>
            <w:tcW w:w="3192" w:type="dxa"/>
          </w:tcPr>
          <w:p w:rsidR="005159C9" w:rsidRDefault="000D63E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current board we are using does not have an operational accelerometer and there is no software written at all to read from it.</w:t>
            </w:r>
          </w:p>
        </w:tc>
        <w:tc>
          <w:tcPr>
            <w:tcW w:w="3192" w:type="dxa"/>
          </w:tcPr>
          <w:p w:rsidR="005159C9" w:rsidRDefault="000D63E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No, at this point it would require far too much work to bring this section up to full fu</w:t>
            </w:r>
            <w:r w:rsidR="003E0704">
              <w:rPr>
                <w:rFonts w:asciiTheme="majorHAnsi" w:hAnsiTheme="majorHAnsi"/>
                <w:sz w:val="24"/>
                <w:szCs w:val="24"/>
              </w:rPr>
              <w:t>nctionality, especially since it is only a should.</w:t>
            </w:r>
          </w:p>
        </w:tc>
      </w:tr>
      <w:tr w:rsidR="005159C9" w:rsidTr="00CF43BE">
        <w:tc>
          <w:tcPr>
            <w:tcW w:w="3192" w:type="dxa"/>
          </w:tcPr>
          <w:p w:rsidR="005159C9" w:rsidRPr="00225D0D" w:rsidRDefault="000D63E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 accelerometer data to determine the tilt of the platform in its direction of forward motion and adjust the webcam so that it </w:t>
            </w:r>
            <w:r w:rsidRPr="000D63EF">
              <w:rPr>
                <w:rFonts w:asciiTheme="majorHAnsi" w:hAnsiTheme="majorHAnsi"/>
                <w:sz w:val="24"/>
                <w:szCs w:val="24"/>
              </w:rPr>
              <w:t>still points horizontally forward if the MCP is going up or down a ramp.</w:t>
            </w:r>
          </w:p>
        </w:tc>
        <w:tc>
          <w:tcPr>
            <w:tcW w:w="3192" w:type="dxa"/>
          </w:tcPr>
          <w:p w:rsidR="005159C9" w:rsidRDefault="000D63E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progress at all to report, since the accelerometer is completely non-functional.</w:t>
            </w:r>
          </w:p>
        </w:tc>
        <w:tc>
          <w:tcPr>
            <w:tcW w:w="3192" w:type="dxa"/>
          </w:tcPr>
          <w:p w:rsidR="005159C9" w:rsidRDefault="000D63E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No, see above point.</w:t>
            </w:r>
            <w:bookmarkStart w:id="0" w:name="_GoBack"/>
            <w:bookmarkEnd w:id="0"/>
          </w:p>
        </w:tc>
      </w:tr>
    </w:tbl>
    <w:p w:rsidR="003E0704" w:rsidRDefault="00CF39DF" w:rsidP="003E0704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>
        <w:rPr>
          <w:rFonts w:asciiTheme="majorHAnsi" w:hAnsiTheme="majorHAnsi"/>
          <w:b/>
          <w:sz w:val="28"/>
          <w:szCs w:val="28"/>
          <w:u w:val="single"/>
        </w:rPr>
        <w:t>Wonts</w:t>
      </w:r>
      <w:proofErr w:type="spellEnd"/>
      <w:r w:rsidR="003E0704" w:rsidRPr="005159C9">
        <w:rPr>
          <w:rFonts w:asciiTheme="majorHAnsi" w:hAnsiTheme="majorHAnsi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E0704" w:rsidTr="00CF43BE">
        <w:tc>
          <w:tcPr>
            <w:tcW w:w="3192" w:type="dxa"/>
          </w:tcPr>
          <w:p w:rsidR="003E0704" w:rsidRPr="00D5682A" w:rsidRDefault="003E0704" w:rsidP="00CF43BE">
            <w:pPr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Requirement</w:t>
            </w:r>
          </w:p>
        </w:tc>
        <w:tc>
          <w:tcPr>
            <w:tcW w:w="3192" w:type="dxa"/>
          </w:tcPr>
          <w:p w:rsidR="003E0704" w:rsidRPr="00D5682A" w:rsidRDefault="003E0704" w:rsidP="00CF43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192" w:type="dxa"/>
          </w:tcPr>
          <w:p w:rsidR="003E0704" w:rsidRPr="00D5682A" w:rsidRDefault="003E0704" w:rsidP="00CF43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5682A">
              <w:rPr>
                <w:rFonts w:cstheme="minorHAnsi"/>
                <w:b/>
                <w:sz w:val="24"/>
                <w:szCs w:val="24"/>
              </w:rPr>
              <w:t>Action Required?</w:t>
            </w:r>
          </w:p>
        </w:tc>
      </w:tr>
      <w:tr w:rsidR="003E0704" w:rsidTr="00CF43BE">
        <w:tc>
          <w:tcPr>
            <w:tcW w:w="3192" w:type="dxa"/>
          </w:tcPr>
          <w:p w:rsidR="003E0704" w:rsidRDefault="00CF39D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webcam and joystick will not interface directly with the platform controller</w:t>
            </w:r>
          </w:p>
        </w:tc>
        <w:tc>
          <w:tcPr>
            <w:tcW w:w="3192" w:type="dxa"/>
          </w:tcPr>
          <w:p w:rsidR="003E0704" w:rsidRDefault="00CF39DF" w:rsidP="00CF39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Neither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are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directly connected to the platform controller. </w:t>
            </w:r>
          </w:p>
        </w:tc>
        <w:tc>
          <w:tcPr>
            <w:tcW w:w="3192" w:type="dxa"/>
          </w:tcPr>
          <w:p w:rsidR="003E0704" w:rsidRDefault="00CF39D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</w:tr>
      <w:tr w:rsidR="003E0704" w:rsidTr="00CF43BE">
        <w:tc>
          <w:tcPr>
            <w:tcW w:w="3192" w:type="dxa"/>
          </w:tcPr>
          <w:p w:rsidR="003E0704" w:rsidRDefault="00CF39D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platform controller will not interpret and audio or image data directly</w:t>
            </w:r>
          </w:p>
        </w:tc>
        <w:tc>
          <w:tcPr>
            <w:tcW w:w="3192" w:type="dxa"/>
          </w:tcPr>
          <w:p w:rsidR="003E0704" w:rsidRDefault="00CF39D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audio and image capture and processing is done on the host machine.</w:t>
            </w:r>
          </w:p>
        </w:tc>
        <w:tc>
          <w:tcPr>
            <w:tcW w:w="3192" w:type="dxa"/>
          </w:tcPr>
          <w:p w:rsidR="003E0704" w:rsidRDefault="00CF39DF" w:rsidP="00CF43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</w:tr>
    </w:tbl>
    <w:p w:rsidR="005159C9" w:rsidRPr="005159C9" w:rsidRDefault="005159C9" w:rsidP="00D5682A">
      <w:pPr>
        <w:rPr>
          <w:rFonts w:asciiTheme="majorHAnsi" w:hAnsiTheme="majorHAnsi"/>
          <w:sz w:val="24"/>
          <w:szCs w:val="24"/>
        </w:rPr>
      </w:pPr>
    </w:p>
    <w:sectPr w:rsidR="005159C9" w:rsidRPr="0051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73A"/>
    <w:multiLevelType w:val="hybridMultilevel"/>
    <w:tmpl w:val="4E2A2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7775D"/>
    <w:multiLevelType w:val="hybridMultilevel"/>
    <w:tmpl w:val="0876E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90EF6"/>
    <w:multiLevelType w:val="hybridMultilevel"/>
    <w:tmpl w:val="6A829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B6228"/>
    <w:multiLevelType w:val="hybridMultilevel"/>
    <w:tmpl w:val="A5122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2A"/>
    <w:rsid w:val="00050F38"/>
    <w:rsid w:val="00062BBA"/>
    <w:rsid w:val="000D63EF"/>
    <w:rsid w:val="001277B0"/>
    <w:rsid w:val="00221E02"/>
    <w:rsid w:val="00225D0D"/>
    <w:rsid w:val="003E0704"/>
    <w:rsid w:val="003F6E55"/>
    <w:rsid w:val="00465E51"/>
    <w:rsid w:val="005159C9"/>
    <w:rsid w:val="00580C2C"/>
    <w:rsid w:val="006A4D22"/>
    <w:rsid w:val="006B079E"/>
    <w:rsid w:val="00802FBE"/>
    <w:rsid w:val="00840A88"/>
    <w:rsid w:val="0091079E"/>
    <w:rsid w:val="009D12ED"/>
    <w:rsid w:val="00B7174B"/>
    <w:rsid w:val="00C93B72"/>
    <w:rsid w:val="00CF39DF"/>
    <w:rsid w:val="00CF43BE"/>
    <w:rsid w:val="00D5682A"/>
    <w:rsid w:val="00E54DAF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2A"/>
    <w:pPr>
      <w:ind w:left="720"/>
      <w:contextualSpacing/>
    </w:pPr>
  </w:style>
  <w:style w:type="table" w:styleId="TableGrid">
    <w:name w:val="Table Grid"/>
    <w:basedOn w:val="TableNormal"/>
    <w:uiPriority w:val="59"/>
    <w:rsid w:val="00D56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2A"/>
    <w:pPr>
      <w:ind w:left="720"/>
      <w:contextualSpacing/>
    </w:pPr>
  </w:style>
  <w:style w:type="table" w:styleId="TableGrid">
    <w:name w:val="Table Grid"/>
    <w:basedOn w:val="TableNormal"/>
    <w:uiPriority w:val="59"/>
    <w:rsid w:val="00D56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20</cp:revision>
  <dcterms:created xsi:type="dcterms:W3CDTF">2013-09-13T13:02:00Z</dcterms:created>
  <dcterms:modified xsi:type="dcterms:W3CDTF">2013-09-13T14:41:00Z</dcterms:modified>
</cp:coreProperties>
</file>