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spacing w:before="360" w:after="80"/>
        <w:outlineLvl w:val="0"/>
        <w:rPr/>
      </w:pPr>
      <w:bookmarkStart w:id="0" w:name="__DdeLink__905_3989013166"/>
      <w:r>
        <w:rPr/>
        <w:t xml:space="preserve">Double Asteroid Redirection Test </w:t>
      </w:r>
      <w:r>
        <w:rPr/>
        <w:t>(DART) Mission</w:t>
      </w:r>
    </w:p>
    <w:p>
      <w:pPr>
        <w:pStyle w:val="Normal"/>
        <w:rPr/>
      </w:pPr>
      <w:r>
        <w:rPr/>
        <w:t xml:space="preserve">The Double Asteroid Redirection Test (DART) mission was a technology demonstration mission funded by NASA to send a kinetic impactor into the smaller component of a double asteroid system and measure the effect on the target's orbit about its primary. The target of the mission was (65803) Didymos and its satellite, Dimorphos. </w:t>
      </w:r>
    </w:p>
    <w:p>
      <w:pPr>
        <w:pStyle w:val="Normal"/>
        <w:rPr/>
      </w:pPr>
      <w:r>
        <w:rPr/>
        <w:t xml:space="preserve">The DART spacecraft was the impactor and carried a single instrument, the Didymos Reconnaissance and Asteroid Camera for OpNav (DRACO). The NASA-funded mission included a groundbased component comprising several  observatories that characterized the Didymos system before and after the impact to measure the effects on the period of Dimorphos to within 7.3 seconds. 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 xml:space="preserve">In addition, the Light Italian Cubesat for Imaging of Asteroids (LICIACube) rode along on the DART  spacecraft and was released ten days prior to impact to observe the event </w:t>
      </w:r>
      <w:r>
        <w:rPr>
          <w:i/>
          <w:iCs/>
        </w:rPr>
        <w:t>in situ.</w:t>
      </w:r>
      <w:bookmarkEnd w:id="0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7b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7b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7b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7b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7b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7b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7b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7b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7b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f77b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f77b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f77b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f77b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f77b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f77b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f77b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f77b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f77b9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7f77b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f77b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f77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f77b9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f7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7b9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f77b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7b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7b9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7b9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f77b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LibreOffice/7.1.8.1$Linux_X86_64 LibreOffice_project/10$Build-1</Application>
  <AppVersion>15.0000</AppVersion>
  <Pages>1</Pages>
  <Words>142</Words>
  <Characters>781</Characters>
  <CharactersWithSpaces>923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2024-08-03T13:07:00Z</dcterms:created>
  <dc:creator>Anne Raugh</dc:creator>
  <dc:description/>
  <dc:language>en-US</dc:language>
  <cp:lastModifiedBy/>
  <dcterms:modified xsi:type="dcterms:W3CDTF">2024-10-15T10:17:53Z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