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2E1DB" w14:textId="77777777" w:rsidR="003B4027" w:rsidRPr="00E64F43" w:rsidRDefault="003B4027" w:rsidP="00B946D5">
      <w:pPr>
        <w:pStyle w:val="DataField11pt-Single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E64F43">
        <w:rPr>
          <w:rFonts w:ascii="Times New Roman" w:hAnsi="Times New Roman" w:cs="Times New Roman"/>
          <w:b/>
          <w:caps/>
          <w:sz w:val="24"/>
          <w:szCs w:val="24"/>
        </w:rPr>
        <w:t>Budget Justification</w:t>
      </w:r>
    </w:p>
    <w:p w14:paraId="164F475C" w14:textId="77777777" w:rsidR="00503008" w:rsidRPr="00E64F43" w:rsidRDefault="00503008" w:rsidP="007D4C32">
      <w:pPr>
        <w:pStyle w:val="DataField11pt-Single"/>
        <w:spacing w:line="280" w:lineRule="exact"/>
        <w:rPr>
          <w:rFonts w:ascii="Times New Roman" w:hAnsi="Times New Roman" w:cs="Times New Roman"/>
          <w:sz w:val="24"/>
          <w:szCs w:val="24"/>
          <w:u w:val="single"/>
        </w:rPr>
      </w:pPr>
    </w:p>
    <w:p w14:paraId="6EDD452A" w14:textId="276852A9" w:rsidR="00BD26D0" w:rsidRPr="008375C5" w:rsidRDefault="00BD26D0" w:rsidP="00BD26D0">
      <w:pPr>
        <w:pStyle w:val="DataField11pt-Single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24"/>
          <w:szCs w:val="24"/>
        </w:rPr>
        <w:t>A. S</w:t>
      </w:r>
      <w:r w:rsidR="00C23DF0" w:rsidRPr="00E64F43">
        <w:rPr>
          <w:rFonts w:ascii="Times New Roman" w:hAnsi="Times New Roman" w:cs="Times New Roman"/>
          <w:b/>
          <w:sz w:val="24"/>
          <w:szCs w:val="24"/>
        </w:rPr>
        <w:t xml:space="preserve">enior/Key </w:t>
      </w:r>
      <w:r w:rsidR="003B4027" w:rsidRPr="00E64F43">
        <w:rPr>
          <w:rFonts w:ascii="Times New Roman" w:hAnsi="Times New Roman" w:cs="Times New Roman"/>
          <w:b/>
          <w:sz w:val="24"/>
          <w:szCs w:val="24"/>
        </w:rPr>
        <w:t>Personnel</w:t>
      </w:r>
      <w:r w:rsidR="000A30D7" w:rsidRPr="00E64F4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37D464" w14:textId="77777777" w:rsidR="008375C5" w:rsidRPr="008375C5" w:rsidRDefault="008375C5" w:rsidP="00BD26D0">
      <w:pPr>
        <w:pStyle w:val="DataField11pt-Single"/>
        <w:rPr>
          <w:rFonts w:ascii="Times New Roman" w:hAnsi="Times New Roman" w:cs="Times New Roman"/>
          <w:sz w:val="16"/>
          <w:szCs w:val="16"/>
        </w:rPr>
      </w:pPr>
    </w:p>
    <w:p w14:paraId="53A0ABD2" w14:textId="2DBB7D7A" w:rsidR="00A10D68" w:rsidRPr="00BD26D0" w:rsidRDefault="00A10D68" w:rsidP="00BD26D0">
      <w:pPr>
        <w:pStyle w:val="DataField11pt-Single"/>
        <w:rPr>
          <w:rFonts w:ascii="Times New Roman" w:hAnsi="Times New Roman" w:cs="Times New Roman"/>
          <w:sz w:val="24"/>
          <w:szCs w:val="24"/>
        </w:rPr>
      </w:pPr>
      <w:proofErr w:type="gramStart"/>
      <w:r w:rsidRPr="00BD26D0">
        <w:rPr>
          <w:rFonts w:ascii="Times New Roman" w:hAnsi="Times New Roman" w:cs="Times New Roman"/>
          <w:sz w:val="24"/>
          <w:szCs w:val="24"/>
          <w:u w:val="single"/>
        </w:rPr>
        <w:t>Principal Investigator,</w:t>
      </w:r>
      <w:proofErr w:type="gramEnd"/>
      <w:r w:rsidRPr="00BD26D0">
        <w:rPr>
          <w:rFonts w:ascii="Times New Roman" w:hAnsi="Times New Roman" w:cs="Times New Roman"/>
          <w:sz w:val="24"/>
          <w:szCs w:val="24"/>
          <w:u w:val="single"/>
        </w:rPr>
        <w:t xml:space="preserve"> Dr. </w:t>
      </w:r>
      <w:r w:rsidR="00E61123">
        <w:rPr>
          <w:rFonts w:ascii="Times New Roman" w:hAnsi="Times New Roman" w:cs="Times New Roman"/>
          <w:sz w:val="24"/>
          <w:szCs w:val="24"/>
          <w:u w:val="single"/>
        </w:rPr>
        <w:t>Andrew Read</w:t>
      </w:r>
      <w:r w:rsidRPr="00BD26D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D26D0">
        <w:rPr>
          <w:rFonts w:ascii="Times New Roman" w:hAnsi="Times New Roman" w:cs="Times New Roman"/>
          <w:sz w:val="24"/>
          <w:szCs w:val="24"/>
        </w:rPr>
        <w:t xml:space="preserve">will devote approximately </w:t>
      </w:r>
      <w:r w:rsidR="00770F0A">
        <w:rPr>
          <w:rFonts w:ascii="Times New Roman" w:hAnsi="Times New Roman" w:cs="Times New Roman"/>
          <w:sz w:val="24"/>
          <w:szCs w:val="24"/>
        </w:rPr>
        <w:t>1.0 FTE per year</w:t>
      </w:r>
      <w:r w:rsidRPr="00BD26D0">
        <w:rPr>
          <w:rFonts w:ascii="Times New Roman" w:hAnsi="Times New Roman" w:cs="Times New Roman"/>
          <w:sz w:val="24"/>
          <w:szCs w:val="24"/>
        </w:rPr>
        <w:t xml:space="preserve"> toward</w:t>
      </w:r>
      <w:r w:rsidR="00770F0A">
        <w:rPr>
          <w:rFonts w:ascii="Times New Roman" w:hAnsi="Times New Roman" w:cs="Times New Roman"/>
          <w:sz w:val="24"/>
          <w:szCs w:val="24"/>
        </w:rPr>
        <w:t>s</w:t>
      </w:r>
      <w:r w:rsidRPr="00BD26D0">
        <w:rPr>
          <w:rFonts w:ascii="Times New Roman" w:hAnsi="Times New Roman" w:cs="Times New Roman"/>
          <w:sz w:val="24"/>
          <w:szCs w:val="24"/>
        </w:rPr>
        <w:t xml:space="preserve"> this project. </w:t>
      </w:r>
      <w:r w:rsidR="00E61123">
        <w:rPr>
          <w:rFonts w:ascii="Times New Roman" w:hAnsi="Times New Roman" w:cs="Times New Roman"/>
          <w:sz w:val="24"/>
          <w:szCs w:val="24"/>
        </w:rPr>
        <w:t>H</w:t>
      </w:r>
      <w:r w:rsidRPr="00BD26D0">
        <w:rPr>
          <w:rFonts w:ascii="Times New Roman" w:hAnsi="Times New Roman" w:cs="Times New Roman"/>
          <w:sz w:val="24"/>
          <w:szCs w:val="24"/>
        </w:rPr>
        <w:t xml:space="preserve">e will be responsible for overseeing the project, coordinating with </w:t>
      </w:r>
      <w:r w:rsidR="00770F0A">
        <w:rPr>
          <w:rFonts w:ascii="Times New Roman" w:hAnsi="Times New Roman" w:cs="Times New Roman"/>
          <w:sz w:val="24"/>
          <w:szCs w:val="24"/>
        </w:rPr>
        <w:t>h</w:t>
      </w:r>
      <w:r w:rsidR="00E61123">
        <w:rPr>
          <w:rFonts w:ascii="Times New Roman" w:hAnsi="Times New Roman" w:cs="Times New Roman"/>
          <w:sz w:val="24"/>
          <w:szCs w:val="24"/>
        </w:rPr>
        <w:t>is</w:t>
      </w:r>
      <w:r w:rsidR="00770F0A">
        <w:rPr>
          <w:rFonts w:ascii="Times New Roman" w:hAnsi="Times New Roman" w:cs="Times New Roman"/>
          <w:sz w:val="24"/>
          <w:szCs w:val="24"/>
        </w:rPr>
        <w:t xml:space="preserve"> mentor</w:t>
      </w:r>
      <w:r w:rsidRPr="00BD26D0">
        <w:rPr>
          <w:rFonts w:ascii="Times New Roman" w:hAnsi="Times New Roman" w:cs="Times New Roman"/>
          <w:sz w:val="24"/>
          <w:szCs w:val="24"/>
        </w:rPr>
        <w:t xml:space="preserve"> and supervising the</w:t>
      </w:r>
      <w:r w:rsidR="00770F0A">
        <w:rPr>
          <w:rFonts w:ascii="Times New Roman" w:hAnsi="Times New Roman" w:cs="Times New Roman"/>
          <w:sz w:val="24"/>
          <w:szCs w:val="24"/>
        </w:rPr>
        <w:t xml:space="preserve"> undergraduate student</w:t>
      </w:r>
      <w:r w:rsidRPr="00BD26D0">
        <w:rPr>
          <w:rFonts w:ascii="Times New Roman" w:hAnsi="Times New Roman" w:cs="Times New Roman"/>
          <w:sz w:val="24"/>
          <w:szCs w:val="24"/>
        </w:rPr>
        <w:t>.</w:t>
      </w:r>
      <w:r w:rsidR="009569D1">
        <w:rPr>
          <w:rFonts w:ascii="Times New Roman" w:hAnsi="Times New Roman" w:cs="Times New Roman"/>
          <w:sz w:val="24"/>
          <w:szCs w:val="24"/>
        </w:rPr>
        <w:t xml:space="preserve"> A total of $</w:t>
      </w:r>
      <w:r w:rsidR="00E61123">
        <w:rPr>
          <w:rFonts w:ascii="Times New Roman" w:hAnsi="Times New Roman" w:cs="Times New Roman"/>
          <w:sz w:val="24"/>
          <w:szCs w:val="24"/>
        </w:rPr>
        <w:t>111,000 is</w:t>
      </w:r>
      <w:r w:rsidR="009569D1">
        <w:rPr>
          <w:rFonts w:ascii="Times New Roman" w:hAnsi="Times New Roman" w:cs="Times New Roman"/>
          <w:sz w:val="24"/>
          <w:szCs w:val="24"/>
        </w:rPr>
        <w:t xml:space="preserve"> budgeted for Dr. </w:t>
      </w:r>
      <w:r w:rsidR="00E61123">
        <w:rPr>
          <w:rFonts w:ascii="Times New Roman" w:hAnsi="Times New Roman" w:cs="Times New Roman"/>
          <w:sz w:val="24"/>
          <w:szCs w:val="24"/>
        </w:rPr>
        <w:t>Read</w:t>
      </w:r>
      <w:r w:rsidR="009569D1">
        <w:rPr>
          <w:rFonts w:ascii="Times New Roman" w:hAnsi="Times New Roman" w:cs="Times New Roman"/>
          <w:sz w:val="24"/>
          <w:szCs w:val="24"/>
        </w:rPr>
        <w:t xml:space="preserve"> over the 2-year project period.</w:t>
      </w:r>
    </w:p>
    <w:p w14:paraId="55EC67FC" w14:textId="77777777" w:rsidR="00A10D68" w:rsidRPr="00E64F43" w:rsidRDefault="00A10D68" w:rsidP="00A10D68">
      <w:pPr>
        <w:pStyle w:val="DataField11pt-Single"/>
        <w:rPr>
          <w:rFonts w:ascii="Times New Roman" w:hAnsi="Times New Roman" w:cs="Times New Roman"/>
          <w:sz w:val="24"/>
          <w:szCs w:val="24"/>
        </w:rPr>
      </w:pPr>
    </w:p>
    <w:p w14:paraId="141E4A6E" w14:textId="77777777" w:rsidR="00C23DF0" w:rsidRPr="008375C5" w:rsidRDefault="00C23DF0" w:rsidP="00725EB9">
      <w:pPr>
        <w:pStyle w:val="DataField11pt"/>
        <w:spacing w:line="240" w:lineRule="auto"/>
        <w:jc w:val="both"/>
        <w:rPr>
          <w:rFonts w:ascii="Times New Roman" w:hAnsi="Times New Roman" w:cs="Times New Roman"/>
          <w:b/>
          <w:noProof/>
          <w:sz w:val="16"/>
          <w:szCs w:val="16"/>
        </w:rPr>
      </w:pPr>
      <w:r w:rsidRPr="00E36C2C">
        <w:rPr>
          <w:rFonts w:ascii="Times New Roman" w:hAnsi="Times New Roman" w:cs="Times New Roman"/>
          <w:b/>
          <w:noProof/>
          <w:sz w:val="24"/>
          <w:szCs w:val="24"/>
        </w:rPr>
        <w:t>B. Other Personnel:</w:t>
      </w:r>
    </w:p>
    <w:p w14:paraId="77E299F0" w14:textId="77777777" w:rsidR="00E36C2C" w:rsidRPr="008375C5" w:rsidRDefault="00E36C2C" w:rsidP="00E36C2C">
      <w:pPr>
        <w:pStyle w:val="xxxmsonormal"/>
        <w:rPr>
          <w:rFonts w:ascii="Times New Roman" w:hAnsi="Times New Roman" w:cs="Times New Roman"/>
          <w:b/>
          <w:sz w:val="16"/>
          <w:szCs w:val="16"/>
        </w:rPr>
      </w:pPr>
    </w:p>
    <w:p w14:paraId="3983FB05" w14:textId="13ACB466" w:rsidR="00E36C2C" w:rsidRPr="00E36C2C" w:rsidRDefault="00E36C2C" w:rsidP="00E36C2C">
      <w:pPr>
        <w:pStyle w:val="xxxmsonormal"/>
        <w:rPr>
          <w:rFonts w:ascii="Times New Roman" w:hAnsi="Times New Roman" w:cs="Times New Roman"/>
          <w:sz w:val="24"/>
          <w:szCs w:val="24"/>
        </w:rPr>
      </w:pPr>
      <w:r w:rsidRPr="00BD26D0">
        <w:rPr>
          <w:rFonts w:ascii="Times New Roman" w:hAnsi="Times New Roman" w:cs="Times New Roman"/>
          <w:sz w:val="24"/>
          <w:szCs w:val="24"/>
          <w:u w:val="single"/>
        </w:rPr>
        <w:t>Underg</w:t>
      </w:r>
      <w:r w:rsidR="00E64F43" w:rsidRPr="00BD26D0">
        <w:rPr>
          <w:rFonts w:ascii="Times New Roman" w:hAnsi="Times New Roman" w:cs="Times New Roman"/>
          <w:sz w:val="24"/>
          <w:szCs w:val="24"/>
          <w:u w:val="single"/>
        </w:rPr>
        <w:t>raduate Student (To Be Named)</w:t>
      </w:r>
      <w:r w:rsidR="00E64F43" w:rsidRPr="00E36C2C">
        <w:rPr>
          <w:rFonts w:ascii="Times New Roman" w:hAnsi="Times New Roman" w:cs="Times New Roman"/>
          <w:sz w:val="24"/>
          <w:szCs w:val="24"/>
        </w:rPr>
        <w:t>: Funds are requested to</w:t>
      </w:r>
      <w:r w:rsidRPr="00E36C2C">
        <w:rPr>
          <w:rFonts w:ascii="Times New Roman" w:hAnsi="Times New Roman" w:cs="Times New Roman"/>
          <w:sz w:val="24"/>
          <w:szCs w:val="24"/>
        </w:rPr>
        <w:t xml:space="preserve"> hire</w:t>
      </w:r>
      <w:r w:rsidR="00E64F43" w:rsidRPr="00E36C2C">
        <w:rPr>
          <w:rFonts w:ascii="Times New Roman" w:hAnsi="Times New Roman" w:cs="Times New Roman"/>
          <w:sz w:val="24"/>
          <w:szCs w:val="24"/>
        </w:rPr>
        <w:t xml:space="preserve"> </w:t>
      </w:r>
      <w:r w:rsidRPr="00E36C2C">
        <w:rPr>
          <w:rFonts w:ascii="Times New Roman" w:hAnsi="Times New Roman" w:cs="Times New Roman"/>
          <w:sz w:val="24"/>
          <w:szCs w:val="24"/>
        </w:rPr>
        <w:t xml:space="preserve">one undergraduate student from the </w:t>
      </w:r>
      <w:r w:rsidR="00E61123">
        <w:rPr>
          <w:rFonts w:ascii="Times New Roman" w:hAnsi="Times New Roman" w:cs="Times New Roman"/>
          <w:sz w:val="24"/>
          <w:szCs w:val="24"/>
        </w:rPr>
        <w:t>Springer Lab</w:t>
      </w:r>
      <w:r w:rsidRPr="00E36C2C">
        <w:rPr>
          <w:rFonts w:ascii="Times New Roman" w:hAnsi="Times New Roman" w:cs="Times New Roman"/>
          <w:sz w:val="24"/>
          <w:szCs w:val="24"/>
        </w:rPr>
        <w:t xml:space="preserve"> who will </w:t>
      </w:r>
      <w:r w:rsidR="00E61123">
        <w:rPr>
          <w:rFonts w:ascii="Times New Roman" w:hAnsi="Times New Roman" w:cs="Times New Roman"/>
          <w:sz w:val="24"/>
          <w:szCs w:val="24"/>
        </w:rPr>
        <w:t xml:space="preserve">assist in development of an automated plant phenotyping for </w:t>
      </w:r>
      <w:proofErr w:type="spellStart"/>
      <w:r w:rsidR="00E61123" w:rsidRPr="000A112A">
        <w:rPr>
          <w:rFonts w:ascii="Times New Roman" w:hAnsi="Times New Roman" w:cs="Times New Roman"/>
          <w:i/>
          <w:iCs/>
          <w:sz w:val="24"/>
          <w:szCs w:val="24"/>
        </w:rPr>
        <w:t>Setaria</w:t>
      </w:r>
      <w:proofErr w:type="spellEnd"/>
      <w:r w:rsidR="00E61123">
        <w:rPr>
          <w:rFonts w:ascii="Times New Roman" w:hAnsi="Times New Roman" w:cs="Times New Roman"/>
          <w:sz w:val="24"/>
          <w:szCs w:val="24"/>
        </w:rPr>
        <w:t xml:space="preserve">. Additionally, </w:t>
      </w:r>
      <w:r w:rsidR="000A112A">
        <w:rPr>
          <w:rFonts w:ascii="Times New Roman" w:hAnsi="Times New Roman" w:cs="Times New Roman"/>
          <w:sz w:val="24"/>
          <w:szCs w:val="24"/>
        </w:rPr>
        <w:t xml:space="preserve">the </w:t>
      </w:r>
      <w:r w:rsidR="00E61123">
        <w:rPr>
          <w:rFonts w:ascii="Times New Roman" w:hAnsi="Times New Roman" w:cs="Times New Roman"/>
          <w:sz w:val="24"/>
          <w:szCs w:val="24"/>
        </w:rPr>
        <w:t>undergraduate student will perform plant inoculations and learn basic molecular biology techniques</w:t>
      </w:r>
      <w:r w:rsidR="00FC3684">
        <w:rPr>
          <w:rFonts w:ascii="Times New Roman" w:hAnsi="Times New Roman" w:cs="Times New Roman"/>
          <w:sz w:val="24"/>
          <w:szCs w:val="24"/>
        </w:rPr>
        <w:t xml:space="preserve"> under the mentorship of the PI</w:t>
      </w:r>
      <w:r w:rsidRPr="00E36C2C">
        <w:rPr>
          <w:rFonts w:ascii="Times New Roman" w:hAnsi="Times New Roman" w:cs="Times New Roman"/>
          <w:sz w:val="24"/>
          <w:szCs w:val="24"/>
        </w:rPr>
        <w:t xml:space="preserve">. The undergraduate student will be paid </w:t>
      </w:r>
      <w:r w:rsidRPr="009344A4">
        <w:rPr>
          <w:rFonts w:ascii="Times New Roman" w:hAnsi="Times New Roman" w:cs="Times New Roman"/>
          <w:sz w:val="24"/>
          <w:szCs w:val="24"/>
        </w:rPr>
        <w:t>$1</w:t>
      </w:r>
      <w:r w:rsidR="001D2185" w:rsidRPr="009344A4">
        <w:rPr>
          <w:rFonts w:ascii="Times New Roman" w:hAnsi="Times New Roman" w:cs="Times New Roman"/>
          <w:sz w:val="24"/>
          <w:szCs w:val="24"/>
        </w:rPr>
        <w:t>3</w:t>
      </w:r>
      <w:r w:rsidRPr="009344A4">
        <w:rPr>
          <w:rFonts w:ascii="Times New Roman" w:hAnsi="Times New Roman" w:cs="Times New Roman"/>
          <w:sz w:val="24"/>
          <w:szCs w:val="24"/>
        </w:rPr>
        <w:t xml:space="preserve">/hour for </w:t>
      </w:r>
      <w:r w:rsidR="00770F0A" w:rsidRPr="009344A4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1D2185" w:rsidRPr="009344A4">
        <w:rPr>
          <w:rFonts w:ascii="Times New Roman" w:hAnsi="Times New Roman" w:cs="Times New Roman"/>
          <w:sz w:val="24"/>
          <w:szCs w:val="24"/>
        </w:rPr>
        <w:t>1</w:t>
      </w:r>
      <w:r w:rsidR="00770F0A" w:rsidRPr="009344A4">
        <w:rPr>
          <w:rFonts w:ascii="Times New Roman" w:hAnsi="Times New Roman" w:cs="Times New Roman"/>
          <w:sz w:val="24"/>
          <w:szCs w:val="24"/>
        </w:rPr>
        <w:t>20</w:t>
      </w:r>
      <w:r w:rsidRPr="009344A4">
        <w:rPr>
          <w:rFonts w:ascii="Times New Roman" w:hAnsi="Times New Roman" w:cs="Times New Roman"/>
          <w:sz w:val="24"/>
          <w:szCs w:val="24"/>
        </w:rPr>
        <w:t xml:space="preserve"> hours</w:t>
      </w:r>
      <w:r w:rsidR="00770F0A" w:rsidRPr="009344A4">
        <w:rPr>
          <w:rFonts w:ascii="Times New Roman" w:hAnsi="Times New Roman" w:cs="Times New Roman"/>
          <w:sz w:val="24"/>
          <w:szCs w:val="24"/>
        </w:rPr>
        <w:t xml:space="preserve"> in each year</w:t>
      </w:r>
      <w:r w:rsidRPr="00E36C2C">
        <w:rPr>
          <w:rFonts w:ascii="Times New Roman" w:hAnsi="Times New Roman" w:cs="Times New Roman"/>
          <w:sz w:val="24"/>
          <w:szCs w:val="24"/>
        </w:rPr>
        <w:t>.</w:t>
      </w:r>
    </w:p>
    <w:p w14:paraId="2320E248" w14:textId="77777777" w:rsidR="00930483" w:rsidRPr="00E36C2C" w:rsidRDefault="00930483" w:rsidP="00725EB9">
      <w:pPr>
        <w:pStyle w:val="DataField11pt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5E31884" w14:textId="23176C99" w:rsidR="00B80D8E" w:rsidRPr="00E64F43" w:rsidRDefault="00B80D8E" w:rsidP="00B80D8E">
      <w:pPr>
        <w:pStyle w:val="DataField11pt"/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E64F43">
        <w:rPr>
          <w:rFonts w:ascii="Times New Roman" w:hAnsi="Times New Roman" w:cs="Times New Roman"/>
          <w:b/>
          <w:noProof/>
          <w:sz w:val="24"/>
          <w:szCs w:val="24"/>
        </w:rPr>
        <w:t xml:space="preserve">Total Salaries &amp; Wages: </w:t>
      </w:r>
      <w:r w:rsidRPr="00E64F43">
        <w:rPr>
          <w:rFonts w:ascii="Times New Roman" w:hAnsi="Times New Roman" w:cs="Times New Roman"/>
          <w:noProof/>
          <w:sz w:val="24"/>
          <w:szCs w:val="24"/>
        </w:rPr>
        <w:t>$</w:t>
      </w:r>
      <w:r w:rsidR="00930483">
        <w:rPr>
          <w:rFonts w:ascii="Times New Roman" w:hAnsi="Times New Roman" w:cs="Times New Roman"/>
          <w:noProof/>
          <w:sz w:val="24"/>
          <w:szCs w:val="24"/>
        </w:rPr>
        <w:t>1</w:t>
      </w:r>
      <w:r w:rsidR="00E61123">
        <w:rPr>
          <w:rFonts w:ascii="Times New Roman" w:hAnsi="Times New Roman" w:cs="Times New Roman"/>
          <w:noProof/>
          <w:sz w:val="24"/>
          <w:szCs w:val="24"/>
        </w:rPr>
        <w:t>14,000</w:t>
      </w:r>
    </w:p>
    <w:p w14:paraId="24307CA3" w14:textId="77777777" w:rsidR="00B80D8E" w:rsidRPr="00E64F43" w:rsidRDefault="00B80D8E" w:rsidP="00004CE3">
      <w:pPr>
        <w:pStyle w:val="DataField11pt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32A3647" w14:textId="722AD0B3" w:rsidR="00E41BE7" w:rsidRPr="001D2185" w:rsidRDefault="00E41BE7" w:rsidP="001D2185">
      <w:pPr>
        <w:widowControl w:val="0"/>
        <w:tabs>
          <w:tab w:val="left" w:pos="540"/>
          <w:tab w:val="left" w:pos="1080"/>
          <w:tab w:val="decimal" w:pos="3600"/>
        </w:tabs>
        <w:adjustRightInd w:val="0"/>
        <w:rPr>
          <w:rFonts w:ascii="Times New Roman" w:hAnsi="Times New Roman"/>
          <w:color w:val="000000" w:themeColor="text1"/>
        </w:rPr>
      </w:pPr>
      <w:r w:rsidRPr="008375C5">
        <w:rPr>
          <w:rFonts w:ascii="Times New Roman" w:hAnsi="Times New Roman"/>
          <w:b/>
          <w:noProof/>
          <w:sz w:val="24"/>
        </w:rPr>
        <w:t xml:space="preserve">Fringe Benefits/Employee Related Expenses (ERE). </w:t>
      </w:r>
      <w:r w:rsidR="001D2185" w:rsidRPr="009344A4">
        <w:rPr>
          <w:rFonts w:ascii="Times New Roman" w:hAnsi="Times New Roman"/>
          <w:color w:val="000000" w:themeColor="text1"/>
        </w:rPr>
        <w:t>The rates used in the proposal budget are based on</w:t>
      </w:r>
      <w:r w:rsidR="001D2185" w:rsidRPr="00C6745D">
        <w:rPr>
          <w:rFonts w:ascii="Times New Roman" w:hAnsi="Times New Roman"/>
          <w:color w:val="000000" w:themeColor="text1"/>
        </w:rPr>
        <w:t xml:space="preserve"> those in the current </w:t>
      </w:r>
      <w:proofErr w:type="gramStart"/>
      <w:r w:rsidR="001D2185" w:rsidRPr="00C6745D">
        <w:rPr>
          <w:rFonts w:ascii="Times New Roman" w:hAnsi="Times New Roman"/>
          <w:color w:val="000000" w:themeColor="text1"/>
        </w:rPr>
        <w:t>Federally-negotiated</w:t>
      </w:r>
      <w:proofErr w:type="gramEnd"/>
      <w:r w:rsidR="001D2185" w:rsidRPr="00C6745D">
        <w:rPr>
          <w:rFonts w:ascii="Times New Roman" w:hAnsi="Times New Roman"/>
          <w:color w:val="000000" w:themeColor="text1"/>
        </w:rPr>
        <w:t xml:space="preserve"> Rate Agreement. </w:t>
      </w:r>
      <w:r w:rsidR="001D2185">
        <w:rPr>
          <w:rFonts w:ascii="Times New Roman" w:hAnsi="Times New Roman"/>
          <w:color w:val="000000" w:themeColor="text1"/>
        </w:rPr>
        <w:t>A total of $</w:t>
      </w:r>
      <w:r w:rsidR="00E61123">
        <w:rPr>
          <w:rFonts w:ascii="Times New Roman" w:hAnsi="Times New Roman"/>
          <w:color w:val="000000" w:themeColor="text1"/>
        </w:rPr>
        <w:t>28,194</w:t>
      </w:r>
      <w:r w:rsidR="001D2185">
        <w:rPr>
          <w:rFonts w:ascii="Times New Roman" w:hAnsi="Times New Roman"/>
          <w:color w:val="000000" w:themeColor="text1"/>
        </w:rPr>
        <w:t xml:space="preserve"> is budgeted for fringe benefits/ERE.</w:t>
      </w:r>
    </w:p>
    <w:p w14:paraId="3571436B" w14:textId="77777777" w:rsidR="00C23DF0" w:rsidRPr="008375C5" w:rsidRDefault="00C23DF0" w:rsidP="00004CE3">
      <w:pPr>
        <w:pStyle w:val="DataField11pt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5344300" w14:textId="55A92D36" w:rsidR="00F87CA2" w:rsidRPr="008375C5" w:rsidRDefault="00C23DF0" w:rsidP="00004CE3">
      <w:pPr>
        <w:pStyle w:val="DataField11pt"/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8375C5">
        <w:rPr>
          <w:rFonts w:ascii="Times New Roman" w:hAnsi="Times New Roman" w:cs="Times New Roman"/>
          <w:b/>
          <w:noProof/>
          <w:sz w:val="24"/>
          <w:szCs w:val="24"/>
        </w:rPr>
        <w:t>Total Personnel</w:t>
      </w:r>
      <w:r w:rsidR="00B80D8E" w:rsidRPr="008375C5">
        <w:rPr>
          <w:rFonts w:ascii="Times New Roman" w:hAnsi="Times New Roman" w:cs="Times New Roman"/>
          <w:b/>
          <w:noProof/>
          <w:sz w:val="24"/>
          <w:szCs w:val="24"/>
        </w:rPr>
        <w:t xml:space="preserve"> &amp; Fringe Benefits</w:t>
      </w:r>
      <w:r w:rsidRPr="008375C5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  <w:r w:rsidR="00930483" w:rsidRPr="008375C5">
        <w:rPr>
          <w:rFonts w:ascii="Times New Roman" w:hAnsi="Times New Roman" w:cs="Times New Roman"/>
          <w:b/>
          <w:noProof/>
          <w:sz w:val="24"/>
          <w:szCs w:val="24"/>
        </w:rPr>
        <w:t>$</w:t>
      </w:r>
      <w:r w:rsidR="00E61123">
        <w:rPr>
          <w:rFonts w:ascii="Times New Roman" w:hAnsi="Times New Roman" w:cs="Times New Roman"/>
          <w:b/>
          <w:noProof/>
          <w:sz w:val="24"/>
          <w:szCs w:val="24"/>
        </w:rPr>
        <w:t>142,194</w:t>
      </w:r>
    </w:p>
    <w:p w14:paraId="50FB3CC0" w14:textId="77777777" w:rsidR="00F87CA2" w:rsidRPr="00F33D2C" w:rsidRDefault="00F87CA2" w:rsidP="00004CE3">
      <w:pPr>
        <w:pStyle w:val="DataField11pt"/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1568537" w14:textId="0D9CF880" w:rsidR="00C23DF0" w:rsidRPr="00F33D2C" w:rsidRDefault="0070273F" w:rsidP="00004CE3">
      <w:pPr>
        <w:pStyle w:val="DataField11pt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33D2C">
        <w:rPr>
          <w:rFonts w:ascii="Times New Roman" w:hAnsi="Times New Roman" w:cs="Times New Roman"/>
          <w:b/>
          <w:noProof/>
          <w:sz w:val="24"/>
          <w:szCs w:val="24"/>
        </w:rPr>
        <w:t>C</w:t>
      </w:r>
      <w:r w:rsidR="00C23DF0" w:rsidRPr="00F33D2C">
        <w:rPr>
          <w:rFonts w:ascii="Times New Roman" w:hAnsi="Times New Roman" w:cs="Times New Roman"/>
          <w:b/>
          <w:noProof/>
          <w:sz w:val="24"/>
          <w:szCs w:val="24"/>
        </w:rPr>
        <w:t>. Equipment:</w:t>
      </w:r>
      <w:r w:rsidR="006A64FB" w:rsidRPr="00F33D2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D26D0" w:rsidRPr="00F33D2C">
        <w:rPr>
          <w:rFonts w:ascii="Times New Roman" w:hAnsi="Times New Roman" w:cs="Times New Roman"/>
          <w:noProof/>
          <w:sz w:val="24"/>
          <w:szCs w:val="24"/>
        </w:rPr>
        <w:t>N/A</w:t>
      </w:r>
    </w:p>
    <w:p w14:paraId="7F41654B" w14:textId="77777777" w:rsidR="00754D11" w:rsidRPr="00F33D2C" w:rsidRDefault="00754D11" w:rsidP="00004CE3">
      <w:pPr>
        <w:pStyle w:val="DataField11pt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098C35A" w14:textId="188DA633" w:rsidR="0032520F" w:rsidRPr="00F33D2C" w:rsidRDefault="0070273F" w:rsidP="00CB77F0">
      <w:pPr>
        <w:pStyle w:val="xxxmsonormal"/>
        <w:rPr>
          <w:rFonts w:ascii="Times New Roman" w:hAnsi="Times New Roman" w:cs="Times New Roman"/>
          <w:sz w:val="24"/>
          <w:szCs w:val="24"/>
        </w:rPr>
      </w:pPr>
      <w:r w:rsidRPr="00F33D2C">
        <w:rPr>
          <w:rFonts w:ascii="Times New Roman" w:hAnsi="Times New Roman" w:cs="Times New Roman"/>
          <w:b/>
          <w:sz w:val="24"/>
          <w:szCs w:val="24"/>
        </w:rPr>
        <w:t>D</w:t>
      </w:r>
      <w:r w:rsidR="00C23DF0" w:rsidRPr="00F33D2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54753" w:rsidRPr="00F33D2C">
        <w:rPr>
          <w:rFonts w:ascii="Times New Roman" w:hAnsi="Times New Roman" w:cs="Times New Roman"/>
          <w:b/>
          <w:sz w:val="24"/>
          <w:szCs w:val="24"/>
        </w:rPr>
        <w:t>Travel C</w:t>
      </w:r>
      <w:r w:rsidR="00554753" w:rsidRPr="00BF2483">
        <w:rPr>
          <w:rFonts w:ascii="Times New Roman" w:hAnsi="Times New Roman" w:cs="Times New Roman"/>
          <w:b/>
          <w:sz w:val="24"/>
          <w:szCs w:val="24"/>
        </w:rPr>
        <w:t>osts:</w:t>
      </w:r>
      <w:r w:rsidR="00BF2483" w:rsidRPr="00BF2483">
        <w:rPr>
          <w:rFonts w:ascii="Times New Roman" w:hAnsi="Times New Roman" w:cs="Times New Roman"/>
          <w:b/>
          <w:sz w:val="24"/>
          <w:szCs w:val="24"/>
        </w:rPr>
        <w:t xml:space="preserve"> $</w:t>
      </w:r>
      <w:r w:rsidR="00F8784B">
        <w:rPr>
          <w:rFonts w:ascii="Times New Roman" w:hAnsi="Times New Roman" w:cs="Times New Roman"/>
          <w:b/>
          <w:sz w:val="24"/>
          <w:szCs w:val="24"/>
        </w:rPr>
        <w:t>4</w:t>
      </w:r>
      <w:r w:rsidR="00BF2483" w:rsidRPr="00BF2483">
        <w:rPr>
          <w:rFonts w:ascii="Times New Roman" w:hAnsi="Times New Roman" w:cs="Times New Roman"/>
          <w:b/>
          <w:sz w:val="24"/>
          <w:szCs w:val="24"/>
        </w:rPr>
        <w:t>,000</w:t>
      </w:r>
      <w:r w:rsidR="00BD26D0" w:rsidRPr="00BF24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1C3E8D" w14:textId="77777777" w:rsidR="0032520F" w:rsidRPr="00F33D2C" w:rsidRDefault="0032520F" w:rsidP="00CB77F0">
      <w:pPr>
        <w:pStyle w:val="xxxmsonormal"/>
        <w:rPr>
          <w:rFonts w:ascii="Times New Roman" w:hAnsi="Times New Roman" w:cs="Times New Roman"/>
          <w:sz w:val="24"/>
          <w:szCs w:val="24"/>
        </w:rPr>
      </w:pPr>
    </w:p>
    <w:p w14:paraId="47F0B157" w14:textId="4AF6EDCA" w:rsidR="0032520F" w:rsidRPr="00F33D2C" w:rsidRDefault="00BD26D0" w:rsidP="00CB77F0">
      <w:pPr>
        <w:pStyle w:val="xxxmsonormal"/>
        <w:rPr>
          <w:rFonts w:ascii="Times New Roman" w:hAnsi="Times New Roman" w:cs="Times New Roman"/>
          <w:sz w:val="24"/>
          <w:szCs w:val="24"/>
        </w:rPr>
      </w:pPr>
      <w:r w:rsidRPr="00F33D2C">
        <w:rPr>
          <w:rFonts w:ascii="Times New Roman" w:hAnsi="Times New Roman" w:cs="Times New Roman"/>
          <w:sz w:val="24"/>
          <w:szCs w:val="24"/>
        </w:rPr>
        <w:t>Domestic Travel</w:t>
      </w:r>
      <w:r w:rsidR="002D443D" w:rsidRPr="00F33D2C">
        <w:rPr>
          <w:rFonts w:ascii="Times New Roman" w:hAnsi="Times New Roman" w:cs="Times New Roman"/>
          <w:sz w:val="24"/>
          <w:szCs w:val="24"/>
        </w:rPr>
        <w:t xml:space="preserve"> ($</w:t>
      </w:r>
      <w:r w:rsidR="00F8784B">
        <w:rPr>
          <w:rFonts w:ascii="Times New Roman" w:hAnsi="Times New Roman" w:cs="Times New Roman"/>
          <w:sz w:val="24"/>
          <w:szCs w:val="24"/>
        </w:rPr>
        <w:t>4,000</w:t>
      </w:r>
      <w:r w:rsidR="002D443D" w:rsidRPr="00F33D2C">
        <w:rPr>
          <w:rFonts w:ascii="Times New Roman" w:hAnsi="Times New Roman" w:cs="Times New Roman"/>
          <w:sz w:val="24"/>
          <w:szCs w:val="24"/>
        </w:rPr>
        <w:t>)</w:t>
      </w:r>
      <w:r w:rsidRPr="00F33D2C">
        <w:rPr>
          <w:rFonts w:ascii="Times New Roman" w:hAnsi="Times New Roman" w:cs="Times New Roman"/>
          <w:sz w:val="24"/>
          <w:szCs w:val="24"/>
        </w:rPr>
        <w:t xml:space="preserve">: </w:t>
      </w:r>
      <w:r w:rsidR="0032520F" w:rsidRPr="00F33D2C">
        <w:rPr>
          <w:rFonts w:ascii="Times New Roman" w:hAnsi="Times New Roman" w:cs="Times New Roman"/>
          <w:sz w:val="24"/>
          <w:szCs w:val="24"/>
        </w:rPr>
        <w:t>Funding in the amount of $</w:t>
      </w:r>
      <w:r w:rsidR="00F8784B">
        <w:rPr>
          <w:rFonts w:ascii="Times New Roman" w:hAnsi="Times New Roman" w:cs="Times New Roman"/>
          <w:sz w:val="24"/>
          <w:szCs w:val="24"/>
        </w:rPr>
        <w:t>4,000</w:t>
      </w:r>
      <w:r w:rsidR="0032520F" w:rsidRPr="00F33D2C">
        <w:rPr>
          <w:rFonts w:ascii="Times New Roman" w:hAnsi="Times New Roman" w:cs="Times New Roman"/>
          <w:sz w:val="24"/>
          <w:szCs w:val="24"/>
        </w:rPr>
        <w:t xml:space="preserve"> is requested for </w:t>
      </w:r>
      <w:r w:rsidR="001A19B2">
        <w:rPr>
          <w:rFonts w:ascii="Times New Roman" w:hAnsi="Times New Roman" w:cs="Times New Roman"/>
          <w:sz w:val="24"/>
          <w:szCs w:val="24"/>
        </w:rPr>
        <w:t xml:space="preserve">domestic </w:t>
      </w:r>
      <w:r w:rsidR="0032520F" w:rsidRPr="00F33D2C">
        <w:rPr>
          <w:rFonts w:ascii="Times New Roman" w:hAnsi="Times New Roman" w:cs="Times New Roman"/>
          <w:sz w:val="24"/>
          <w:szCs w:val="24"/>
        </w:rPr>
        <w:t>travel expenses</w:t>
      </w:r>
      <w:r w:rsidR="001A19B2">
        <w:rPr>
          <w:rFonts w:ascii="Times New Roman" w:hAnsi="Times New Roman" w:cs="Times New Roman"/>
          <w:sz w:val="24"/>
          <w:szCs w:val="24"/>
        </w:rPr>
        <w:t xml:space="preserve"> over the duration of the project. The PI/PD will attend </w:t>
      </w:r>
      <w:r w:rsidR="00BF2483">
        <w:rPr>
          <w:rFonts w:ascii="Times New Roman" w:hAnsi="Times New Roman" w:cs="Times New Roman"/>
          <w:sz w:val="24"/>
          <w:szCs w:val="24"/>
        </w:rPr>
        <w:t xml:space="preserve">a </w:t>
      </w:r>
      <w:r w:rsidR="0032520F" w:rsidRPr="00F33D2C">
        <w:rPr>
          <w:rFonts w:ascii="Times New Roman" w:hAnsi="Times New Roman" w:cs="Times New Roman"/>
          <w:sz w:val="24"/>
          <w:szCs w:val="24"/>
        </w:rPr>
        <w:t>P</w:t>
      </w:r>
      <w:r w:rsidR="001A19B2">
        <w:rPr>
          <w:rFonts w:ascii="Times New Roman" w:hAnsi="Times New Roman" w:cs="Times New Roman"/>
          <w:sz w:val="24"/>
          <w:szCs w:val="24"/>
        </w:rPr>
        <w:t xml:space="preserve">roject </w:t>
      </w:r>
      <w:r w:rsidR="0032520F" w:rsidRPr="00F33D2C">
        <w:rPr>
          <w:rFonts w:ascii="Times New Roman" w:hAnsi="Times New Roman" w:cs="Times New Roman"/>
          <w:sz w:val="24"/>
          <w:szCs w:val="24"/>
        </w:rPr>
        <w:t>D</w:t>
      </w:r>
      <w:r w:rsidR="001A19B2">
        <w:rPr>
          <w:rFonts w:ascii="Times New Roman" w:hAnsi="Times New Roman" w:cs="Times New Roman"/>
          <w:sz w:val="24"/>
          <w:szCs w:val="24"/>
        </w:rPr>
        <w:t>irector (PD)</w:t>
      </w:r>
      <w:r w:rsidR="0032520F" w:rsidRPr="00F33D2C">
        <w:rPr>
          <w:rFonts w:ascii="Times New Roman" w:hAnsi="Times New Roman" w:cs="Times New Roman"/>
          <w:sz w:val="24"/>
          <w:szCs w:val="24"/>
        </w:rPr>
        <w:t xml:space="preserve"> meeting</w:t>
      </w:r>
      <w:r w:rsidR="00BF2483">
        <w:rPr>
          <w:rFonts w:ascii="Times New Roman" w:hAnsi="Times New Roman" w:cs="Times New Roman"/>
          <w:sz w:val="24"/>
          <w:szCs w:val="24"/>
        </w:rPr>
        <w:t>, as</w:t>
      </w:r>
      <w:r w:rsidR="0032520F" w:rsidRPr="00F33D2C">
        <w:rPr>
          <w:rFonts w:ascii="Times New Roman" w:hAnsi="Times New Roman" w:cs="Times New Roman"/>
          <w:sz w:val="24"/>
          <w:szCs w:val="24"/>
        </w:rPr>
        <w:t xml:space="preserve"> required by the fellowship (estimated at $1,000</w:t>
      </w:r>
      <w:r w:rsidR="001A19B2">
        <w:rPr>
          <w:rFonts w:ascii="Times New Roman" w:hAnsi="Times New Roman" w:cs="Times New Roman"/>
          <w:sz w:val="24"/>
          <w:szCs w:val="24"/>
        </w:rPr>
        <w:t xml:space="preserve"> in Year 1 only</w:t>
      </w:r>
      <w:r w:rsidR="0032520F" w:rsidRPr="00F33D2C">
        <w:rPr>
          <w:rFonts w:ascii="Times New Roman" w:hAnsi="Times New Roman" w:cs="Times New Roman"/>
          <w:sz w:val="24"/>
          <w:szCs w:val="24"/>
        </w:rPr>
        <w:t>)</w:t>
      </w:r>
      <w:r w:rsidR="00BF2483">
        <w:rPr>
          <w:rFonts w:ascii="Times New Roman" w:hAnsi="Times New Roman" w:cs="Times New Roman"/>
          <w:sz w:val="24"/>
          <w:szCs w:val="24"/>
        </w:rPr>
        <w:t xml:space="preserve">. </w:t>
      </w:r>
      <w:r w:rsidR="00E61123">
        <w:rPr>
          <w:rFonts w:ascii="Times New Roman" w:hAnsi="Times New Roman" w:cs="Times New Roman"/>
          <w:sz w:val="24"/>
          <w:szCs w:val="24"/>
        </w:rPr>
        <w:t>H</w:t>
      </w:r>
      <w:r w:rsidR="00BF2483">
        <w:rPr>
          <w:rFonts w:ascii="Times New Roman" w:hAnsi="Times New Roman" w:cs="Times New Roman"/>
          <w:sz w:val="24"/>
          <w:szCs w:val="24"/>
        </w:rPr>
        <w:t xml:space="preserve">e will attend </w:t>
      </w:r>
      <w:r w:rsidR="00F8784B">
        <w:rPr>
          <w:rFonts w:ascii="Times New Roman" w:hAnsi="Times New Roman" w:cs="Times New Roman"/>
          <w:sz w:val="24"/>
          <w:szCs w:val="24"/>
        </w:rPr>
        <w:t xml:space="preserve">two domestic meetings (estimated at $1,250/year) such as </w:t>
      </w:r>
      <w:r w:rsidR="00BF2483">
        <w:rPr>
          <w:rFonts w:ascii="Times New Roman" w:hAnsi="Times New Roman" w:cs="Times New Roman"/>
          <w:sz w:val="24"/>
          <w:szCs w:val="24"/>
        </w:rPr>
        <w:t>the A</w:t>
      </w:r>
      <w:r w:rsidR="0032520F" w:rsidRPr="00F33D2C">
        <w:rPr>
          <w:rFonts w:ascii="Times New Roman" w:hAnsi="Times New Roman" w:cs="Times New Roman"/>
          <w:sz w:val="24"/>
          <w:szCs w:val="24"/>
        </w:rPr>
        <w:t xml:space="preserve">nnual American </w:t>
      </w:r>
      <w:proofErr w:type="spellStart"/>
      <w:r w:rsidR="0032520F" w:rsidRPr="00F33D2C">
        <w:rPr>
          <w:rFonts w:ascii="Times New Roman" w:hAnsi="Times New Roman" w:cs="Times New Roman"/>
          <w:sz w:val="24"/>
          <w:szCs w:val="24"/>
        </w:rPr>
        <w:t>Phytopathological</w:t>
      </w:r>
      <w:proofErr w:type="spellEnd"/>
      <w:r w:rsidR="0032520F" w:rsidRPr="00F33D2C">
        <w:rPr>
          <w:rFonts w:ascii="Times New Roman" w:hAnsi="Times New Roman" w:cs="Times New Roman"/>
          <w:sz w:val="24"/>
          <w:szCs w:val="24"/>
        </w:rPr>
        <w:t xml:space="preserve"> Society’s Plant Health meeting</w:t>
      </w:r>
      <w:r w:rsidR="009344A4">
        <w:rPr>
          <w:rFonts w:ascii="Times New Roman" w:hAnsi="Times New Roman" w:cs="Times New Roman"/>
          <w:sz w:val="24"/>
          <w:szCs w:val="24"/>
        </w:rPr>
        <w:t xml:space="preserve"> or </w:t>
      </w:r>
      <w:r w:rsidR="00F8784B">
        <w:rPr>
          <w:rFonts w:ascii="Times New Roman" w:hAnsi="Times New Roman" w:cs="Times New Roman"/>
          <w:sz w:val="24"/>
          <w:szCs w:val="24"/>
        </w:rPr>
        <w:t>Plant and Animal Genome</w:t>
      </w:r>
      <w:r w:rsidR="00BF2483">
        <w:rPr>
          <w:rFonts w:ascii="Times New Roman" w:hAnsi="Times New Roman" w:cs="Times New Roman"/>
          <w:sz w:val="24"/>
          <w:szCs w:val="24"/>
        </w:rPr>
        <w:t xml:space="preserve">. </w:t>
      </w:r>
      <w:r w:rsidR="00F8784B">
        <w:rPr>
          <w:rFonts w:ascii="Times New Roman" w:hAnsi="Times New Roman" w:cs="Times New Roman"/>
          <w:sz w:val="24"/>
          <w:szCs w:val="24"/>
        </w:rPr>
        <w:t>$500 has been budgeted for the additional costs of attending a workshop at one of these meetings</w:t>
      </w:r>
      <w:r w:rsidR="00BF2483">
        <w:rPr>
          <w:rFonts w:ascii="Times New Roman" w:hAnsi="Times New Roman" w:cs="Times New Roman"/>
          <w:sz w:val="24"/>
          <w:szCs w:val="24"/>
        </w:rPr>
        <w:t xml:space="preserve">. </w:t>
      </w:r>
      <w:r w:rsidR="0032520F" w:rsidRPr="00F33D2C">
        <w:rPr>
          <w:rFonts w:ascii="Times New Roman" w:hAnsi="Times New Roman" w:cs="Times New Roman"/>
          <w:sz w:val="24"/>
          <w:szCs w:val="24"/>
        </w:rPr>
        <w:t>Domestic travel costs will cover airfare, per diem, hotel, and local transportation costs</w:t>
      </w:r>
      <w:r w:rsidR="00FB2C5C">
        <w:rPr>
          <w:rFonts w:ascii="Times New Roman" w:hAnsi="Times New Roman" w:cs="Times New Roman"/>
          <w:sz w:val="24"/>
          <w:szCs w:val="24"/>
        </w:rPr>
        <w:t>.</w:t>
      </w:r>
    </w:p>
    <w:p w14:paraId="456BA210" w14:textId="77777777" w:rsidR="00BF2483" w:rsidRDefault="00BF2483" w:rsidP="000757A7">
      <w:pPr>
        <w:pStyle w:val="DataField11p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BDB836" w14:textId="1549A5D5" w:rsidR="00BF2483" w:rsidRPr="00F33D2C" w:rsidRDefault="0070273F" w:rsidP="000757A7">
      <w:pPr>
        <w:pStyle w:val="DataField11pt"/>
        <w:jc w:val="both"/>
        <w:rPr>
          <w:rFonts w:ascii="Times New Roman" w:hAnsi="Times New Roman" w:cs="Times New Roman"/>
          <w:sz w:val="24"/>
          <w:szCs w:val="24"/>
        </w:rPr>
      </w:pPr>
      <w:r w:rsidRPr="00F33D2C">
        <w:rPr>
          <w:rFonts w:ascii="Times New Roman" w:hAnsi="Times New Roman" w:cs="Times New Roman"/>
          <w:b/>
          <w:sz w:val="24"/>
          <w:szCs w:val="24"/>
        </w:rPr>
        <w:t>E</w:t>
      </w:r>
      <w:r w:rsidR="00A633AC" w:rsidRPr="00F33D2C">
        <w:rPr>
          <w:rFonts w:ascii="Times New Roman" w:hAnsi="Times New Roman" w:cs="Times New Roman"/>
          <w:b/>
          <w:sz w:val="24"/>
          <w:szCs w:val="24"/>
        </w:rPr>
        <w:t>. Participant Support Costs:</w:t>
      </w:r>
      <w:r w:rsidR="00A633AC" w:rsidRPr="00F33D2C">
        <w:rPr>
          <w:rFonts w:ascii="Times New Roman" w:hAnsi="Times New Roman" w:cs="Times New Roman"/>
          <w:sz w:val="24"/>
          <w:szCs w:val="24"/>
        </w:rPr>
        <w:t xml:space="preserve"> N/A</w:t>
      </w:r>
    </w:p>
    <w:p w14:paraId="5728E792" w14:textId="77777777" w:rsidR="00A633AC" w:rsidRPr="00F33D2C" w:rsidRDefault="00A633AC" w:rsidP="000757A7">
      <w:pPr>
        <w:pStyle w:val="DataField11pt"/>
        <w:jc w:val="both"/>
        <w:rPr>
          <w:rFonts w:ascii="Times New Roman" w:hAnsi="Times New Roman" w:cs="Times New Roman"/>
          <w:sz w:val="24"/>
          <w:szCs w:val="24"/>
        </w:rPr>
      </w:pPr>
    </w:p>
    <w:p w14:paraId="5748B5D6" w14:textId="16074811" w:rsidR="00A633AC" w:rsidRDefault="0070273F" w:rsidP="000757A7">
      <w:pPr>
        <w:pStyle w:val="DataField11p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A633AC" w:rsidRPr="00E64F43">
        <w:rPr>
          <w:rFonts w:ascii="Times New Roman" w:hAnsi="Times New Roman" w:cs="Times New Roman"/>
          <w:b/>
          <w:sz w:val="24"/>
          <w:szCs w:val="24"/>
        </w:rPr>
        <w:t>. Other Direct Costs:</w:t>
      </w:r>
      <w:r w:rsidR="004952C3">
        <w:rPr>
          <w:rFonts w:ascii="Times New Roman" w:hAnsi="Times New Roman" w:cs="Times New Roman"/>
          <w:b/>
          <w:sz w:val="24"/>
          <w:szCs w:val="24"/>
        </w:rPr>
        <w:t xml:space="preserve"> A total of </w:t>
      </w:r>
      <w:r w:rsidR="002D443D">
        <w:rPr>
          <w:rFonts w:ascii="Times New Roman" w:hAnsi="Times New Roman" w:cs="Times New Roman"/>
          <w:b/>
          <w:sz w:val="24"/>
          <w:szCs w:val="24"/>
        </w:rPr>
        <w:t>$</w:t>
      </w:r>
      <w:r w:rsidR="00E61123">
        <w:rPr>
          <w:rFonts w:ascii="Times New Roman" w:hAnsi="Times New Roman" w:cs="Times New Roman"/>
          <w:b/>
          <w:sz w:val="24"/>
          <w:szCs w:val="24"/>
        </w:rPr>
        <w:t>13</w:t>
      </w:r>
      <w:r w:rsidR="002D443D">
        <w:rPr>
          <w:rFonts w:ascii="Times New Roman" w:hAnsi="Times New Roman" w:cs="Times New Roman"/>
          <w:b/>
          <w:sz w:val="24"/>
          <w:szCs w:val="24"/>
        </w:rPr>
        <w:t xml:space="preserve">,000 </w:t>
      </w:r>
      <w:r w:rsidR="004952C3">
        <w:rPr>
          <w:rFonts w:ascii="Times New Roman" w:hAnsi="Times New Roman" w:cs="Times New Roman"/>
          <w:b/>
          <w:sz w:val="24"/>
          <w:szCs w:val="24"/>
        </w:rPr>
        <w:t>is budgeted for Other Direct Costs. A breakdown of each category is provided below.</w:t>
      </w:r>
    </w:p>
    <w:p w14:paraId="68D7B62E" w14:textId="77777777" w:rsidR="00FB2C5C" w:rsidRPr="00E64F43" w:rsidRDefault="00FB2C5C" w:rsidP="000757A7">
      <w:pPr>
        <w:pStyle w:val="DataField11p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9BF83E" w14:textId="288AD051" w:rsidR="00E61123" w:rsidRPr="00E64F43" w:rsidRDefault="00A633AC" w:rsidP="00E61123">
      <w:pPr>
        <w:pStyle w:val="DataField11p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64F43">
        <w:rPr>
          <w:rFonts w:ascii="Times New Roman" w:hAnsi="Times New Roman" w:cs="Times New Roman"/>
          <w:b/>
          <w:noProof/>
          <w:sz w:val="24"/>
          <w:szCs w:val="24"/>
        </w:rPr>
        <w:t xml:space="preserve">Materials &amp; </w:t>
      </w:r>
      <w:r w:rsidR="00C432D9" w:rsidRPr="00E64F43">
        <w:rPr>
          <w:rFonts w:ascii="Times New Roman" w:hAnsi="Times New Roman" w:cs="Times New Roman"/>
          <w:b/>
          <w:noProof/>
          <w:sz w:val="24"/>
          <w:szCs w:val="24"/>
        </w:rPr>
        <w:t>Supplies:</w:t>
      </w:r>
      <w:r w:rsidR="00017CE7" w:rsidRPr="00E64F43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D55E2B">
        <w:rPr>
          <w:rFonts w:ascii="Times New Roman" w:hAnsi="Times New Roman" w:cs="Times New Roman"/>
          <w:noProof/>
          <w:sz w:val="24"/>
          <w:szCs w:val="24"/>
        </w:rPr>
        <w:t>A total of $</w:t>
      </w:r>
      <w:r w:rsidR="00E61123">
        <w:rPr>
          <w:rFonts w:ascii="Times New Roman" w:hAnsi="Times New Roman" w:cs="Times New Roman"/>
          <w:noProof/>
          <w:sz w:val="24"/>
          <w:szCs w:val="24"/>
        </w:rPr>
        <w:t>4</w:t>
      </w:r>
      <w:r w:rsidR="00D55E2B">
        <w:rPr>
          <w:rFonts w:ascii="Times New Roman" w:hAnsi="Times New Roman" w:cs="Times New Roman"/>
          <w:noProof/>
          <w:sz w:val="24"/>
          <w:szCs w:val="24"/>
        </w:rPr>
        <w:t>,000</w:t>
      </w:r>
      <w:r w:rsidR="002D443D">
        <w:rPr>
          <w:rFonts w:ascii="Times New Roman" w:hAnsi="Times New Roman" w:cs="Times New Roman"/>
          <w:noProof/>
          <w:sz w:val="24"/>
          <w:szCs w:val="24"/>
        </w:rPr>
        <w:t xml:space="preserve"> ($</w:t>
      </w:r>
      <w:r w:rsidR="00E61123">
        <w:rPr>
          <w:rFonts w:ascii="Times New Roman" w:hAnsi="Times New Roman" w:cs="Times New Roman"/>
          <w:noProof/>
          <w:sz w:val="24"/>
          <w:szCs w:val="24"/>
        </w:rPr>
        <w:t>2</w:t>
      </w:r>
      <w:r w:rsidR="002D443D">
        <w:rPr>
          <w:rFonts w:ascii="Times New Roman" w:hAnsi="Times New Roman" w:cs="Times New Roman"/>
          <w:noProof/>
          <w:sz w:val="24"/>
          <w:szCs w:val="24"/>
        </w:rPr>
        <w:t>,</w:t>
      </w:r>
      <w:r w:rsidR="00E61123">
        <w:rPr>
          <w:rFonts w:ascii="Times New Roman" w:hAnsi="Times New Roman" w:cs="Times New Roman"/>
          <w:noProof/>
          <w:sz w:val="24"/>
          <w:szCs w:val="24"/>
        </w:rPr>
        <w:t>5</w:t>
      </w:r>
      <w:r w:rsidR="002D443D">
        <w:rPr>
          <w:rFonts w:ascii="Times New Roman" w:hAnsi="Times New Roman" w:cs="Times New Roman"/>
          <w:noProof/>
          <w:sz w:val="24"/>
          <w:szCs w:val="24"/>
        </w:rPr>
        <w:t>00</w:t>
      </w:r>
      <w:r w:rsidR="00BF2483">
        <w:rPr>
          <w:rFonts w:ascii="Times New Roman" w:hAnsi="Times New Roman" w:cs="Times New Roman"/>
          <w:noProof/>
          <w:sz w:val="24"/>
          <w:szCs w:val="24"/>
        </w:rPr>
        <w:t xml:space="preserve"> in Year 1 and $1,</w:t>
      </w:r>
      <w:r w:rsidR="00E61123">
        <w:rPr>
          <w:rFonts w:ascii="Times New Roman" w:hAnsi="Times New Roman" w:cs="Times New Roman"/>
          <w:noProof/>
          <w:sz w:val="24"/>
          <w:szCs w:val="24"/>
        </w:rPr>
        <w:t>5</w:t>
      </w:r>
      <w:r w:rsidR="00BF2483">
        <w:rPr>
          <w:rFonts w:ascii="Times New Roman" w:hAnsi="Times New Roman" w:cs="Times New Roman"/>
          <w:noProof/>
          <w:sz w:val="24"/>
          <w:szCs w:val="24"/>
        </w:rPr>
        <w:t>00 in Year 2</w:t>
      </w:r>
      <w:r w:rsidR="002D443D">
        <w:rPr>
          <w:rFonts w:ascii="Times New Roman" w:hAnsi="Times New Roman" w:cs="Times New Roman"/>
          <w:noProof/>
          <w:sz w:val="24"/>
          <w:szCs w:val="24"/>
        </w:rPr>
        <w:t>)</w:t>
      </w:r>
      <w:r w:rsidR="00D55E2B">
        <w:rPr>
          <w:rFonts w:ascii="Times New Roman" w:hAnsi="Times New Roman" w:cs="Times New Roman"/>
          <w:noProof/>
          <w:sz w:val="24"/>
          <w:szCs w:val="24"/>
        </w:rPr>
        <w:t xml:space="preserve"> is budgeted for materials &amp; supplies</w:t>
      </w:r>
      <w:r w:rsidR="002D443D">
        <w:rPr>
          <w:rFonts w:ascii="Times New Roman" w:hAnsi="Times New Roman" w:cs="Times New Roman"/>
          <w:noProof/>
          <w:sz w:val="24"/>
          <w:szCs w:val="24"/>
        </w:rPr>
        <w:t xml:space="preserve"> over the 2-year project period</w:t>
      </w:r>
      <w:r w:rsidR="00D55E2B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E61123">
        <w:rPr>
          <w:rFonts w:ascii="Times New Roman" w:hAnsi="Times New Roman" w:cs="Times New Roman"/>
          <w:noProof/>
          <w:sz w:val="24"/>
          <w:szCs w:val="24"/>
        </w:rPr>
        <w:t xml:space="preserve">These funds will be applied to purchasing supplies for research in the Springer Lab including: </w:t>
      </w:r>
      <w:r w:rsidR="009344A4">
        <w:rPr>
          <w:rFonts w:ascii="Times New Roman" w:hAnsi="Times New Roman" w:cs="Times New Roman"/>
          <w:noProof/>
          <w:sz w:val="24"/>
          <w:szCs w:val="24"/>
        </w:rPr>
        <w:t>PCR and cloning reagents, pipette tips, microcentrifuge tubes, and nucleic acid extraction kits.</w:t>
      </w:r>
    </w:p>
    <w:p w14:paraId="68CB023E" w14:textId="526322B7" w:rsidR="006337C3" w:rsidRPr="00E64F43" w:rsidRDefault="006337C3" w:rsidP="004952C3">
      <w:pPr>
        <w:pStyle w:val="DataField11pt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FB0CA2A" w14:textId="77777777" w:rsidR="009569D1" w:rsidRDefault="009569D1" w:rsidP="00396D33">
      <w:pPr>
        <w:jc w:val="both"/>
        <w:rPr>
          <w:rFonts w:ascii="Times New Roman" w:hAnsi="Times New Roman"/>
          <w:b/>
          <w:color w:val="212121"/>
          <w:sz w:val="24"/>
        </w:rPr>
      </w:pPr>
    </w:p>
    <w:p w14:paraId="27910F92" w14:textId="44945A25" w:rsidR="00D55E2B" w:rsidRDefault="00660906" w:rsidP="00396D33">
      <w:pPr>
        <w:jc w:val="both"/>
        <w:rPr>
          <w:rFonts w:ascii="Times New Roman" w:hAnsi="Times New Roman"/>
          <w:b/>
          <w:color w:val="212121"/>
          <w:sz w:val="24"/>
        </w:rPr>
      </w:pPr>
      <w:r w:rsidRPr="00530FAA">
        <w:rPr>
          <w:rFonts w:ascii="Times New Roman" w:hAnsi="Times New Roman"/>
          <w:b/>
          <w:color w:val="212121"/>
          <w:sz w:val="24"/>
        </w:rPr>
        <w:t>Other</w:t>
      </w:r>
      <w:r w:rsidR="00D55E2B">
        <w:rPr>
          <w:rFonts w:ascii="Times New Roman" w:hAnsi="Times New Roman"/>
          <w:b/>
          <w:color w:val="212121"/>
          <w:sz w:val="24"/>
        </w:rPr>
        <w:t>: A total of $</w:t>
      </w:r>
      <w:r w:rsidR="00E61123">
        <w:rPr>
          <w:rFonts w:ascii="Times New Roman" w:hAnsi="Times New Roman"/>
          <w:b/>
          <w:color w:val="212121"/>
          <w:sz w:val="24"/>
        </w:rPr>
        <w:t>13</w:t>
      </w:r>
      <w:r w:rsidR="00D55E2B">
        <w:rPr>
          <w:rFonts w:ascii="Times New Roman" w:hAnsi="Times New Roman"/>
          <w:b/>
          <w:color w:val="212121"/>
          <w:sz w:val="24"/>
        </w:rPr>
        <w:t>,</w:t>
      </w:r>
      <w:r w:rsidR="00E61123">
        <w:rPr>
          <w:rFonts w:ascii="Times New Roman" w:hAnsi="Times New Roman"/>
          <w:b/>
          <w:color w:val="212121"/>
          <w:sz w:val="24"/>
        </w:rPr>
        <w:t>5</w:t>
      </w:r>
      <w:r w:rsidR="00D55E2B">
        <w:rPr>
          <w:rFonts w:ascii="Times New Roman" w:hAnsi="Times New Roman"/>
          <w:b/>
          <w:color w:val="212121"/>
          <w:sz w:val="24"/>
        </w:rPr>
        <w:t>00</w:t>
      </w:r>
      <w:r w:rsidR="002D443D">
        <w:rPr>
          <w:rFonts w:ascii="Times New Roman" w:hAnsi="Times New Roman"/>
          <w:b/>
          <w:color w:val="212121"/>
          <w:sz w:val="24"/>
        </w:rPr>
        <w:t xml:space="preserve"> over the 2-year project period</w:t>
      </w:r>
      <w:r w:rsidR="00D55E2B">
        <w:rPr>
          <w:rFonts w:ascii="Times New Roman" w:hAnsi="Times New Roman"/>
          <w:b/>
          <w:color w:val="212121"/>
          <w:sz w:val="24"/>
        </w:rPr>
        <w:t xml:space="preserve"> is budgeted for Other </w:t>
      </w:r>
      <w:r w:rsidR="002D443D">
        <w:rPr>
          <w:rFonts w:ascii="Times New Roman" w:hAnsi="Times New Roman"/>
          <w:b/>
          <w:color w:val="212121"/>
          <w:sz w:val="24"/>
        </w:rPr>
        <w:t>C</w:t>
      </w:r>
      <w:r w:rsidR="004952C3">
        <w:rPr>
          <w:rFonts w:ascii="Times New Roman" w:hAnsi="Times New Roman"/>
          <w:b/>
          <w:color w:val="212121"/>
          <w:sz w:val="24"/>
        </w:rPr>
        <w:t>osts</w:t>
      </w:r>
      <w:r w:rsidR="002D443D">
        <w:rPr>
          <w:rFonts w:ascii="Times New Roman" w:hAnsi="Times New Roman"/>
          <w:b/>
          <w:color w:val="212121"/>
          <w:sz w:val="24"/>
        </w:rPr>
        <w:t>.</w:t>
      </w:r>
    </w:p>
    <w:p w14:paraId="463BCDDF" w14:textId="77777777" w:rsidR="002D443D" w:rsidRDefault="002D443D" w:rsidP="00396D33">
      <w:pPr>
        <w:jc w:val="both"/>
        <w:rPr>
          <w:rFonts w:ascii="Times New Roman" w:hAnsi="Times New Roman"/>
          <w:b/>
          <w:color w:val="212121"/>
          <w:sz w:val="24"/>
        </w:rPr>
      </w:pPr>
    </w:p>
    <w:p w14:paraId="1ADAEC1F" w14:textId="573C69F6" w:rsidR="00660906" w:rsidRPr="00E64F43" w:rsidRDefault="00660906" w:rsidP="00D55E2B">
      <w:pPr>
        <w:ind w:firstLine="360"/>
        <w:jc w:val="both"/>
        <w:rPr>
          <w:rFonts w:ascii="Times New Roman" w:hAnsi="Times New Roman"/>
          <w:color w:val="212121"/>
          <w:sz w:val="24"/>
        </w:rPr>
      </w:pPr>
      <w:r w:rsidRPr="00530FAA">
        <w:rPr>
          <w:rFonts w:ascii="Times New Roman" w:hAnsi="Times New Roman"/>
          <w:b/>
          <w:color w:val="212121"/>
          <w:sz w:val="24"/>
        </w:rPr>
        <w:t>(</w:t>
      </w:r>
      <w:r w:rsidR="00E61123">
        <w:rPr>
          <w:rFonts w:ascii="Times New Roman" w:hAnsi="Times New Roman"/>
          <w:b/>
          <w:color w:val="212121"/>
          <w:sz w:val="24"/>
        </w:rPr>
        <w:t>Lab services</w:t>
      </w:r>
      <w:r w:rsidRPr="00530FAA">
        <w:rPr>
          <w:rFonts w:ascii="Times New Roman" w:hAnsi="Times New Roman"/>
          <w:b/>
          <w:color w:val="212121"/>
          <w:sz w:val="24"/>
        </w:rPr>
        <w:t>)</w:t>
      </w:r>
      <w:r w:rsidRPr="00530FAA">
        <w:rPr>
          <w:rFonts w:ascii="Times New Roman" w:hAnsi="Times New Roman"/>
          <w:color w:val="212121"/>
          <w:sz w:val="24"/>
        </w:rPr>
        <w:t xml:space="preserve"> – funds in the amount of $</w:t>
      </w:r>
      <w:r w:rsidR="00E61123">
        <w:rPr>
          <w:rFonts w:ascii="Times New Roman" w:hAnsi="Times New Roman"/>
          <w:color w:val="212121"/>
          <w:sz w:val="24"/>
        </w:rPr>
        <w:t>7</w:t>
      </w:r>
      <w:r w:rsidRPr="00530FAA">
        <w:rPr>
          <w:rFonts w:ascii="Times New Roman" w:hAnsi="Times New Roman"/>
          <w:color w:val="212121"/>
          <w:sz w:val="24"/>
        </w:rPr>
        <w:t>,</w:t>
      </w:r>
      <w:r w:rsidR="00F8784B">
        <w:rPr>
          <w:rFonts w:ascii="Times New Roman" w:hAnsi="Times New Roman"/>
          <w:color w:val="212121"/>
          <w:sz w:val="24"/>
        </w:rPr>
        <w:t>000</w:t>
      </w:r>
      <w:r w:rsidR="002D443D">
        <w:rPr>
          <w:rFonts w:ascii="Times New Roman" w:hAnsi="Times New Roman"/>
          <w:color w:val="212121"/>
          <w:sz w:val="24"/>
        </w:rPr>
        <w:t xml:space="preserve"> ($</w:t>
      </w:r>
      <w:r w:rsidR="00E61123">
        <w:rPr>
          <w:rFonts w:ascii="Times New Roman" w:hAnsi="Times New Roman"/>
          <w:color w:val="212121"/>
          <w:sz w:val="24"/>
        </w:rPr>
        <w:t>5</w:t>
      </w:r>
      <w:r w:rsidR="002D443D">
        <w:rPr>
          <w:rFonts w:ascii="Times New Roman" w:hAnsi="Times New Roman"/>
          <w:color w:val="212121"/>
          <w:sz w:val="24"/>
        </w:rPr>
        <w:t>,</w:t>
      </w:r>
      <w:r w:rsidR="00F8784B">
        <w:rPr>
          <w:rFonts w:ascii="Times New Roman" w:hAnsi="Times New Roman"/>
          <w:color w:val="212121"/>
          <w:sz w:val="24"/>
        </w:rPr>
        <w:t>0</w:t>
      </w:r>
      <w:r w:rsidR="002D443D">
        <w:rPr>
          <w:rFonts w:ascii="Times New Roman" w:hAnsi="Times New Roman"/>
          <w:color w:val="212121"/>
          <w:sz w:val="24"/>
        </w:rPr>
        <w:t>00</w:t>
      </w:r>
      <w:r w:rsidR="00BF2483">
        <w:rPr>
          <w:rFonts w:ascii="Times New Roman" w:hAnsi="Times New Roman"/>
          <w:color w:val="212121"/>
          <w:sz w:val="24"/>
        </w:rPr>
        <w:t xml:space="preserve"> in Year 1 and $2,00</w:t>
      </w:r>
      <w:r w:rsidR="00F8784B">
        <w:rPr>
          <w:rFonts w:ascii="Times New Roman" w:hAnsi="Times New Roman"/>
          <w:color w:val="212121"/>
          <w:sz w:val="24"/>
        </w:rPr>
        <w:t>0</w:t>
      </w:r>
      <w:r w:rsidR="00BF2483">
        <w:rPr>
          <w:rFonts w:ascii="Times New Roman" w:hAnsi="Times New Roman"/>
          <w:color w:val="212121"/>
          <w:sz w:val="24"/>
        </w:rPr>
        <w:t xml:space="preserve"> in Year 2) </w:t>
      </w:r>
      <w:r w:rsidRPr="00530FAA">
        <w:rPr>
          <w:rFonts w:ascii="Times New Roman" w:hAnsi="Times New Roman"/>
          <w:color w:val="212121"/>
          <w:sz w:val="24"/>
        </w:rPr>
        <w:t>are bu</w:t>
      </w:r>
      <w:r w:rsidR="004800B0" w:rsidRPr="00530FAA">
        <w:rPr>
          <w:rFonts w:ascii="Times New Roman" w:hAnsi="Times New Roman"/>
          <w:color w:val="212121"/>
          <w:sz w:val="24"/>
        </w:rPr>
        <w:t>dgeted for DNA</w:t>
      </w:r>
      <w:r w:rsidR="00E61123">
        <w:rPr>
          <w:rFonts w:ascii="Times New Roman" w:hAnsi="Times New Roman"/>
          <w:color w:val="212121"/>
          <w:sz w:val="24"/>
        </w:rPr>
        <w:t xml:space="preserve"> and RNA</w:t>
      </w:r>
      <w:r w:rsidR="004800B0" w:rsidRPr="00530FAA">
        <w:rPr>
          <w:rFonts w:ascii="Times New Roman" w:hAnsi="Times New Roman"/>
          <w:color w:val="212121"/>
          <w:sz w:val="24"/>
        </w:rPr>
        <w:t xml:space="preserve"> </w:t>
      </w:r>
      <w:r w:rsidR="00FC3684">
        <w:rPr>
          <w:rFonts w:ascii="Times New Roman" w:hAnsi="Times New Roman"/>
          <w:color w:val="212121"/>
          <w:sz w:val="24"/>
        </w:rPr>
        <w:t>sequencing</w:t>
      </w:r>
      <w:r w:rsidR="004800B0" w:rsidRPr="00530FAA">
        <w:rPr>
          <w:rFonts w:ascii="Times New Roman" w:hAnsi="Times New Roman"/>
          <w:color w:val="212121"/>
          <w:sz w:val="24"/>
        </w:rPr>
        <w:t xml:space="preserve"> costs.</w:t>
      </w:r>
      <w:r w:rsidR="000E4262" w:rsidRPr="00530FAA">
        <w:rPr>
          <w:rFonts w:ascii="Times New Roman" w:hAnsi="Times New Roman"/>
          <w:color w:val="212121"/>
          <w:sz w:val="24"/>
        </w:rPr>
        <w:t xml:space="preserve"> </w:t>
      </w:r>
      <w:r w:rsidR="00FC3684">
        <w:rPr>
          <w:rFonts w:ascii="Times New Roman" w:hAnsi="Times New Roman"/>
          <w:noProof/>
          <w:sz w:val="24"/>
        </w:rPr>
        <w:t xml:space="preserve">This includes </w:t>
      </w:r>
      <w:r w:rsidR="00E61123">
        <w:rPr>
          <w:rFonts w:ascii="Times New Roman" w:hAnsi="Times New Roman"/>
          <w:noProof/>
          <w:sz w:val="24"/>
        </w:rPr>
        <w:t xml:space="preserve">library preperation and sequencing costs for bisulfite and RNA sequencing in </w:t>
      </w:r>
      <w:r w:rsidR="00F8784B">
        <w:rPr>
          <w:rFonts w:ascii="Times New Roman" w:hAnsi="Times New Roman"/>
          <w:noProof/>
          <w:sz w:val="24"/>
        </w:rPr>
        <w:t>Year 1</w:t>
      </w:r>
      <w:r w:rsidR="00E61123">
        <w:rPr>
          <w:rFonts w:ascii="Times New Roman" w:hAnsi="Times New Roman"/>
          <w:noProof/>
          <w:sz w:val="24"/>
        </w:rPr>
        <w:t xml:space="preserve"> and additional RNA sequencing in </w:t>
      </w:r>
      <w:r w:rsidR="00F8784B">
        <w:rPr>
          <w:rFonts w:ascii="Times New Roman" w:hAnsi="Times New Roman"/>
          <w:noProof/>
          <w:sz w:val="24"/>
        </w:rPr>
        <w:t>Year 2</w:t>
      </w:r>
      <w:r w:rsidR="00E61123">
        <w:rPr>
          <w:rFonts w:ascii="Times New Roman" w:hAnsi="Times New Roman"/>
          <w:noProof/>
          <w:sz w:val="24"/>
        </w:rPr>
        <w:t>.</w:t>
      </w:r>
      <w:r w:rsidR="00FC3684">
        <w:rPr>
          <w:rFonts w:ascii="Times New Roman" w:hAnsi="Times New Roman"/>
          <w:noProof/>
          <w:sz w:val="24"/>
        </w:rPr>
        <w:t xml:space="preserve"> </w:t>
      </w:r>
    </w:p>
    <w:p w14:paraId="05BFB4B2" w14:textId="2683BE86" w:rsidR="009569D1" w:rsidRPr="009569D1" w:rsidRDefault="009569D1" w:rsidP="00D55E2B">
      <w:pPr>
        <w:pStyle w:val="DataField11pt"/>
        <w:spacing w:line="240" w:lineRule="auto"/>
        <w:ind w:firstLine="360"/>
        <w:rPr>
          <w:rStyle w:val="eop"/>
          <w:rFonts w:ascii="Times New Roman" w:hAnsi="Times New Roman" w:cs="Times New Roman"/>
          <w:sz w:val="24"/>
          <w:szCs w:val="24"/>
        </w:rPr>
      </w:pPr>
    </w:p>
    <w:p w14:paraId="2730D474" w14:textId="5C8379DA" w:rsidR="009569D1" w:rsidRPr="009569D1" w:rsidRDefault="009569D1" w:rsidP="00D55E2B">
      <w:pPr>
        <w:pStyle w:val="DataField11pt"/>
        <w:spacing w:line="240" w:lineRule="auto"/>
        <w:ind w:firstLine="360"/>
        <w:rPr>
          <w:rStyle w:val="eop"/>
          <w:rFonts w:ascii="Times New Roman" w:hAnsi="Times New Roman" w:cs="Times New Roman"/>
          <w:sz w:val="24"/>
          <w:szCs w:val="24"/>
        </w:rPr>
      </w:pPr>
      <w:r w:rsidRPr="009344A4">
        <w:rPr>
          <w:rFonts w:ascii="Times New Roman" w:hAnsi="Times New Roman" w:cs="Times New Roman"/>
          <w:b/>
          <w:sz w:val="24"/>
          <w:szCs w:val="24"/>
        </w:rPr>
        <w:t>(Institutional allowance)</w:t>
      </w:r>
      <w:r w:rsidRPr="009344A4">
        <w:rPr>
          <w:rFonts w:ascii="Times New Roman" w:hAnsi="Times New Roman" w:cs="Times New Roman"/>
          <w:sz w:val="24"/>
          <w:szCs w:val="24"/>
        </w:rPr>
        <w:t xml:space="preserve"> – per the sponsor guidelines, institutional allowance (in lieu of indirect costs) are budgeted for a total of $6,000 over the 2-year project period ($3,000 per year).</w:t>
      </w:r>
    </w:p>
    <w:p w14:paraId="67610CCD" w14:textId="77777777" w:rsidR="00E16F18" w:rsidRPr="009569D1" w:rsidRDefault="00E16F18" w:rsidP="00664FB4">
      <w:pPr>
        <w:pStyle w:val="DataField11pt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626054D" w14:textId="471654F9" w:rsidR="00A633AC" w:rsidRPr="009569D1" w:rsidRDefault="0070273F" w:rsidP="00A633AC">
      <w:pPr>
        <w:pStyle w:val="DataField11pt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69D1">
        <w:rPr>
          <w:rFonts w:ascii="Times New Roman" w:hAnsi="Times New Roman" w:cs="Times New Roman"/>
          <w:b/>
          <w:noProof/>
          <w:sz w:val="24"/>
          <w:szCs w:val="24"/>
        </w:rPr>
        <w:t>G</w:t>
      </w:r>
      <w:r w:rsidR="00A633AC" w:rsidRPr="009569D1">
        <w:rPr>
          <w:rFonts w:ascii="Times New Roman" w:hAnsi="Times New Roman" w:cs="Times New Roman"/>
          <w:b/>
          <w:noProof/>
          <w:sz w:val="24"/>
          <w:szCs w:val="24"/>
        </w:rPr>
        <w:t>. Total Direct Costs:</w:t>
      </w:r>
      <w:r w:rsidR="0009386F" w:rsidRPr="009569D1">
        <w:rPr>
          <w:rFonts w:ascii="Times New Roman" w:hAnsi="Times New Roman" w:cs="Times New Roman"/>
          <w:noProof/>
          <w:sz w:val="24"/>
          <w:szCs w:val="24"/>
        </w:rPr>
        <w:t xml:space="preserve"> $</w:t>
      </w:r>
      <w:r w:rsidR="002D443D" w:rsidRPr="009569D1">
        <w:rPr>
          <w:rFonts w:ascii="Times New Roman" w:hAnsi="Times New Roman" w:cs="Times New Roman"/>
          <w:noProof/>
          <w:sz w:val="24"/>
          <w:szCs w:val="24"/>
        </w:rPr>
        <w:t>1</w:t>
      </w:r>
      <w:r w:rsidR="009569D1" w:rsidRPr="009569D1">
        <w:rPr>
          <w:rFonts w:ascii="Times New Roman" w:hAnsi="Times New Roman" w:cs="Times New Roman"/>
          <w:noProof/>
          <w:sz w:val="24"/>
          <w:szCs w:val="24"/>
        </w:rPr>
        <w:t>6</w:t>
      </w:r>
      <w:r w:rsidR="00F33D2C">
        <w:rPr>
          <w:rFonts w:ascii="Times New Roman" w:hAnsi="Times New Roman" w:cs="Times New Roman"/>
          <w:noProof/>
          <w:sz w:val="24"/>
          <w:szCs w:val="24"/>
        </w:rPr>
        <w:t>4</w:t>
      </w:r>
      <w:r w:rsidR="00632F1A" w:rsidRPr="009569D1">
        <w:rPr>
          <w:rFonts w:ascii="Times New Roman" w:hAnsi="Times New Roman" w:cs="Times New Roman"/>
          <w:noProof/>
          <w:sz w:val="24"/>
          <w:szCs w:val="24"/>
        </w:rPr>
        <w:t>,</w:t>
      </w:r>
      <w:r w:rsidR="00F8784B">
        <w:rPr>
          <w:rFonts w:ascii="Times New Roman" w:hAnsi="Times New Roman" w:cs="Times New Roman"/>
          <w:noProof/>
          <w:sz w:val="24"/>
          <w:szCs w:val="24"/>
        </w:rPr>
        <w:t>694</w:t>
      </w:r>
    </w:p>
    <w:p w14:paraId="6BA6266C" w14:textId="77777777" w:rsidR="00A633AC" w:rsidRPr="009569D1" w:rsidRDefault="00A633AC" w:rsidP="00A633AC">
      <w:pPr>
        <w:pStyle w:val="DataField11pt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01CFA10" w14:textId="69752CF3" w:rsidR="00A633AC" w:rsidRPr="009569D1" w:rsidRDefault="0070273F" w:rsidP="00A633AC">
      <w:pPr>
        <w:pStyle w:val="DataField11pt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69D1">
        <w:rPr>
          <w:rFonts w:ascii="Times New Roman" w:hAnsi="Times New Roman" w:cs="Times New Roman"/>
          <w:b/>
          <w:noProof/>
          <w:sz w:val="24"/>
          <w:szCs w:val="24"/>
        </w:rPr>
        <w:t>H</w:t>
      </w:r>
      <w:r w:rsidR="00A633AC" w:rsidRPr="009569D1">
        <w:rPr>
          <w:rFonts w:ascii="Times New Roman" w:hAnsi="Times New Roman" w:cs="Times New Roman"/>
          <w:b/>
          <w:noProof/>
          <w:sz w:val="24"/>
          <w:szCs w:val="24"/>
        </w:rPr>
        <w:t>. Indirect Costs:</w:t>
      </w:r>
      <w:r w:rsidR="0009386F" w:rsidRPr="009569D1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09386F" w:rsidRPr="009569D1">
        <w:rPr>
          <w:rFonts w:ascii="Times New Roman" w:hAnsi="Times New Roman" w:cs="Times New Roman"/>
          <w:noProof/>
          <w:sz w:val="24"/>
          <w:szCs w:val="24"/>
        </w:rPr>
        <w:t>$</w:t>
      </w:r>
      <w:r w:rsidR="009569D1" w:rsidRPr="009569D1">
        <w:rPr>
          <w:rFonts w:ascii="Times New Roman" w:hAnsi="Times New Roman" w:cs="Times New Roman"/>
          <w:noProof/>
          <w:sz w:val="24"/>
          <w:szCs w:val="24"/>
        </w:rPr>
        <w:t>0</w:t>
      </w:r>
    </w:p>
    <w:p w14:paraId="4F4A68A8" w14:textId="5C2DA9D5" w:rsidR="009569D1" w:rsidRPr="009569D1" w:rsidRDefault="009569D1" w:rsidP="00A633AC">
      <w:pPr>
        <w:pStyle w:val="DataField11pt"/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9569D1">
        <w:rPr>
          <w:rFonts w:ascii="Times New Roman" w:hAnsi="Times New Roman" w:cs="Times New Roman"/>
          <w:sz w:val="24"/>
          <w:szCs w:val="24"/>
        </w:rPr>
        <w:t xml:space="preserve">Indirect costs are </w:t>
      </w:r>
      <w:r w:rsidRPr="00FB2C5C">
        <w:rPr>
          <w:rFonts w:ascii="Times New Roman" w:hAnsi="Times New Roman" w:cs="Times New Roman"/>
          <w:sz w:val="24"/>
          <w:szCs w:val="24"/>
          <w:u w:val="single"/>
        </w:rPr>
        <w:t>not</w:t>
      </w:r>
      <w:r w:rsidRPr="009569D1">
        <w:rPr>
          <w:rFonts w:ascii="Times New Roman" w:hAnsi="Times New Roman" w:cs="Times New Roman"/>
          <w:sz w:val="24"/>
          <w:szCs w:val="24"/>
        </w:rPr>
        <w:t xml:space="preserve"> permitted on Postdoctoral Fellowship Grant awards.</w:t>
      </w:r>
    </w:p>
    <w:p w14:paraId="17E85C7A" w14:textId="77777777" w:rsidR="0009386F" w:rsidRPr="009569D1" w:rsidRDefault="0009386F" w:rsidP="00A633AC">
      <w:pPr>
        <w:pStyle w:val="DataField11pt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8306972" w14:textId="0BBE4FBF" w:rsidR="00A633AC" w:rsidRPr="009569D1" w:rsidRDefault="0070273F" w:rsidP="00A633AC">
      <w:pPr>
        <w:pStyle w:val="DataField11pt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69D1">
        <w:rPr>
          <w:rFonts w:ascii="Times New Roman" w:hAnsi="Times New Roman" w:cs="Times New Roman"/>
          <w:b/>
          <w:noProof/>
          <w:sz w:val="24"/>
          <w:szCs w:val="24"/>
        </w:rPr>
        <w:t>I</w:t>
      </w:r>
      <w:r w:rsidR="0009386F" w:rsidRPr="009569D1">
        <w:rPr>
          <w:rFonts w:ascii="Times New Roman" w:hAnsi="Times New Roman" w:cs="Times New Roman"/>
          <w:b/>
          <w:noProof/>
          <w:sz w:val="24"/>
          <w:szCs w:val="24"/>
        </w:rPr>
        <w:t xml:space="preserve">. Total Direct and Indirect Costs: </w:t>
      </w:r>
      <w:r w:rsidR="0009386F" w:rsidRPr="009569D1">
        <w:rPr>
          <w:rFonts w:ascii="Times New Roman" w:hAnsi="Times New Roman" w:cs="Times New Roman"/>
          <w:noProof/>
          <w:sz w:val="24"/>
          <w:szCs w:val="24"/>
        </w:rPr>
        <w:t>$</w:t>
      </w:r>
      <w:r w:rsidR="00530FAA" w:rsidRPr="009569D1">
        <w:rPr>
          <w:rFonts w:ascii="Times New Roman" w:hAnsi="Times New Roman" w:cs="Times New Roman"/>
          <w:noProof/>
          <w:sz w:val="24"/>
          <w:szCs w:val="24"/>
        </w:rPr>
        <w:t>1</w:t>
      </w:r>
      <w:r w:rsidR="009569D1">
        <w:rPr>
          <w:rFonts w:ascii="Times New Roman" w:hAnsi="Times New Roman" w:cs="Times New Roman"/>
          <w:noProof/>
          <w:sz w:val="24"/>
          <w:szCs w:val="24"/>
        </w:rPr>
        <w:t>6</w:t>
      </w:r>
      <w:r w:rsidR="00F33D2C">
        <w:rPr>
          <w:rFonts w:ascii="Times New Roman" w:hAnsi="Times New Roman" w:cs="Times New Roman"/>
          <w:noProof/>
          <w:sz w:val="24"/>
          <w:szCs w:val="24"/>
        </w:rPr>
        <w:t>4</w:t>
      </w:r>
      <w:r w:rsidR="00A10D68" w:rsidRPr="009569D1">
        <w:rPr>
          <w:rFonts w:ascii="Times New Roman" w:hAnsi="Times New Roman" w:cs="Times New Roman"/>
          <w:noProof/>
          <w:sz w:val="24"/>
          <w:szCs w:val="24"/>
        </w:rPr>
        <w:t>,</w:t>
      </w:r>
      <w:r w:rsidR="00F8784B">
        <w:rPr>
          <w:rFonts w:ascii="Times New Roman" w:hAnsi="Times New Roman" w:cs="Times New Roman"/>
          <w:noProof/>
          <w:sz w:val="24"/>
          <w:szCs w:val="24"/>
        </w:rPr>
        <w:t>694</w:t>
      </w:r>
    </w:p>
    <w:p w14:paraId="044A0BF1" w14:textId="77777777" w:rsidR="0070273F" w:rsidRPr="009569D1" w:rsidRDefault="0070273F" w:rsidP="00A633AC">
      <w:pPr>
        <w:pStyle w:val="DataField11pt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7B8C1A4" w14:textId="77777777" w:rsidR="0070273F" w:rsidRPr="009569D1" w:rsidRDefault="0070273F" w:rsidP="00A633AC">
      <w:pPr>
        <w:pStyle w:val="DataField11pt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69D1">
        <w:rPr>
          <w:rFonts w:ascii="Times New Roman" w:hAnsi="Times New Roman" w:cs="Times New Roman"/>
          <w:b/>
          <w:noProof/>
          <w:sz w:val="24"/>
          <w:szCs w:val="24"/>
        </w:rPr>
        <w:t>J. Fee:</w:t>
      </w:r>
      <w:r w:rsidRPr="009569D1">
        <w:rPr>
          <w:rFonts w:ascii="Times New Roman" w:hAnsi="Times New Roman" w:cs="Times New Roman"/>
          <w:noProof/>
          <w:sz w:val="24"/>
          <w:szCs w:val="24"/>
        </w:rPr>
        <w:t xml:space="preserve"> N/A</w:t>
      </w:r>
    </w:p>
    <w:p w14:paraId="75E9870B" w14:textId="77777777" w:rsidR="0070273F" w:rsidRPr="009569D1" w:rsidRDefault="0070273F" w:rsidP="00A633AC">
      <w:pPr>
        <w:pStyle w:val="DataField11pt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FD79CE1" w14:textId="3D8C24CC" w:rsidR="0070273F" w:rsidRPr="009569D1" w:rsidRDefault="00A10D68" w:rsidP="00A633AC">
      <w:pPr>
        <w:pStyle w:val="DataField11pt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69D1">
        <w:rPr>
          <w:rFonts w:ascii="Times New Roman" w:hAnsi="Times New Roman" w:cs="Times New Roman"/>
          <w:b/>
          <w:noProof/>
          <w:sz w:val="24"/>
          <w:szCs w:val="24"/>
        </w:rPr>
        <w:t xml:space="preserve">K. Total Costs and Fee: </w:t>
      </w:r>
      <w:r w:rsidR="00530FAA" w:rsidRPr="009569D1">
        <w:rPr>
          <w:rFonts w:ascii="Times New Roman" w:hAnsi="Times New Roman" w:cs="Times New Roman"/>
          <w:b/>
          <w:noProof/>
          <w:sz w:val="24"/>
          <w:szCs w:val="24"/>
        </w:rPr>
        <w:t>$1</w:t>
      </w:r>
      <w:r w:rsidR="008375C5">
        <w:rPr>
          <w:rFonts w:ascii="Times New Roman" w:hAnsi="Times New Roman" w:cs="Times New Roman"/>
          <w:b/>
          <w:noProof/>
          <w:sz w:val="24"/>
          <w:szCs w:val="24"/>
        </w:rPr>
        <w:t>6</w:t>
      </w:r>
      <w:r w:rsidR="00F33D2C">
        <w:rPr>
          <w:rFonts w:ascii="Times New Roman" w:hAnsi="Times New Roman" w:cs="Times New Roman"/>
          <w:b/>
          <w:noProof/>
          <w:sz w:val="24"/>
          <w:szCs w:val="24"/>
        </w:rPr>
        <w:t>4</w:t>
      </w:r>
      <w:r w:rsidR="00530FAA" w:rsidRPr="009569D1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F8784B">
        <w:rPr>
          <w:rFonts w:ascii="Times New Roman" w:hAnsi="Times New Roman" w:cs="Times New Roman"/>
          <w:b/>
          <w:noProof/>
          <w:sz w:val="24"/>
          <w:szCs w:val="24"/>
        </w:rPr>
        <w:t>694</w:t>
      </w:r>
    </w:p>
    <w:sectPr w:rsidR="0070273F" w:rsidRPr="009569D1" w:rsidSect="0070273F">
      <w:foot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D68EB" w14:textId="77777777" w:rsidR="00466851" w:rsidRDefault="00466851">
      <w:r>
        <w:separator/>
      </w:r>
    </w:p>
  </w:endnote>
  <w:endnote w:type="continuationSeparator" w:id="0">
    <w:p w14:paraId="543975F1" w14:textId="77777777" w:rsidR="00466851" w:rsidRDefault="0046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1010601010101010101"/>
    <w:charset w:val="4D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01154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Cs w:val="22"/>
      </w:rPr>
    </w:sdtEndPr>
    <w:sdtContent>
      <w:p w14:paraId="10BCD036" w14:textId="77777777" w:rsidR="0070273F" w:rsidRPr="0070273F" w:rsidRDefault="0070273F">
        <w:pPr>
          <w:pStyle w:val="Footer"/>
          <w:jc w:val="center"/>
          <w:rPr>
            <w:rFonts w:ascii="Times New Roman" w:hAnsi="Times New Roman" w:cs="Times New Roman"/>
            <w:szCs w:val="22"/>
          </w:rPr>
        </w:pPr>
        <w:r w:rsidRPr="0070273F">
          <w:rPr>
            <w:rFonts w:ascii="Times New Roman" w:hAnsi="Times New Roman" w:cs="Times New Roman"/>
            <w:szCs w:val="22"/>
          </w:rPr>
          <w:fldChar w:fldCharType="begin"/>
        </w:r>
        <w:r w:rsidRPr="0070273F">
          <w:rPr>
            <w:rFonts w:ascii="Times New Roman" w:hAnsi="Times New Roman" w:cs="Times New Roman"/>
            <w:szCs w:val="22"/>
          </w:rPr>
          <w:instrText xml:space="preserve"> PAGE   \* MERGEFORMAT </w:instrText>
        </w:r>
        <w:r w:rsidRPr="0070273F">
          <w:rPr>
            <w:rFonts w:ascii="Times New Roman" w:hAnsi="Times New Roman" w:cs="Times New Roman"/>
            <w:szCs w:val="22"/>
          </w:rPr>
          <w:fldChar w:fldCharType="separate"/>
        </w:r>
        <w:r w:rsidRPr="0070273F">
          <w:rPr>
            <w:rFonts w:ascii="Times New Roman" w:hAnsi="Times New Roman" w:cs="Times New Roman"/>
            <w:noProof/>
            <w:szCs w:val="22"/>
          </w:rPr>
          <w:t>2</w:t>
        </w:r>
        <w:r w:rsidRPr="0070273F">
          <w:rPr>
            <w:rFonts w:ascii="Times New Roman" w:hAnsi="Times New Roman" w:cs="Times New Roman"/>
            <w:noProof/>
            <w:szCs w:val="22"/>
          </w:rPr>
          <w:fldChar w:fldCharType="end"/>
        </w:r>
      </w:p>
    </w:sdtContent>
  </w:sdt>
  <w:p w14:paraId="368C5147" w14:textId="77777777" w:rsidR="0070273F" w:rsidRDefault="00702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782E6" w14:textId="77777777" w:rsidR="00466851" w:rsidRDefault="00466851">
      <w:r>
        <w:separator/>
      </w:r>
    </w:p>
  </w:footnote>
  <w:footnote w:type="continuationSeparator" w:id="0">
    <w:p w14:paraId="06743E6F" w14:textId="77777777" w:rsidR="00466851" w:rsidRDefault="00466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1A5E338B"/>
    <w:multiLevelType w:val="hybridMultilevel"/>
    <w:tmpl w:val="2F70340C"/>
    <w:lvl w:ilvl="0" w:tplc="40FA36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736F4"/>
    <w:multiLevelType w:val="hybridMultilevel"/>
    <w:tmpl w:val="CE2E5D08"/>
    <w:lvl w:ilvl="0" w:tplc="FFA89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902AE"/>
    <w:multiLevelType w:val="hybridMultilevel"/>
    <w:tmpl w:val="12B04E8C"/>
    <w:lvl w:ilvl="0" w:tplc="6284DA8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cs="Times New Roman" w:hint="default"/>
      </w:rPr>
    </w:lvl>
  </w:abstractNum>
  <w:abstractNum w:abstractNumId="15" w15:restartNumberingAfterBreak="0">
    <w:nsid w:val="32664183"/>
    <w:multiLevelType w:val="hybridMultilevel"/>
    <w:tmpl w:val="A4DC3A12"/>
    <w:lvl w:ilvl="0" w:tplc="66E01436">
      <w:start w:val="1"/>
      <w:numFmt w:val="upperRoman"/>
      <w:lvlText w:val="%1."/>
      <w:lvlJc w:val="left"/>
      <w:pPr>
        <w:ind w:left="1905" w:hanging="15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94ACB"/>
    <w:multiLevelType w:val="hybridMultilevel"/>
    <w:tmpl w:val="586A6118"/>
    <w:lvl w:ilvl="0" w:tplc="C72C725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8" w15:restartNumberingAfterBreak="0">
    <w:nsid w:val="60197BFE"/>
    <w:multiLevelType w:val="hybridMultilevel"/>
    <w:tmpl w:val="82DC960A"/>
    <w:lvl w:ilvl="0" w:tplc="56A681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20" w15:restartNumberingAfterBreak="0">
    <w:nsid w:val="7C5520E0"/>
    <w:multiLevelType w:val="hybridMultilevel"/>
    <w:tmpl w:val="93BAE1C2"/>
    <w:lvl w:ilvl="0" w:tplc="3ECA58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14"/>
  </w:num>
  <w:num w:numId="14">
    <w:abstractNumId w:val="17"/>
  </w:num>
  <w:num w:numId="15">
    <w:abstractNumId w:val="19"/>
  </w:num>
  <w:num w:numId="16">
    <w:abstractNumId w:val="13"/>
  </w:num>
  <w:num w:numId="17">
    <w:abstractNumId w:val="11"/>
  </w:num>
  <w:num w:numId="18">
    <w:abstractNumId w:val="20"/>
  </w:num>
  <w:num w:numId="19">
    <w:abstractNumId w:val="15"/>
  </w:num>
  <w:num w:numId="20">
    <w:abstractNumId w:val="12"/>
  </w:num>
  <w:num w:numId="21">
    <w:abstractNumId w:val="1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93"/>
    <w:rsid w:val="00001B15"/>
    <w:rsid w:val="00002BD6"/>
    <w:rsid w:val="00004CE3"/>
    <w:rsid w:val="00017CE7"/>
    <w:rsid w:val="0002141E"/>
    <w:rsid w:val="0002322E"/>
    <w:rsid w:val="00024261"/>
    <w:rsid w:val="00024D45"/>
    <w:rsid w:val="00030888"/>
    <w:rsid w:val="00063A10"/>
    <w:rsid w:val="00071EBE"/>
    <w:rsid w:val="000757A7"/>
    <w:rsid w:val="000809B4"/>
    <w:rsid w:val="00084559"/>
    <w:rsid w:val="00086144"/>
    <w:rsid w:val="00087F96"/>
    <w:rsid w:val="00091EF8"/>
    <w:rsid w:val="0009386F"/>
    <w:rsid w:val="000A112A"/>
    <w:rsid w:val="000A30D7"/>
    <w:rsid w:val="000A752F"/>
    <w:rsid w:val="000B7613"/>
    <w:rsid w:val="000C546D"/>
    <w:rsid w:val="000C793E"/>
    <w:rsid w:val="000C7ABE"/>
    <w:rsid w:val="000D0B1F"/>
    <w:rsid w:val="000D42C4"/>
    <w:rsid w:val="000D42F1"/>
    <w:rsid w:val="000E0C9D"/>
    <w:rsid w:val="000E4262"/>
    <w:rsid w:val="00102BE7"/>
    <w:rsid w:val="00102F14"/>
    <w:rsid w:val="00107C3D"/>
    <w:rsid w:val="00134B51"/>
    <w:rsid w:val="0014512D"/>
    <w:rsid w:val="00145E19"/>
    <w:rsid w:val="001543F0"/>
    <w:rsid w:val="00155D67"/>
    <w:rsid w:val="00157A34"/>
    <w:rsid w:val="00171CD9"/>
    <w:rsid w:val="0017545D"/>
    <w:rsid w:val="00190D8A"/>
    <w:rsid w:val="001969CA"/>
    <w:rsid w:val="001A19B2"/>
    <w:rsid w:val="001B5564"/>
    <w:rsid w:val="001B5DBA"/>
    <w:rsid w:val="001D2185"/>
    <w:rsid w:val="001D42C6"/>
    <w:rsid w:val="001D47D8"/>
    <w:rsid w:val="001E6E3E"/>
    <w:rsid w:val="001E7A62"/>
    <w:rsid w:val="001F13D2"/>
    <w:rsid w:val="001F1DF0"/>
    <w:rsid w:val="00203E70"/>
    <w:rsid w:val="0021795C"/>
    <w:rsid w:val="002334B5"/>
    <w:rsid w:val="002335E3"/>
    <w:rsid w:val="00275C18"/>
    <w:rsid w:val="00294E02"/>
    <w:rsid w:val="00295BD1"/>
    <w:rsid w:val="002A37D6"/>
    <w:rsid w:val="002A6308"/>
    <w:rsid w:val="002D100D"/>
    <w:rsid w:val="002D443D"/>
    <w:rsid w:val="002D503B"/>
    <w:rsid w:val="002E624D"/>
    <w:rsid w:val="002F059D"/>
    <w:rsid w:val="00304F7D"/>
    <w:rsid w:val="00317CA5"/>
    <w:rsid w:val="00324F60"/>
    <w:rsid w:val="0032520F"/>
    <w:rsid w:val="00346D68"/>
    <w:rsid w:val="00372827"/>
    <w:rsid w:val="003810DE"/>
    <w:rsid w:val="00381CDB"/>
    <w:rsid w:val="00382BD4"/>
    <w:rsid w:val="00390D6F"/>
    <w:rsid w:val="00392DE0"/>
    <w:rsid w:val="00396D33"/>
    <w:rsid w:val="00396F2D"/>
    <w:rsid w:val="003A5E49"/>
    <w:rsid w:val="003B2BEF"/>
    <w:rsid w:val="003B4027"/>
    <w:rsid w:val="003B6C72"/>
    <w:rsid w:val="003C5393"/>
    <w:rsid w:val="003D7248"/>
    <w:rsid w:val="00401283"/>
    <w:rsid w:val="00404460"/>
    <w:rsid w:val="00420B69"/>
    <w:rsid w:val="00423E5E"/>
    <w:rsid w:val="0042700B"/>
    <w:rsid w:val="00435C2F"/>
    <w:rsid w:val="00446A80"/>
    <w:rsid w:val="004505CA"/>
    <w:rsid w:val="00461E36"/>
    <w:rsid w:val="00466851"/>
    <w:rsid w:val="004800B0"/>
    <w:rsid w:val="004817CB"/>
    <w:rsid w:val="004952C3"/>
    <w:rsid w:val="00496D6A"/>
    <w:rsid w:val="004C2FD9"/>
    <w:rsid w:val="004D23E1"/>
    <w:rsid w:val="004D65E9"/>
    <w:rsid w:val="004E77AF"/>
    <w:rsid w:val="004F7889"/>
    <w:rsid w:val="00503008"/>
    <w:rsid w:val="00530FAA"/>
    <w:rsid w:val="00554753"/>
    <w:rsid w:val="0057464C"/>
    <w:rsid w:val="00587850"/>
    <w:rsid w:val="005A2D39"/>
    <w:rsid w:val="005A6F48"/>
    <w:rsid w:val="005B6C8F"/>
    <w:rsid w:val="005C3B1A"/>
    <w:rsid w:val="005E587C"/>
    <w:rsid w:val="005F6AB0"/>
    <w:rsid w:val="006227D7"/>
    <w:rsid w:val="0062505B"/>
    <w:rsid w:val="00632F1A"/>
    <w:rsid w:val="006337C3"/>
    <w:rsid w:val="0064272A"/>
    <w:rsid w:val="00660906"/>
    <w:rsid w:val="00663628"/>
    <w:rsid w:val="00664FB4"/>
    <w:rsid w:val="00680072"/>
    <w:rsid w:val="00681562"/>
    <w:rsid w:val="0068437D"/>
    <w:rsid w:val="006852D1"/>
    <w:rsid w:val="00691DE4"/>
    <w:rsid w:val="00693C07"/>
    <w:rsid w:val="006A27D9"/>
    <w:rsid w:val="006A64FB"/>
    <w:rsid w:val="006B1926"/>
    <w:rsid w:val="006B3264"/>
    <w:rsid w:val="006E363C"/>
    <w:rsid w:val="006F0AB0"/>
    <w:rsid w:val="0070273F"/>
    <w:rsid w:val="00725EB9"/>
    <w:rsid w:val="00754D11"/>
    <w:rsid w:val="00770C1F"/>
    <w:rsid w:val="00770F0A"/>
    <w:rsid w:val="00777779"/>
    <w:rsid w:val="007779CB"/>
    <w:rsid w:val="007872DA"/>
    <w:rsid w:val="0079191F"/>
    <w:rsid w:val="00796617"/>
    <w:rsid w:val="007A2D15"/>
    <w:rsid w:val="007A3DBA"/>
    <w:rsid w:val="007D4C32"/>
    <w:rsid w:val="007F0D23"/>
    <w:rsid w:val="00802AFE"/>
    <w:rsid w:val="00810B1F"/>
    <w:rsid w:val="008130D6"/>
    <w:rsid w:val="008365AE"/>
    <w:rsid w:val="008375C5"/>
    <w:rsid w:val="00843428"/>
    <w:rsid w:val="00854F9E"/>
    <w:rsid w:val="0088189F"/>
    <w:rsid w:val="008A2788"/>
    <w:rsid w:val="008A47D7"/>
    <w:rsid w:val="008B4525"/>
    <w:rsid w:val="008B4D71"/>
    <w:rsid w:val="008E5EA6"/>
    <w:rsid w:val="009048D3"/>
    <w:rsid w:val="009102CD"/>
    <w:rsid w:val="0092046D"/>
    <w:rsid w:val="00921897"/>
    <w:rsid w:val="00925D28"/>
    <w:rsid w:val="00930483"/>
    <w:rsid w:val="00930F44"/>
    <w:rsid w:val="009344A4"/>
    <w:rsid w:val="009365F6"/>
    <w:rsid w:val="009373B2"/>
    <w:rsid w:val="00937618"/>
    <w:rsid w:val="00945F28"/>
    <w:rsid w:val="009466FF"/>
    <w:rsid w:val="00950FC1"/>
    <w:rsid w:val="009569D1"/>
    <w:rsid w:val="009613DD"/>
    <w:rsid w:val="0096383D"/>
    <w:rsid w:val="009675EC"/>
    <w:rsid w:val="00995A36"/>
    <w:rsid w:val="009B64C8"/>
    <w:rsid w:val="009D1FE6"/>
    <w:rsid w:val="009D2D5F"/>
    <w:rsid w:val="009E3865"/>
    <w:rsid w:val="009F1440"/>
    <w:rsid w:val="009F4687"/>
    <w:rsid w:val="00A03ED6"/>
    <w:rsid w:val="00A10D68"/>
    <w:rsid w:val="00A37C93"/>
    <w:rsid w:val="00A5489D"/>
    <w:rsid w:val="00A633AC"/>
    <w:rsid w:val="00A748C3"/>
    <w:rsid w:val="00A8018E"/>
    <w:rsid w:val="00A914D5"/>
    <w:rsid w:val="00AA2A5A"/>
    <w:rsid w:val="00AD2778"/>
    <w:rsid w:val="00AD3759"/>
    <w:rsid w:val="00AD6F96"/>
    <w:rsid w:val="00AE049D"/>
    <w:rsid w:val="00AE3413"/>
    <w:rsid w:val="00AE5753"/>
    <w:rsid w:val="00B00D88"/>
    <w:rsid w:val="00B013A6"/>
    <w:rsid w:val="00B0150F"/>
    <w:rsid w:val="00B16397"/>
    <w:rsid w:val="00B17E7A"/>
    <w:rsid w:val="00B26D34"/>
    <w:rsid w:val="00B2737F"/>
    <w:rsid w:val="00B40927"/>
    <w:rsid w:val="00B41157"/>
    <w:rsid w:val="00B47C73"/>
    <w:rsid w:val="00B55AAC"/>
    <w:rsid w:val="00B71E41"/>
    <w:rsid w:val="00B80D8E"/>
    <w:rsid w:val="00B83F4E"/>
    <w:rsid w:val="00B946D5"/>
    <w:rsid w:val="00B96C0B"/>
    <w:rsid w:val="00BB196C"/>
    <w:rsid w:val="00BB7121"/>
    <w:rsid w:val="00BC2FCF"/>
    <w:rsid w:val="00BD0D0B"/>
    <w:rsid w:val="00BD26D0"/>
    <w:rsid w:val="00BD43B9"/>
    <w:rsid w:val="00BF014C"/>
    <w:rsid w:val="00BF2483"/>
    <w:rsid w:val="00BF3AEF"/>
    <w:rsid w:val="00BF7CBC"/>
    <w:rsid w:val="00C23D90"/>
    <w:rsid w:val="00C23DF0"/>
    <w:rsid w:val="00C3205C"/>
    <w:rsid w:val="00C432D9"/>
    <w:rsid w:val="00C5092F"/>
    <w:rsid w:val="00C62746"/>
    <w:rsid w:val="00C65744"/>
    <w:rsid w:val="00C668DE"/>
    <w:rsid w:val="00C7289E"/>
    <w:rsid w:val="00C76841"/>
    <w:rsid w:val="00C928B2"/>
    <w:rsid w:val="00CA374B"/>
    <w:rsid w:val="00CB77F0"/>
    <w:rsid w:val="00CE391A"/>
    <w:rsid w:val="00CF001C"/>
    <w:rsid w:val="00CF13DB"/>
    <w:rsid w:val="00D04B92"/>
    <w:rsid w:val="00D14F83"/>
    <w:rsid w:val="00D43C31"/>
    <w:rsid w:val="00D54764"/>
    <w:rsid w:val="00D55E2B"/>
    <w:rsid w:val="00D75D4C"/>
    <w:rsid w:val="00D77F05"/>
    <w:rsid w:val="00D949B2"/>
    <w:rsid w:val="00DB3D08"/>
    <w:rsid w:val="00DE391B"/>
    <w:rsid w:val="00DF433E"/>
    <w:rsid w:val="00E07373"/>
    <w:rsid w:val="00E13876"/>
    <w:rsid w:val="00E14C15"/>
    <w:rsid w:val="00E16F18"/>
    <w:rsid w:val="00E33F19"/>
    <w:rsid w:val="00E36C2C"/>
    <w:rsid w:val="00E41BE7"/>
    <w:rsid w:val="00E44D61"/>
    <w:rsid w:val="00E61123"/>
    <w:rsid w:val="00E64F43"/>
    <w:rsid w:val="00E66F16"/>
    <w:rsid w:val="00E672DF"/>
    <w:rsid w:val="00E67364"/>
    <w:rsid w:val="00E67543"/>
    <w:rsid w:val="00E75DD6"/>
    <w:rsid w:val="00E76384"/>
    <w:rsid w:val="00E7695E"/>
    <w:rsid w:val="00E83020"/>
    <w:rsid w:val="00E96F6F"/>
    <w:rsid w:val="00EA1360"/>
    <w:rsid w:val="00EA7463"/>
    <w:rsid w:val="00EC0182"/>
    <w:rsid w:val="00EC3025"/>
    <w:rsid w:val="00EC54A6"/>
    <w:rsid w:val="00EC7012"/>
    <w:rsid w:val="00EE4393"/>
    <w:rsid w:val="00F16CEA"/>
    <w:rsid w:val="00F33D2C"/>
    <w:rsid w:val="00F42CA7"/>
    <w:rsid w:val="00F67021"/>
    <w:rsid w:val="00F83F99"/>
    <w:rsid w:val="00F8784B"/>
    <w:rsid w:val="00F87CA2"/>
    <w:rsid w:val="00FA59E6"/>
    <w:rsid w:val="00FB1C80"/>
    <w:rsid w:val="00FB2C5C"/>
    <w:rsid w:val="00FC3634"/>
    <w:rsid w:val="00FC3684"/>
    <w:rsid w:val="00FE17E2"/>
    <w:rsid w:val="00F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431FF3"/>
  <w15:docId w15:val="{E6CB0AD3-4FA6-412C-B974-6FCC80CB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7C3D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"/>
      <w:i/>
      <w:i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Arial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pPr>
      <w:spacing w:after="120"/>
    </w:pPr>
    <w:rPr>
      <w:rFonts w:cs="Times"/>
    </w:rPr>
  </w:style>
  <w:style w:type="paragraph" w:styleId="BodyTextIndent">
    <w:name w:val="Body Text Indent"/>
    <w:basedOn w:val="Normal"/>
    <w:rPr>
      <w:rFonts w:cs="Arial"/>
      <w:szCs w:val="22"/>
    </w:rPr>
  </w:style>
  <w:style w:type="paragraph" w:styleId="BodyText3">
    <w:name w:val="Body Text 3"/>
    <w:basedOn w:val="Normal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cs="Times"/>
      <w:b/>
      <w:bCs/>
    </w:rPr>
  </w:style>
  <w:style w:type="paragraph" w:styleId="Closing">
    <w:name w:val="Closing"/>
    <w:basedOn w:val="Normal"/>
    <w:pPr>
      <w:ind w:left="4320"/>
    </w:pPr>
    <w:rPr>
      <w:rFonts w:cs="Times"/>
    </w:rPr>
  </w:style>
  <w:style w:type="paragraph" w:styleId="CommentText">
    <w:name w:val="annotation text"/>
    <w:basedOn w:val="Normal"/>
    <w:link w:val="CommentTextChar"/>
    <w:semiHidden/>
    <w:rPr>
      <w:rFonts w:cs="Times"/>
      <w:sz w:val="20"/>
      <w:szCs w:val="20"/>
    </w:rPr>
  </w:style>
  <w:style w:type="paragraph" w:styleId="Date">
    <w:name w:val="Date"/>
    <w:basedOn w:val="Normal"/>
    <w:next w:val="Normal"/>
    <w:rPr>
      <w:rFonts w:cs="Tim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Pr>
      <w:rFonts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Pr>
      <w:rFonts w:cs="Time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">
    <w:name w:val="List"/>
    <w:basedOn w:val="Normal"/>
    <w:pPr>
      <w:ind w:left="360" w:hanging="360"/>
    </w:pPr>
    <w:rPr>
      <w:rFonts w:cs="Times"/>
    </w:rPr>
  </w:style>
  <w:style w:type="paragraph" w:styleId="List2">
    <w:name w:val="List 2"/>
    <w:basedOn w:val="Normal"/>
    <w:pPr>
      <w:ind w:left="720" w:hanging="360"/>
    </w:pPr>
    <w:rPr>
      <w:rFonts w:cs="Times"/>
    </w:rPr>
  </w:style>
  <w:style w:type="paragraph" w:styleId="List3">
    <w:name w:val="List 3"/>
    <w:basedOn w:val="Normal"/>
    <w:pPr>
      <w:ind w:left="1080" w:hanging="360"/>
    </w:pPr>
    <w:rPr>
      <w:rFonts w:cs="Times"/>
    </w:rPr>
  </w:style>
  <w:style w:type="paragraph" w:styleId="List4">
    <w:name w:val="List 4"/>
    <w:basedOn w:val="Normal"/>
    <w:pPr>
      <w:ind w:left="1440" w:hanging="360"/>
    </w:pPr>
    <w:rPr>
      <w:rFonts w:cs="Times"/>
    </w:rPr>
  </w:style>
  <w:style w:type="paragraph" w:styleId="List5">
    <w:name w:val="List 5"/>
    <w:basedOn w:val="Normal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pPr>
      <w:numPr>
        <w:numId w:val="6"/>
      </w:numPr>
    </w:pPr>
    <w:rPr>
      <w:rFonts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cs="Times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Indent">
    <w:name w:val="Normal Indent"/>
    <w:basedOn w:val="Normal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Pr>
      <w:rFonts w:cs="Time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Pr>
      <w:rFonts w:cs="Times"/>
    </w:rPr>
  </w:style>
  <w:style w:type="paragraph" w:styleId="Signature">
    <w:name w:val="Signature"/>
    <w:basedOn w:val="Normal"/>
    <w:pPr>
      <w:ind w:left="4320"/>
    </w:pPr>
    <w:rPr>
      <w:rFonts w:cs="Time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cs="Time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Pr>
      <w:rFonts w:cs="Times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  <w:rPr>
      <w:rFonts w:cs="Times"/>
    </w:rPr>
  </w:style>
  <w:style w:type="paragraph" w:styleId="HTMLAddress">
    <w:name w:val="HTML Address"/>
    <w:basedOn w:val="Normal"/>
    <w:rPr>
      <w:rFonts w:cs="Times"/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cs="Times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cs="Arial"/>
      <w:b/>
      <w:bCs/>
      <w:sz w:val="20"/>
      <w:szCs w:val="20"/>
    </w:rPr>
  </w:style>
  <w:style w:type="paragraph" w:customStyle="1" w:styleId="Title2-Small">
    <w:name w:val="Title 2 - Small"/>
    <w:next w:val="Normal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QuickA">
    <w:name w:val="Quick A."/>
    <w:basedOn w:val="Normal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Cs w:val="22"/>
    </w:rPr>
  </w:style>
  <w:style w:type="paragraph" w:customStyle="1" w:styleId="ReminderList2">
    <w:name w:val="Reminder List 2"/>
    <w:basedOn w:val="Normal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Cs w:val="22"/>
    </w:rPr>
  </w:style>
  <w:style w:type="paragraph" w:customStyle="1" w:styleId="ReminderList3">
    <w:name w:val="Reminder List 3"/>
    <w:basedOn w:val="Normal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Cs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DataField10pt">
    <w:name w:val="Data Field 10pt"/>
    <w:basedOn w:val="Normal"/>
    <w:rPr>
      <w:rFonts w:cs="Arial"/>
      <w:sz w:val="20"/>
      <w:szCs w:val="20"/>
    </w:rPr>
  </w:style>
  <w:style w:type="paragraph" w:customStyle="1" w:styleId="DataField11pt-Single">
    <w:name w:val="Data Field 11pt-Single"/>
    <w:basedOn w:val="Normal"/>
    <w:rsid w:val="00925D28"/>
    <w:rPr>
      <w:rFonts w:cs="Arial"/>
      <w:szCs w:val="20"/>
    </w:rPr>
  </w:style>
  <w:style w:type="paragraph" w:customStyle="1" w:styleId="FormFooter">
    <w:name w:val="Form Footer"/>
    <w:basedOn w:val="Normal"/>
    <w:pPr>
      <w:tabs>
        <w:tab w:val="center" w:pos="5328"/>
        <w:tab w:val="right" w:pos="10728"/>
      </w:tabs>
      <w:ind w:left="58"/>
    </w:pPr>
    <w:rPr>
      <w:rFonts w:cs="Arial"/>
      <w:sz w:val="16"/>
      <w:szCs w:val="16"/>
    </w:rPr>
  </w:style>
  <w:style w:type="character" w:styleId="PageNumber">
    <w:name w:val="page number"/>
    <w:rPr>
      <w:rFonts w:ascii="Arial" w:hAnsi="Arial"/>
      <w:sz w:val="20"/>
      <w:u w:val="single"/>
    </w:rPr>
  </w:style>
  <w:style w:type="paragraph" w:customStyle="1" w:styleId="PIHeader">
    <w:name w:val="PI Header"/>
    <w:basedOn w:val="Normal"/>
    <w:pPr>
      <w:spacing w:after="40"/>
      <w:ind w:left="864"/>
    </w:pPr>
    <w:rPr>
      <w:rFonts w:cs="Arial"/>
      <w:noProof/>
      <w:sz w:val="16"/>
      <w:szCs w:val="20"/>
    </w:rPr>
  </w:style>
  <w:style w:type="paragraph" w:customStyle="1" w:styleId="FormFooterBorder">
    <w:name w:val="FormFooter/Border"/>
    <w:basedOn w:val="Footer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cs="Arial"/>
      <w:sz w:val="16"/>
      <w:szCs w:val="16"/>
    </w:rPr>
  </w:style>
  <w:style w:type="paragraph" w:customStyle="1" w:styleId="DataField11pt">
    <w:name w:val="Data Field 11pt"/>
    <w:basedOn w:val="Normal"/>
    <w:rsid w:val="003B4027"/>
    <w:pPr>
      <w:spacing w:line="300" w:lineRule="exact"/>
    </w:pPr>
    <w:rPr>
      <w:rFonts w:cs="Arial"/>
      <w:szCs w:val="20"/>
    </w:rPr>
  </w:style>
  <w:style w:type="character" w:customStyle="1" w:styleId="pseditboxdisponly">
    <w:name w:val="pseditbox_disponly"/>
    <w:basedOn w:val="DefaultParagraphFont"/>
    <w:rsid w:val="00001B15"/>
  </w:style>
  <w:style w:type="paragraph" w:styleId="BalloonText">
    <w:name w:val="Balloon Text"/>
    <w:basedOn w:val="Normal"/>
    <w:link w:val="BalloonTextChar"/>
    <w:semiHidden/>
    <w:unhideWhenUsed/>
    <w:rsid w:val="002D50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D503B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F87CA2"/>
  </w:style>
  <w:style w:type="character" w:customStyle="1" w:styleId="eop">
    <w:name w:val="eop"/>
    <w:basedOn w:val="DefaultParagraphFont"/>
    <w:rsid w:val="00F87CA2"/>
  </w:style>
  <w:style w:type="paragraph" w:customStyle="1" w:styleId="paragraph">
    <w:name w:val="paragraph"/>
    <w:basedOn w:val="Normal"/>
    <w:rsid w:val="00F87CA2"/>
    <w:pPr>
      <w:autoSpaceDE/>
      <w:autoSpaceDN/>
    </w:pPr>
    <w:rPr>
      <w:rFonts w:ascii="Times New Roman" w:hAnsi="Times New Roman"/>
      <w:sz w:val="24"/>
    </w:rPr>
  </w:style>
  <w:style w:type="character" w:customStyle="1" w:styleId="spellingerror">
    <w:name w:val="spellingerror"/>
    <w:basedOn w:val="DefaultParagraphFont"/>
    <w:rsid w:val="00F87CA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460"/>
    <w:rPr>
      <w:color w:val="808080"/>
      <w:shd w:val="clear" w:color="auto" w:fill="E6E6E6"/>
    </w:rPr>
  </w:style>
  <w:style w:type="paragraph" w:customStyle="1" w:styleId="Default">
    <w:name w:val="Default"/>
    <w:basedOn w:val="Normal"/>
    <w:rsid w:val="0070273F"/>
    <w:rPr>
      <w:rFonts w:ascii="Times New Roman" w:eastAsiaTheme="minorHAnsi" w:hAnsi="Times New Roman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0273F"/>
    <w:rPr>
      <w:rFonts w:ascii="Arial" w:hAnsi="Arial" w:cs="Times"/>
      <w:sz w:val="22"/>
      <w:szCs w:val="24"/>
    </w:rPr>
  </w:style>
  <w:style w:type="paragraph" w:customStyle="1" w:styleId="xxxmsonormal">
    <w:name w:val="x_x_x_msonormal"/>
    <w:basedOn w:val="Normal"/>
    <w:rsid w:val="00E36C2C"/>
    <w:pPr>
      <w:autoSpaceDE/>
      <w:autoSpaceDN/>
    </w:pPr>
    <w:rPr>
      <w:rFonts w:ascii="Calibri" w:eastAsiaTheme="minorHAnsi" w:hAnsi="Calibri" w:cs="Calibri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D443D"/>
    <w:rPr>
      <w:rFonts w:cs="Times New Roman"/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2D443D"/>
    <w:rPr>
      <w:rFonts w:ascii="Arial" w:hAnsi="Arial" w:cs="Times"/>
    </w:rPr>
  </w:style>
  <w:style w:type="character" w:customStyle="1" w:styleId="CommentSubjectChar">
    <w:name w:val="Comment Subject Char"/>
    <w:basedOn w:val="CommentTextChar"/>
    <w:link w:val="CommentSubject"/>
    <w:semiHidden/>
    <w:rsid w:val="002D443D"/>
    <w:rPr>
      <w:rFonts w:ascii="Arial" w:hAnsi="Arial" w:cs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F90C-354B-D646-8DD4-5D69F805C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PHS 398 (Rev. 06/09), Continuation Page</vt:lpstr>
    </vt:vector>
  </TitlesOfParts>
  <Company>DHHS/PHS/NIH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PHS 398 (Rev. 06/09), Continuation Page</dc:title>
  <dc:subject>DHHS, Public Health Service Grant Application</dc:subject>
  <dc:creator>Office of Extramural Programs</dc:creator>
  <cp:keywords>PHS Grant Application, PHS 398 (Rev. 06/09), Continuation Page</cp:keywords>
  <cp:lastModifiedBy>Andrew Charles Read</cp:lastModifiedBy>
  <cp:revision>3</cp:revision>
  <cp:lastPrinted>2014-09-12T06:17:00Z</cp:lastPrinted>
  <dcterms:created xsi:type="dcterms:W3CDTF">2020-07-31T19:39:00Z</dcterms:created>
  <dcterms:modified xsi:type="dcterms:W3CDTF">2020-08-03T21:02:00Z</dcterms:modified>
</cp:coreProperties>
</file>