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8F96B" w14:textId="77777777" w:rsidR="001A6675" w:rsidRDefault="001A6675" w:rsidP="00B618BD">
      <w:pPr>
        <w:jc w:val="center"/>
        <w:rPr>
          <w:b/>
        </w:rPr>
      </w:pPr>
      <w:r w:rsidRPr="001A6675">
        <w:rPr>
          <w:b/>
        </w:rPr>
        <w:t>Societal Impacts of Carbon Nanotube Applications</w:t>
      </w:r>
    </w:p>
    <w:p w14:paraId="25655444" w14:textId="77777777" w:rsidR="001A6675" w:rsidRPr="001A6675" w:rsidRDefault="001A6675" w:rsidP="001A6675">
      <w:pPr>
        <w:jc w:val="center"/>
        <w:rPr>
          <w:b/>
        </w:rPr>
      </w:pPr>
    </w:p>
    <w:p w14:paraId="3B5E78BD" w14:textId="7A417FAD" w:rsidR="001A6675" w:rsidRPr="001A6675" w:rsidRDefault="001A6675" w:rsidP="001A6675">
      <w:r>
        <w:t>Carbon nanotubes, the cylindrical arrangements of graphene sheets, are a new and promising material</w:t>
      </w:r>
      <w:r w:rsidR="00DC5567">
        <w:t xml:space="preserve"> with applications in many fields</w:t>
      </w:r>
      <w:r>
        <w:t>. The sp</w:t>
      </w:r>
      <w:r>
        <w:rPr>
          <w:vertAlign w:val="superscript"/>
        </w:rPr>
        <w:t xml:space="preserve">2 </w:t>
      </w:r>
      <w:r>
        <w:t>hybridized bonds between the carbon atoms give carbon nanotubes incredible strength</w:t>
      </w:r>
      <w:r w:rsidR="00A04458">
        <w:t xml:space="preserve"> (withstanding </w:t>
      </w:r>
      <w:r w:rsidR="00DC5567">
        <w:t>5</w:t>
      </w:r>
      <w:r w:rsidR="00A04458">
        <w:t>0</w:t>
      </w:r>
      <w:r w:rsidR="00DC5567">
        <w:t xml:space="preserve"> GPa), </w:t>
      </w:r>
      <w:r>
        <w:t>electrical and thermal conductivity</w:t>
      </w:r>
      <w:r w:rsidR="00DC5567">
        <w:t xml:space="preserve"> (up to 1000x that of Cu), and energy storage (in Li-ion batteries)</w:t>
      </w:r>
      <w:r>
        <w:t>.</w:t>
      </w:r>
      <w:r w:rsidR="00DC5567">
        <w:t xml:space="preserve"> Current use of the material has been limited to bulk nanotubes as composite fibers in polymers, but potential applications include</w:t>
      </w:r>
      <w:r w:rsidR="00B618BD">
        <w:t xml:space="preserve"> use in microelectronics as </w:t>
      </w:r>
      <w:r w:rsidR="00821328">
        <w:t>transistors</w:t>
      </w:r>
      <w:r w:rsidR="00B618BD">
        <w:t>, improvement of solar photovoltaic efficiency, environmental cleanup and desalination, and infusion within sheets of cellulose to develop so-called paper batteries</w:t>
      </w:r>
      <w:r w:rsidR="008F53FB">
        <w:t>.</w:t>
      </w:r>
      <w:bookmarkStart w:id="0" w:name="_GoBack"/>
      <w:bookmarkEnd w:id="0"/>
      <w:r w:rsidR="008F53FB">
        <w:t xml:space="preserve"> </w:t>
      </w:r>
    </w:p>
    <w:sectPr w:rsidR="001A6675" w:rsidRPr="001A6675" w:rsidSect="001A66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67"/>
    <w:rsid w:val="001A6675"/>
    <w:rsid w:val="006179CC"/>
    <w:rsid w:val="00821328"/>
    <w:rsid w:val="008F53FB"/>
    <w:rsid w:val="00A04458"/>
    <w:rsid w:val="00A40E1E"/>
    <w:rsid w:val="00B618BD"/>
    <w:rsid w:val="00DC5567"/>
    <w:rsid w:val="00F6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9B8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629</Characters>
  <Application>Microsoft Macintosh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Andrew Crenwelge</cp:lastModifiedBy>
  <cp:revision>3</cp:revision>
  <dcterms:created xsi:type="dcterms:W3CDTF">2016-02-08T22:58:00Z</dcterms:created>
  <dcterms:modified xsi:type="dcterms:W3CDTF">2016-02-09T23:12:00Z</dcterms:modified>
</cp:coreProperties>
</file>