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427948">
      <w:pPr>
        <w:jc w:val="center"/>
        <w:rPr>
          <w:b/>
          <w:bCs/>
          <w:sz w:val="36"/>
          <w:szCs w:val="36"/>
        </w:rPr>
      </w:pPr>
      <w:r>
        <w:rPr>
          <w:rFonts w:hint="cs"/>
          <w:b/>
          <w:bCs/>
          <w:sz w:val="36"/>
          <w:szCs w:val="36"/>
          <w:rtl/>
        </w:rPr>
        <w:t>תרגיל תיאורטי 1</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 xml:space="preserve">שם: אבי </w:t>
      </w:r>
      <w:proofErr w:type="spellStart"/>
      <w:r w:rsidRPr="00427948">
        <w:rPr>
          <w:rFonts w:hint="cs"/>
          <w:rtl/>
        </w:rPr>
        <w:t>קצ'ולרו</w:t>
      </w:r>
      <w:proofErr w:type="spellEnd"/>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DE75EA" w:rsidRDefault="00427948" w:rsidP="00B71CF0">
      <w:pPr>
        <w:pStyle w:val="1"/>
        <w:jc w:val="center"/>
      </w:pPr>
      <w:r>
        <w:rPr>
          <w:rFonts w:hint="cs"/>
          <w:rtl/>
        </w:rPr>
        <w:lastRenderedPageBreak/>
        <w:t>שאלה 1</w:t>
      </w:r>
    </w:p>
    <w:p w:rsidR="00B71CF0" w:rsidRPr="00B71CF0" w:rsidRDefault="00B71CF0" w:rsidP="00B71CF0">
      <w:pPr>
        <w:rPr>
          <w:rtl/>
        </w:rPr>
      </w:pPr>
    </w:p>
    <w:p w:rsidR="00427948" w:rsidRPr="00427948" w:rsidRDefault="00427948" w:rsidP="00427948">
      <w:pPr>
        <w:pStyle w:val="a3"/>
        <w:numPr>
          <w:ilvl w:val="0"/>
          <w:numId w:val="2"/>
        </w:numPr>
        <w:bidi w:val="0"/>
        <w:rPr>
          <w:rFonts w:asciiTheme="majorHAnsi" w:eastAsiaTheme="majorEastAsia" w:hAnsiTheme="majorHAnsi" w:cstheme="majorBidi"/>
        </w:rPr>
      </w:pPr>
      <m:oMath>
        <m:r>
          <w:rPr>
            <w:rFonts w:ascii="Cambria Math" w:hAnsi="Cambria Math"/>
          </w:rPr>
          <m:t>D=10100101=</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rsidR="00427948" w:rsidRDefault="00427948" w:rsidP="00427948">
      <w:pPr>
        <w:pStyle w:val="a3"/>
        <w:bidi w:val="0"/>
        <w:rPr>
          <w:rFonts w:asciiTheme="majorHAnsi" w:eastAsiaTheme="majorEastAsia" w:hAnsiTheme="majorHAnsi" w:cstheme="majorBidi"/>
        </w:rPr>
      </w:pPr>
      <m:oMath>
        <m:r>
          <w:rPr>
            <w:rFonts w:ascii="Cambria Math" w:eastAsiaTheme="majorEastAsia" w:hAnsi="Cambria Math" w:cstheme="majorBidi"/>
          </w:rPr>
          <m:t>G=100=</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3</m:t>
            </m:r>
          </m:sup>
        </m:sSup>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deg</m:t>
            </m:r>
          </m:fName>
          <m:e>
            <m:d>
              <m:dPr>
                <m:ctrlPr>
                  <w:rPr>
                    <w:rFonts w:ascii="Cambria Math" w:eastAsiaTheme="majorEastAsia" w:hAnsi="Cambria Math" w:cstheme="majorBidi"/>
                    <w:i/>
                  </w:rPr>
                </m:ctrlPr>
              </m:dPr>
              <m:e>
                <m:r>
                  <w:rPr>
                    <w:rFonts w:ascii="Cambria Math" w:eastAsiaTheme="majorEastAsia" w:hAnsi="Cambria Math" w:cstheme="majorBidi"/>
                  </w:rPr>
                  <m:t>G</m:t>
                </m:r>
              </m:e>
            </m:d>
          </m:e>
        </m:func>
        <m:r>
          <w:rPr>
            <w:rFonts w:ascii="Cambria Math" w:eastAsiaTheme="majorEastAsia" w:hAnsi="Cambria Math" w:cstheme="majorBidi"/>
          </w:rPr>
          <m:t>=3=r</m:t>
        </m:r>
      </m:oMath>
      <w:r>
        <w:rPr>
          <w:rFonts w:asciiTheme="majorHAnsi" w:eastAsiaTheme="majorEastAsia" w:hAnsiTheme="majorHAnsi" w:cstheme="majorBidi"/>
        </w:rPr>
        <w:t xml:space="preserve"> </w:t>
      </w:r>
    </w:p>
    <w:p w:rsidR="00427948" w:rsidRDefault="005222FE" w:rsidP="00427948">
      <w:pPr>
        <w:pStyle w:val="a3"/>
        <w:bidi w:val="0"/>
        <w:rPr>
          <w:rFonts w:asciiTheme="majorHAnsi" w:eastAsiaTheme="majorEastAsia" w:hAnsiTheme="majorHAnsi" w:cstheme="majorBidi"/>
        </w:rPr>
      </w:pPr>
      <m:oMath>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r</m:t>
            </m:r>
          </m:sup>
        </m:sSup>
        <m:r>
          <w:rPr>
            <w:rFonts w:ascii="Cambria Math" w:eastAsiaTheme="majorEastAsia" w:hAnsi="Cambria Math" w:cstheme="majorBidi"/>
          </w:rPr>
          <m:t>=</m:t>
        </m:r>
        <m:r>
          <w:rPr>
            <w:rFonts w:ascii="Cambria Math" w:hAnsi="Cambria Math"/>
          </w:rPr>
          <m:t>10100101000=</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asciiTheme="majorHAnsi" w:eastAsiaTheme="majorEastAsia" w:hAnsiTheme="majorHAnsi" w:cstheme="majorBidi"/>
        </w:rPr>
        <w:t xml:space="preserve"> </w:t>
      </w:r>
    </w:p>
    <w:p w:rsidR="006C2860" w:rsidRPr="005222FE" w:rsidRDefault="006C2860" w:rsidP="006C2860">
      <w:pPr>
        <w:pStyle w:val="a3"/>
        <w:bidi w:val="0"/>
        <w:rPr>
          <w:rFonts w:asciiTheme="majorHAnsi" w:eastAsiaTheme="majorEastAsia" w:hAnsiTheme="majorHAnsi" w:cstheme="majorBidi"/>
        </w:rPr>
      </w:pPr>
    </w:p>
    <w:p w:rsidR="005222FE" w:rsidRPr="006C2860" w:rsidRDefault="00031AD1" w:rsidP="005222FE">
      <w:pPr>
        <w:pStyle w:val="a3"/>
        <w:bidi w:val="0"/>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+x         </m:t>
          </m:r>
        </m:oMath>
      </m:oMathPara>
    </w:p>
    <w:p w:rsidR="006C2860" w:rsidRPr="006C2860" w:rsidRDefault="00031AD1" w:rsidP="006C2860">
      <w:pPr>
        <w:pStyle w:val="a3"/>
        <w:bidi w:val="0"/>
        <w:rPr>
          <w:rFonts w:asciiTheme="majorHAnsi" w:eastAsiaTheme="majorEastAsia" w:hAnsiTheme="majorHAnsi" w:cstheme="majorBidi"/>
          <w:u w:val="single"/>
        </w:rPr>
      </w:pPr>
      <m:oMathPara>
        <m:oMath>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10</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8</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5</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3</m:t>
              </m:r>
            </m:sup>
          </m:sSup>
          <m:r>
            <w:rPr>
              <w:rFonts w:ascii="Cambria Math" w:hAnsi="Cambria Math"/>
              <w:u w:val="single"/>
            </w:rPr>
            <m:t xml:space="preserve"> | </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3</m:t>
              </m:r>
            </m:sup>
          </m:sSup>
          <m:r>
            <w:rPr>
              <w:rFonts w:ascii="Cambria Math" w:eastAsiaTheme="majorEastAsia" w:hAnsi="Cambria Math" w:cstheme="majorBidi"/>
              <w:u w:val="single"/>
            </w:rPr>
            <m:t>+1</m:t>
          </m:r>
        </m:oMath>
      </m:oMathPara>
    </w:p>
    <w:p w:rsidR="006C2860" w:rsidRPr="0016583D" w:rsidRDefault="006C2860" w:rsidP="006C2860">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10</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7</m:t>
            </m:r>
          </m:sup>
        </m:sSup>
      </m:oMath>
      <w:r w:rsidRPr="0016583D">
        <w:rPr>
          <w:rFonts w:asciiTheme="majorHAnsi" w:eastAsiaTheme="majorEastAsia" w:hAnsiTheme="majorHAnsi" w:cstheme="majorBidi"/>
        </w:rPr>
        <w:t xml:space="preserve"> </w:t>
      </w:r>
    </w:p>
    <w:p w:rsidR="006C2860" w:rsidRDefault="006C2860" w:rsidP="006C2860">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000F66E8">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8</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7</m:t>
            </m:r>
          </m:sup>
        </m:sSup>
      </m:oMath>
      <w:r>
        <w:rPr>
          <w:rFonts w:asciiTheme="majorHAnsi" w:eastAsiaTheme="majorEastAsia" w:hAnsiTheme="majorHAnsi" w:cstheme="majorBidi"/>
          <w:u w:val="single"/>
        </w:rPr>
        <w:t xml:space="preserve"> </w:t>
      </w:r>
    </w:p>
    <w:p w:rsidR="006C2860" w:rsidRPr="000F66E8" w:rsidRDefault="006C2860" w:rsidP="006C2860">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w:r w:rsidR="000F66E8">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8</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5</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7</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5</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sidRPr="000F66E8">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7</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4</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5</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4</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5</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4</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2</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4</m:t>
            </m:r>
          </m:sup>
        </m:sSup>
        <m:r>
          <w:rPr>
            <w:rFonts w:ascii="Cambria Math" w:eastAsiaTheme="majorEastAsia" w:hAnsi="Cambria Math" w:cstheme="majorBidi"/>
          </w:rPr>
          <m:t>+x</m:t>
        </m:r>
      </m:oMath>
      <w:r w:rsidRPr="000F66E8">
        <w:rPr>
          <w:rFonts w:asciiTheme="majorHAnsi" w:eastAsiaTheme="majorEastAsia" w:hAnsiTheme="majorHAnsi" w:cstheme="majorBidi"/>
        </w:rPr>
        <w:t xml:space="preserve"> </w:t>
      </w:r>
    </w:p>
    <w:p w:rsidR="000F66E8" w:rsidRPr="000F66E8" w:rsidRDefault="000F66E8" w:rsidP="000F66E8">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2</m:t>
            </m:r>
          </m:sup>
        </m:sSup>
        <m:r>
          <w:rPr>
            <w:rFonts w:ascii="Cambria Math" w:eastAsiaTheme="majorEastAsia" w:hAnsi="Cambria Math" w:cstheme="majorBidi"/>
            <w:u w:val="single"/>
          </w:rPr>
          <m:t>+x</m:t>
        </m:r>
      </m:oMath>
      <w:r>
        <w:rPr>
          <w:rFonts w:asciiTheme="majorHAnsi" w:eastAsiaTheme="majorEastAsia" w:hAnsiTheme="majorHAnsi" w:cstheme="majorBidi"/>
          <w:u w:val="single"/>
        </w:rPr>
        <w:t xml:space="preserve"> </w:t>
      </w:r>
    </w:p>
    <w:p w:rsidR="006C2860" w:rsidRDefault="000F66E8" w:rsidP="006C2860">
      <w:pPr>
        <w:pStyle w:val="a3"/>
        <w:bidi w:val="0"/>
        <w:rPr>
          <w:rFonts w:asciiTheme="majorHAnsi" w:eastAsiaTheme="majorEastAsia" w:hAnsiTheme="majorHAnsi" w:cstheme="majorBidi"/>
        </w:rPr>
      </w:pPr>
      <m:oMath>
        <m:r>
          <w:rPr>
            <w:rFonts w:ascii="Cambria Math" w:eastAsiaTheme="majorEastAsia" w:hAnsi="Cambria Math" w:cstheme="majorBidi"/>
          </w:rPr>
          <m:t>→CRC</m:t>
        </m:r>
        <m:d>
          <m:dPr>
            <m:ctrlPr>
              <w:rPr>
                <w:rFonts w:ascii="Cambria Math" w:eastAsiaTheme="majorEastAsia" w:hAnsi="Cambria Math" w:cstheme="majorBidi"/>
                <w:i/>
              </w:rPr>
            </m:ctrlPr>
          </m:dPr>
          <m:e>
            <m:r>
              <w:rPr>
                <w:rFonts w:ascii="Cambria Math" w:eastAsiaTheme="majorEastAsia" w:hAnsi="Cambria Math" w:cstheme="majorBidi"/>
              </w:rPr>
              <m:t>D</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r>
          <w:rPr>
            <w:rFonts w:ascii="Cambria Math" w:eastAsiaTheme="majorEastAsia" w:hAnsi="Cambria Math" w:cstheme="majorBidi"/>
          </w:rPr>
          <m:t>+x=110</m:t>
        </m:r>
      </m:oMath>
      <w:r w:rsidR="00603D7C">
        <w:rPr>
          <w:rFonts w:asciiTheme="majorHAnsi" w:eastAsiaTheme="majorEastAsia" w:hAnsiTheme="majorHAnsi" w:cstheme="majorBidi"/>
        </w:rPr>
        <w:t xml:space="preserve"> </w:t>
      </w:r>
    </w:p>
    <w:p w:rsidR="00810490" w:rsidRPr="00810490" w:rsidRDefault="00810490" w:rsidP="00460BCC">
      <w:pPr>
        <w:pStyle w:val="a3"/>
        <w:numPr>
          <w:ilvl w:val="0"/>
          <w:numId w:val="2"/>
        </w:numPr>
        <w:bidi w:val="0"/>
        <w:rPr>
          <w:rFonts w:asciiTheme="majorHAnsi" w:eastAsiaTheme="majorEastAsia" w:hAnsiTheme="majorHAnsi" w:cstheme="majorBidi"/>
        </w:rPr>
      </w:pPr>
    </w:p>
    <w:p w:rsidR="008A022C" w:rsidRDefault="008A022C" w:rsidP="008D657A">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t xml:space="preserve">There is no 2 </w:t>
      </w:r>
      <w:r w:rsidR="00685771">
        <w:rPr>
          <w:rFonts w:asciiTheme="majorHAnsi" w:eastAsiaTheme="majorEastAsia" w:hAnsiTheme="majorHAnsi" w:cstheme="majorBidi"/>
        </w:rPr>
        <w:t>bits’</w:t>
      </w:r>
      <w:r w:rsidR="008D657A">
        <w:rPr>
          <w:rFonts w:asciiTheme="majorHAnsi" w:eastAsiaTheme="majorEastAsia" w:hAnsiTheme="majorHAnsi" w:cstheme="majorBidi"/>
        </w:rPr>
        <w:t xml:space="preserve"> error that can be corrected. Consider the message is ABCD:</w:t>
      </w:r>
    </w:p>
    <w:tbl>
      <w:tblPr>
        <w:tblStyle w:val="a9"/>
        <w:tblW w:w="0" w:type="auto"/>
        <w:jc w:val="center"/>
        <w:tblLook w:val="04A0" w:firstRow="1" w:lastRow="0" w:firstColumn="1" w:lastColumn="0" w:noHBand="0" w:noVBand="1"/>
      </w:tblPr>
      <w:tblGrid>
        <w:gridCol w:w="630"/>
        <w:gridCol w:w="450"/>
        <w:gridCol w:w="985"/>
      </w:tblGrid>
      <w:tr w:rsidR="008D657A" w:rsidTr="008D657A">
        <w:trPr>
          <w:jc w:val="center"/>
        </w:trPr>
        <w:tc>
          <w:tcPr>
            <w:tcW w:w="630" w:type="dxa"/>
            <w:tcBorders>
              <w:top w:val="single" w:sz="4" w:space="0" w:color="auto"/>
              <w:left w:val="single" w:sz="4" w:space="0" w:color="auto"/>
              <w:bottom w:val="nil"/>
              <w:right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m:t>
                </m:r>
              </m:oMath>
            </m:oMathPara>
          </w:p>
        </w:tc>
        <w:tc>
          <w:tcPr>
            <w:tcW w:w="450" w:type="dxa"/>
            <w:tcBorders>
              <w:left w:val="nil"/>
              <w:bottom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B</m:t>
                </m:r>
              </m:oMath>
            </m:oMathPara>
          </w:p>
        </w:tc>
        <w:tc>
          <w:tcPr>
            <w:tcW w:w="985" w:type="dxa"/>
            <w:tcBorders>
              <w:bottom w:val="nil"/>
            </w:tcBorders>
          </w:tcPr>
          <w:p w:rsidR="008D657A" w:rsidRPr="001E7687"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A⊕B</m:t>
                </m:r>
              </m:oMath>
            </m:oMathPara>
          </w:p>
        </w:tc>
      </w:tr>
      <w:tr w:rsidR="008D657A" w:rsidTr="008D657A">
        <w:trPr>
          <w:trHeight w:val="387"/>
          <w:jc w:val="center"/>
        </w:trPr>
        <w:tc>
          <w:tcPr>
            <w:tcW w:w="630" w:type="dxa"/>
            <w:tcBorders>
              <w:top w:val="nil"/>
              <w:right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m:t>
                </m:r>
              </m:oMath>
            </m:oMathPara>
          </w:p>
        </w:tc>
        <w:tc>
          <w:tcPr>
            <w:tcW w:w="450" w:type="dxa"/>
            <w:tcBorders>
              <w:top w:val="nil"/>
              <w:left w:val="nil"/>
              <w:bottom w:val="single" w:sz="4" w:space="0" w:color="auto"/>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D</m:t>
                </m:r>
              </m:oMath>
            </m:oMathPara>
          </w:p>
        </w:tc>
        <w:tc>
          <w:tcPr>
            <w:tcW w:w="985" w:type="dxa"/>
            <w:tcBorders>
              <w:top w:val="nil"/>
            </w:tcBorders>
          </w:tcPr>
          <w:p w:rsidR="008D657A" w:rsidRPr="001E7687"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C⊕D</m:t>
                </m:r>
              </m:oMath>
            </m:oMathPara>
          </w:p>
        </w:tc>
      </w:tr>
      <w:tr w:rsidR="008D657A" w:rsidTr="008D657A">
        <w:trPr>
          <w:trHeight w:val="485"/>
          <w:jc w:val="center"/>
        </w:trPr>
        <w:tc>
          <w:tcPr>
            <w:tcW w:w="630" w:type="dxa"/>
            <w:tcBorders>
              <w:right w:val="nil"/>
            </w:tcBorders>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m:t>
                </m:r>
              </m:oMath>
            </m:oMathPara>
          </w:p>
        </w:tc>
        <w:tc>
          <w:tcPr>
            <w:tcW w:w="450" w:type="dxa"/>
            <w:tcBorders>
              <w:left w:val="nil"/>
            </w:tcBorders>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B</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D</m:t>
                </m:r>
              </m:oMath>
            </m:oMathPara>
          </w:p>
        </w:tc>
        <w:tc>
          <w:tcPr>
            <w:tcW w:w="985" w:type="dxa"/>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 xml:space="preserve">↑        </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⊕=X</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 xml:space="preserve">←         </m:t>
                </m:r>
              </m:oMath>
            </m:oMathPara>
          </w:p>
        </w:tc>
      </w:tr>
    </w:tbl>
    <w:p w:rsidR="00344E9E" w:rsidRDefault="00344E9E" w:rsidP="009F13F4">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If the errors are in </w:t>
      </w:r>
      <m:oMath>
        <m:d>
          <m:dPr>
            <m:ctrlPr>
              <w:rPr>
                <w:rFonts w:ascii="Cambria Math" w:eastAsiaTheme="majorEastAsia" w:hAnsi="Cambria Math" w:cstheme="majorBidi"/>
                <w:i/>
              </w:rPr>
            </m:ctrlPr>
          </m:dPr>
          <m:e>
            <m:r>
              <w:rPr>
                <w:rFonts w:ascii="Cambria Math" w:eastAsiaTheme="majorEastAsia" w:hAnsi="Cambria Math" w:cstheme="majorBidi"/>
              </w:rPr>
              <m:t>A,B</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C,D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A,C</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B,D</m:t>
            </m:r>
          </m:e>
        </m:d>
      </m:oMath>
      <w:r>
        <w:rPr>
          <w:rFonts w:asciiTheme="majorHAnsi" w:eastAsiaTheme="majorEastAsia" w:hAnsiTheme="majorHAnsi" w:cstheme="majorBidi"/>
        </w:rPr>
        <w:t xml:space="preserve">, </w:t>
      </w:r>
      <w:r w:rsidR="00523953">
        <w:rPr>
          <w:rFonts w:asciiTheme="majorHAnsi" w:eastAsiaTheme="majorEastAsia" w:hAnsiTheme="majorHAnsi" w:cstheme="majorBidi"/>
        </w:rPr>
        <w:t xml:space="preserve">the error can be at </w:t>
      </w:r>
      <m:oMath>
        <m:d>
          <m:dPr>
            <m:ctrlPr>
              <w:rPr>
                <w:rFonts w:ascii="Cambria Math" w:eastAsiaTheme="majorEastAsia" w:hAnsi="Cambria Math" w:cstheme="majorBidi"/>
                <w:i/>
              </w:rPr>
            </m:ctrlPr>
          </m:dPr>
          <m:e>
            <m:r>
              <w:rPr>
                <w:rFonts w:ascii="Cambria Math" w:eastAsiaTheme="majorEastAsia" w:hAnsi="Cambria Math" w:cstheme="majorBidi"/>
              </w:rPr>
              <m:t>A⊕C,B⊕D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A⊕C,B⊕D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A⊕B,C⊕D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A⊕B,C⊕D</m:t>
            </m:r>
          </m:e>
        </m:d>
      </m:oMath>
    </w:p>
    <w:p w:rsidR="009F13F4" w:rsidRDefault="00357F8D" w:rsidP="009F13F4">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If the errors are in </w:t>
      </w:r>
      <m:oMath>
        <m:d>
          <m:dPr>
            <m:ctrlPr>
              <w:rPr>
                <w:rFonts w:ascii="Cambria Math" w:eastAsiaTheme="majorEastAsia" w:hAnsi="Cambria Math" w:cstheme="majorBidi"/>
                <w:i/>
              </w:rPr>
            </m:ctrlPr>
          </m:dPr>
          <m:e>
            <m:r>
              <w:rPr>
                <w:rFonts w:ascii="Cambria Math" w:eastAsiaTheme="majorEastAsia" w:hAnsi="Cambria Math" w:cstheme="majorBidi"/>
              </w:rPr>
              <m:t>A,D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B,C</m:t>
            </m:r>
          </m:e>
        </m:d>
      </m:oMath>
      <w:r>
        <w:rPr>
          <w:rFonts w:asciiTheme="majorHAnsi" w:eastAsiaTheme="majorEastAsia" w:hAnsiTheme="majorHAnsi" w:cstheme="majorBidi"/>
        </w:rPr>
        <w:t xml:space="preserve"> so we have </w:t>
      </w:r>
      <w:r w:rsidR="00AA16FF">
        <w:rPr>
          <w:rFonts w:asciiTheme="majorHAnsi" w:eastAsiaTheme="majorEastAsia" w:hAnsiTheme="majorHAnsi" w:cstheme="majorBidi"/>
        </w:rPr>
        <w:t>other</w:t>
      </w:r>
      <w:r>
        <w:rPr>
          <w:rFonts w:asciiTheme="majorHAnsi" w:eastAsiaTheme="majorEastAsia" w:hAnsiTheme="majorHAnsi" w:cstheme="majorBidi"/>
        </w:rPr>
        <w:t xml:space="preserve"> option</w:t>
      </w:r>
      <w:r w:rsidR="00AA16FF">
        <w:rPr>
          <w:rFonts w:asciiTheme="majorHAnsi" w:eastAsiaTheme="majorEastAsia" w:hAnsiTheme="majorHAnsi" w:cstheme="majorBidi"/>
        </w:rPr>
        <w:t>s</w:t>
      </w:r>
      <w:r>
        <w:rPr>
          <w:rFonts w:asciiTheme="majorHAnsi" w:eastAsiaTheme="majorEastAsia" w:hAnsiTheme="majorHAnsi" w:cstheme="majorBidi"/>
        </w:rPr>
        <w:t xml:space="preserve"> </w:t>
      </w:r>
      <w:r w:rsidR="00AA16FF">
        <w:rPr>
          <w:rFonts w:asciiTheme="majorHAnsi" w:eastAsiaTheme="majorEastAsia" w:hAnsiTheme="majorHAnsi" w:cstheme="majorBidi"/>
        </w:rPr>
        <w:t>for errors that the parity will not be able to determine which one of them happened.</w:t>
      </w:r>
    </w:p>
    <w:p w:rsidR="0063711F" w:rsidRDefault="0063711F" w:rsidP="0063711F">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In longer </w:t>
      </w:r>
      <w:r w:rsidR="00624B4B">
        <w:rPr>
          <w:rFonts w:asciiTheme="majorHAnsi" w:eastAsiaTheme="majorEastAsia" w:hAnsiTheme="majorHAnsi" w:cstheme="majorBidi"/>
        </w:rPr>
        <w:t>messages,</w:t>
      </w:r>
      <w:r>
        <w:rPr>
          <w:rFonts w:asciiTheme="majorHAnsi" w:eastAsiaTheme="majorEastAsia" w:hAnsiTheme="majorHAnsi" w:cstheme="majorBidi"/>
        </w:rPr>
        <w:t xml:space="preserve"> it is even harder to determine what the error was.</w:t>
      </w:r>
    </w:p>
    <w:p w:rsidR="0063711F" w:rsidRDefault="00624B4B" w:rsidP="0063711F">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It can be formally proofed that the </w:t>
      </w:r>
      <w:r w:rsidR="001B5F7C">
        <w:rPr>
          <w:rFonts w:asciiTheme="majorHAnsi" w:eastAsiaTheme="majorEastAsia" w:hAnsiTheme="majorHAnsi" w:cstheme="majorBidi"/>
        </w:rPr>
        <w:t>H</w:t>
      </w:r>
      <w:r>
        <w:rPr>
          <w:rFonts w:asciiTheme="majorHAnsi" w:eastAsiaTheme="majorEastAsia" w:hAnsiTheme="majorHAnsi" w:cstheme="majorBidi"/>
        </w:rPr>
        <w:t xml:space="preserve">amming distance of 2d-parity fulfils </w:t>
      </w:r>
      <m:oMath>
        <m:r>
          <w:rPr>
            <w:rFonts w:ascii="Cambria Math" w:eastAsiaTheme="majorEastAsia" w:hAnsi="Cambria Math" w:cstheme="majorBidi"/>
          </w:rPr>
          <m:t>d≤4</m:t>
        </m:r>
      </m:oMath>
      <w:r>
        <w:rPr>
          <w:rFonts w:asciiTheme="majorHAnsi" w:eastAsiaTheme="majorEastAsia" w:hAnsiTheme="majorHAnsi" w:cstheme="majorBidi"/>
        </w:rPr>
        <w:t xml:space="preserve"> so it can correct only less than </w:t>
      </w: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2</m:t>
            </m:r>
          </m:den>
        </m:f>
      </m:oMath>
      <w:r>
        <w:rPr>
          <w:rFonts w:asciiTheme="majorHAnsi" w:eastAsiaTheme="majorEastAsia" w:hAnsiTheme="majorHAnsi" w:cstheme="majorBidi"/>
        </w:rPr>
        <w:t xml:space="preserve"> errors</w:t>
      </w:r>
      <w:r w:rsidR="0058576E">
        <w:rPr>
          <w:rFonts w:asciiTheme="majorHAnsi" w:eastAsiaTheme="majorEastAsia" w:hAnsiTheme="majorHAnsi" w:cstheme="majorBidi"/>
        </w:rPr>
        <w:t xml:space="preserve">: </w:t>
      </w:r>
      <m:oMath>
        <m:r>
          <w:rPr>
            <w:rFonts w:ascii="Cambria Math" w:eastAsiaTheme="majorEastAsia" w:hAnsi="Cambria Math" w:cstheme="majorBidi"/>
          </w:rPr>
          <m:t>correct&lt;</m:t>
        </m:r>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2</m:t>
            </m:r>
          </m:den>
        </m:f>
        <m:r>
          <w:rPr>
            <w:rFonts w:ascii="Cambria Math" w:eastAsiaTheme="majorEastAsia" w:hAnsi="Cambria Math" w:cstheme="majorBidi"/>
          </w:rPr>
          <m:t>=2</m:t>
        </m:r>
      </m:oMath>
      <w:r>
        <w:rPr>
          <w:rFonts w:asciiTheme="majorHAnsi" w:eastAsiaTheme="majorEastAsia" w:hAnsiTheme="majorHAnsi" w:cstheme="majorBidi"/>
        </w:rPr>
        <w:t>.</w:t>
      </w:r>
    </w:p>
    <w:p w:rsidR="00C858FD" w:rsidRDefault="00C858FD" w:rsidP="00C858FD">
      <w:pPr>
        <w:pStyle w:val="a3"/>
        <w:bidi w:val="0"/>
        <w:ind w:left="1800"/>
        <w:rPr>
          <w:rFonts w:asciiTheme="majorHAnsi" w:eastAsiaTheme="majorEastAsia" w:hAnsiTheme="majorHAnsi" w:cstheme="majorBidi"/>
        </w:rPr>
      </w:pPr>
    </w:p>
    <w:p w:rsidR="009F13F4" w:rsidRPr="00344E9E" w:rsidRDefault="009F13F4" w:rsidP="009F13F4">
      <w:pPr>
        <w:pStyle w:val="a3"/>
        <w:bidi w:val="0"/>
        <w:ind w:left="1440"/>
        <w:rPr>
          <w:rFonts w:asciiTheme="majorHAnsi" w:eastAsiaTheme="majorEastAsia" w:hAnsiTheme="majorHAnsi" w:cstheme="majorBidi"/>
        </w:rPr>
      </w:pPr>
    </w:p>
    <w:p w:rsidR="00460BCC" w:rsidRPr="00810490" w:rsidRDefault="00810490" w:rsidP="00344E9E">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t>Yes. For example</w:t>
      </w:r>
      <w:r w:rsidR="00A42C83">
        <w:rPr>
          <w:rFonts w:asciiTheme="majorHAnsi" w:eastAsiaTheme="majorEastAsia" w:hAnsiTheme="majorHAnsi" w:cstheme="majorBidi"/>
        </w:rPr>
        <w:t xml:space="preserve">, </w:t>
      </w:r>
      <w:r w:rsidR="0041199C">
        <w:rPr>
          <w:rFonts w:asciiTheme="majorHAnsi" w:eastAsiaTheme="majorEastAsia" w:hAnsiTheme="majorHAnsi" w:cstheme="majorBidi"/>
        </w:rPr>
        <w:t xml:space="preserve">consider </w:t>
      </w:r>
      <w:r w:rsidR="00A42C83">
        <w:rPr>
          <w:rFonts w:asciiTheme="majorHAnsi" w:eastAsiaTheme="majorEastAsia" w:hAnsiTheme="majorHAnsi" w:cstheme="majorBidi"/>
        </w:rPr>
        <w:t xml:space="preserve">the message </w:t>
      </w:r>
      <m:oMath>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4</m:t>
            </m:r>
          </m:sup>
        </m:sSup>
        <m:r>
          <w:rPr>
            <w:rFonts w:ascii="Cambria Math" w:eastAsiaTheme="majorEastAsia" w:hAnsi="Cambria Math" w:cstheme="majorBidi"/>
          </w:rPr>
          <m:t>=1111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tblGrid>
      <w:tr w:rsidR="00810490" w:rsidTr="00810490">
        <w:trPr>
          <w:jc w:val="center"/>
        </w:trPr>
        <w:tc>
          <w:tcPr>
            <w:tcW w:w="445" w:type="dxa"/>
            <w:tcBorders>
              <w:top w:val="single" w:sz="4" w:space="0" w:color="auto"/>
              <w:left w:val="single" w:sz="4" w:space="0" w:color="auto"/>
              <w:bottom w:val="nil"/>
              <w:right w:val="nil"/>
            </w:tcBorders>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bottom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bottom w:val="nil"/>
            </w:tcBorders>
          </w:tcPr>
          <w:p w:rsidR="00810490" w:rsidRPr="001E7687" w:rsidRDefault="001E7687" w:rsidP="00810490">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810490" w:rsidTr="00810490">
        <w:trPr>
          <w:jc w:val="center"/>
        </w:trPr>
        <w:tc>
          <w:tcPr>
            <w:tcW w:w="445" w:type="dxa"/>
            <w:tcBorders>
              <w:top w:val="nil"/>
              <w:righ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single" w:sz="4" w:space="0" w:color="auto"/>
            </w:tcBorders>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810490" w:rsidRPr="001E7687" w:rsidRDefault="00810490" w:rsidP="00810490">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810490" w:rsidTr="00810490">
        <w:trPr>
          <w:jc w:val="center"/>
        </w:trPr>
        <w:tc>
          <w:tcPr>
            <w:tcW w:w="445" w:type="dxa"/>
            <w:tcBorders>
              <w:righ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450" w:type="dxa"/>
            <w:tcBorders>
              <w:lef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360" w:type="dxa"/>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0A309B" w:rsidRDefault="000A309B" w:rsidP="00810490">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sidR="00A42C83">
        <w:rPr>
          <w:rFonts w:asciiTheme="majorHAnsi" w:eastAsiaTheme="majorEastAsia" w:hAnsiTheme="majorHAnsi" w:cstheme="majorBidi"/>
        </w:rPr>
        <w:tab/>
        <w:t xml:space="preserve">And after bit-flipping </w:t>
      </w:r>
      <w:r w:rsidR="00667A51">
        <w:rPr>
          <w:rFonts w:asciiTheme="majorHAnsi" w:eastAsiaTheme="majorEastAsia" w:hAnsiTheme="majorHAnsi" w:cstheme="majorBidi"/>
        </w:rPr>
        <w:t>all</w:t>
      </w:r>
      <w:r w:rsidR="00A42C83">
        <w:rPr>
          <w:rFonts w:asciiTheme="majorHAnsi" w:eastAsiaTheme="majorEastAsia" w:hAnsiTheme="majorHAnsi" w:cstheme="majorBidi"/>
        </w:rPr>
        <w:t xml:space="preserve"> the message we get</w:t>
      </w:r>
      <w:r w:rsidR="001B5F7C">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0</m:t>
            </m:r>
          </m:e>
          <m:sup>
            <m:r>
              <w:rPr>
                <w:rFonts w:ascii="Cambria Math" w:eastAsiaTheme="majorEastAsia" w:hAnsi="Cambria Math" w:cstheme="majorBidi"/>
              </w:rPr>
              <m:t>4</m:t>
            </m:r>
          </m:sup>
        </m:sSup>
        <m:r>
          <w:rPr>
            <w:rFonts w:ascii="Cambria Math" w:eastAsiaTheme="majorEastAsia" w:hAnsi="Cambria Math" w:cstheme="majorBidi"/>
          </w:rPr>
          <m:t>=0000</m:t>
        </m:r>
      </m:oMath>
      <w:r w:rsidR="00A42C83">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tblGrid>
      <w:tr w:rsidR="000A309B" w:rsidTr="00F23638">
        <w:trPr>
          <w:jc w:val="center"/>
        </w:trPr>
        <w:tc>
          <w:tcPr>
            <w:tcW w:w="445" w:type="dxa"/>
            <w:tcBorders>
              <w:top w:val="single" w:sz="4" w:space="0" w:color="auto"/>
              <w:left w:val="single" w:sz="4" w:space="0" w:color="auto"/>
              <w:bottom w:val="nil"/>
              <w:right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left w:val="nil"/>
              <w:bottom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bottom w:val="nil"/>
            </w:tcBorders>
          </w:tcPr>
          <w:p w:rsidR="000A309B" w:rsidRPr="001E7687" w:rsidRDefault="000A309B" w:rsidP="00F23638">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0A309B" w:rsidTr="00F23638">
        <w:trPr>
          <w:jc w:val="center"/>
        </w:trPr>
        <w:tc>
          <w:tcPr>
            <w:tcW w:w="445" w:type="dxa"/>
            <w:tcBorders>
              <w:top w:val="nil"/>
              <w:right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top w:val="nil"/>
              <w:left w:val="nil"/>
              <w:bottom w:val="single" w:sz="4" w:space="0" w:color="auto"/>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tcBorders>
          </w:tcPr>
          <w:p w:rsidR="000A309B" w:rsidRPr="001E7687" w:rsidRDefault="000A309B" w:rsidP="00F23638">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0A309B" w:rsidTr="00F23638">
        <w:trPr>
          <w:jc w:val="center"/>
        </w:trPr>
        <w:tc>
          <w:tcPr>
            <w:tcW w:w="445" w:type="dxa"/>
            <w:tcBorders>
              <w:right w:val="nil"/>
            </w:tcBorders>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450" w:type="dxa"/>
            <w:tcBorders>
              <w:left w:val="nil"/>
            </w:tcBorders>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360" w:type="dxa"/>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0A3E57" w:rsidRDefault="000A3E57" w:rsidP="000A3E57">
      <w:pPr>
        <w:pStyle w:val="a3"/>
        <w:bidi w:val="0"/>
        <w:ind w:left="1440"/>
        <w:rPr>
          <w:rFonts w:asciiTheme="majorHAnsi" w:eastAsiaTheme="majorEastAsia" w:hAnsiTheme="majorHAnsi" w:cstheme="majorBidi"/>
        </w:rPr>
      </w:pPr>
    </w:p>
    <w:p w:rsidR="000A3E57" w:rsidRDefault="000A3E57" w:rsidP="000A3E57">
      <w:pPr>
        <w:pStyle w:val="a3"/>
        <w:bidi w:val="0"/>
        <w:ind w:left="1440"/>
        <w:rPr>
          <w:rFonts w:asciiTheme="majorHAnsi" w:eastAsiaTheme="majorEastAsia" w:hAnsiTheme="majorHAnsi" w:cstheme="majorBidi"/>
        </w:rPr>
      </w:pPr>
    </w:p>
    <w:p w:rsidR="00810490" w:rsidRPr="0041199C" w:rsidRDefault="0041199C" w:rsidP="000A3E57">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lastRenderedPageBreak/>
        <w:t>T</w:t>
      </w:r>
      <w:r w:rsidR="00A42C83" w:rsidRPr="0041199C">
        <w:rPr>
          <w:rFonts w:asciiTheme="majorHAnsi" w:eastAsiaTheme="majorEastAsia" w:hAnsiTheme="majorHAnsi" w:cstheme="majorBidi"/>
        </w:rPr>
        <w:t xml:space="preserve">he parity code seems to be correct, so we cannot </w:t>
      </w:r>
      <w:r w:rsidR="00283C7E">
        <w:rPr>
          <w:rFonts w:asciiTheme="majorHAnsi" w:eastAsiaTheme="majorEastAsia" w:hAnsiTheme="majorHAnsi" w:cstheme="majorBidi"/>
        </w:rPr>
        <w:t>detect</w:t>
      </w:r>
      <w:r w:rsidR="00A42C83" w:rsidRPr="0041199C">
        <w:rPr>
          <w:rFonts w:asciiTheme="majorHAnsi" w:eastAsiaTheme="majorEastAsia" w:hAnsiTheme="majorHAnsi" w:cstheme="majorBidi"/>
        </w:rPr>
        <w:t xml:space="preserve"> this error.</w:t>
      </w:r>
    </w:p>
    <w:p w:rsidR="0041199C" w:rsidRPr="00810490" w:rsidRDefault="0041199C" w:rsidP="0041199C">
      <w:pPr>
        <w:pStyle w:val="a3"/>
        <w:bidi w:val="0"/>
        <w:ind w:left="1440"/>
        <w:rPr>
          <w:rFonts w:asciiTheme="majorHAnsi" w:eastAsiaTheme="majorEastAsia" w:hAnsiTheme="majorHAnsi" w:cstheme="majorBidi"/>
        </w:rPr>
      </w:pPr>
      <w:r>
        <w:rPr>
          <w:rFonts w:asciiTheme="majorHAnsi" w:eastAsiaTheme="majorEastAsia" w:hAnsiTheme="majorHAnsi" w:cstheme="majorBidi"/>
        </w:rPr>
        <w:t>Yes. For example, consider the message</w:t>
      </w:r>
      <w:r w:rsidR="00322223">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9</m:t>
            </m:r>
          </m:sup>
        </m:sSup>
        <m:r>
          <w:rPr>
            <w:rFonts w:ascii="Cambria Math" w:eastAsiaTheme="majorEastAsia" w:hAnsi="Cambria Math" w:cstheme="majorBidi"/>
          </w:rPr>
          <m:t>=111111111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gridCol w:w="360"/>
      </w:tblGrid>
      <w:tr w:rsidR="0041199C" w:rsidTr="0041199C">
        <w:trPr>
          <w:jc w:val="center"/>
        </w:trPr>
        <w:tc>
          <w:tcPr>
            <w:tcW w:w="445" w:type="dxa"/>
            <w:tcBorders>
              <w:top w:val="single" w:sz="4" w:space="0" w:color="auto"/>
              <w:left w:val="single" w:sz="4" w:space="0" w:color="auto"/>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top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left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top w:val="nil"/>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single" w:sz="4" w:space="0" w:color="auto"/>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left w:val="nil"/>
              <w:bottom w:val="single" w:sz="4" w:space="0" w:color="auto"/>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EA5ACD" w:rsidRDefault="0041199C" w:rsidP="0041199C">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Pr>
          <w:rFonts w:asciiTheme="majorHAnsi" w:eastAsiaTheme="majorEastAsia" w:hAnsiTheme="majorHAnsi" w:cstheme="majorBidi"/>
        </w:rPr>
        <w:tab/>
      </w:r>
    </w:p>
    <w:p w:rsidR="00EA5ACD" w:rsidRDefault="00EA5ACD" w:rsidP="00EA5ACD">
      <w:pPr>
        <w:pStyle w:val="a3"/>
        <w:bidi w:val="0"/>
        <w:rPr>
          <w:rFonts w:asciiTheme="majorHAnsi" w:eastAsiaTheme="majorEastAsia" w:hAnsiTheme="majorHAnsi" w:cstheme="majorBidi"/>
        </w:rPr>
      </w:pPr>
    </w:p>
    <w:p w:rsidR="00EA5ACD" w:rsidRDefault="00EA5ACD" w:rsidP="00EA5ACD">
      <w:pPr>
        <w:pStyle w:val="a3"/>
        <w:bidi w:val="0"/>
        <w:rPr>
          <w:rFonts w:asciiTheme="majorHAnsi" w:eastAsiaTheme="majorEastAsia" w:hAnsiTheme="majorHAnsi" w:cstheme="majorBidi"/>
        </w:rPr>
      </w:pPr>
    </w:p>
    <w:p w:rsidR="0041199C" w:rsidRDefault="0041199C" w:rsidP="00A83E6C">
      <w:pPr>
        <w:pStyle w:val="a3"/>
        <w:bidi w:val="0"/>
        <w:ind w:firstLine="720"/>
        <w:rPr>
          <w:rFonts w:asciiTheme="majorHAnsi" w:eastAsiaTheme="majorEastAsia" w:hAnsiTheme="majorHAnsi" w:cstheme="majorBidi"/>
        </w:rPr>
      </w:pPr>
      <w:r>
        <w:rPr>
          <w:rFonts w:asciiTheme="majorHAnsi" w:eastAsiaTheme="majorEastAsia" w:hAnsiTheme="majorHAnsi" w:cstheme="majorBidi"/>
        </w:rPr>
        <w:t xml:space="preserve">And after bit-flipping </w:t>
      </w:r>
      <w:r w:rsidR="001B5F7C">
        <w:rPr>
          <w:rFonts w:asciiTheme="majorHAnsi" w:eastAsiaTheme="majorEastAsia" w:hAnsiTheme="majorHAnsi" w:cstheme="majorBidi"/>
        </w:rPr>
        <w:t>some of</w:t>
      </w:r>
      <w:r>
        <w:rPr>
          <w:rFonts w:asciiTheme="majorHAnsi" w:eastAsiaTheme="majorEastAsia" w:hAnsiTheme="majorHAnsi" w:cstheme="majorBidi"/>
        </w:rPr>
        <w:t xml:space="preserve"> the message we get</w:t>
      </w:r>
      <w:r w:rsidR="00322223">
        <w:rPr>
          <w:rFonts w:asciiTheme="majorHAnsi" w:eastAsiaTheme="majorEastAsia" w:hAnsiTheme="majorHAnsi" w:cstheme="majorBidi"/>
        </w:rPr>
        <w:t xml:space="preserve"> </w:t>
      </w:r>
      <m:oMath>
        <m:r>
          <w:rPr>
            <w:rFonts w:ascii="Cambria Math" w:eastAsiaTheme="majorEastAsia" w:hAnsi="Cambria Math" w:cstheme="majorBidi"/>
          </w:rPr>
          <m:t>010100001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gridCol w:w="360"/>
      </w:tblGrid>
      <w:tr w:rsidR="00322223" w:rsidTr="00F23638">
        <w:trPr>
          <w:jc w:val="center"/>
        </w:trPr>
        <w:tc>
          <w:tcPr>
            <w:tcW w:w="445" w:type="dxa"/>
            <w:tcBorders>
              <w:top w:val="single" w:sz="4" w:space="0" w:color="auto"/>
              <w:left w:val="single" w:sz="4" w:space="0" w:color="auto"/>
              <w:bottom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left w:val="nil"/>
              <w:bottom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bottom w:val="nil"/>
            </w:tcBorders>
          </w:tcPr>
          <w:p w:rsidR="00322223" w:rsidRPr="001E7687"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bottom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top w:val="nil"/>
              <w:bottom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left w:val="nil"/>
              <w:bottom w:val="nil"/>
            </w:tcBorders>
          </w:tcPr>
          <w:p w:rsidR="00322223" w:rsidRPr="001E7687"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bottom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top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top w:val="nil"/>
              <w:left w:val="nil"/>
              <w:bottom w:val="single" w:sz="4" w:space="0" w:color="auto"/>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left w:val="nil"/>
              <w:bottom w:val="single" w:sz="4" w:space="0" w:color="auto"/>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322223" w:rsidRDefault="00322223" w:rsidP="00322223">
      <w:pPr>
        <w:pStyle w:val="a3"/>
        <w:bidi w:val="0"/>
        <w:rPr>
          <w:rFonts w:asciiTheme="majorHAnsi" w:eastAsiaTheme="majorEastAsia" w:hAnsiTheme="majorHAnsi" w:cstheme="majorBidi"/>
        </w:rPr>
      </w:pPr>
    </w:p>
    <w:p w:rsidR="00810490" w:rsidRPr="00810490" w:rsidRDefault="0041199C" w:rsidP="0041199C">
      <w:pPr>
        <w:pStyle w:val="a3"/>
        <w:bidi w:val="0"/>
        <w:ind w:left="1440"/>
        <w:rPr>
          <w:rFonts w:asciiTheme="majorHAnsi" w:eastAsiaTheme="majorEastAsia" w:hAnsiTheme="majorHAnsi" w:cstheme="majorBidi"/>
        </w:rPr>
      </w:pPr>
      <w:r>
        <w:rPr>
          <w:rFonts w:asciiTheme="majorHAnsi" w:eastAsiaTheme="majorEastAsia" w:hAnsiTheme="majorHAnsi" w:cstheme="majorBidi"/>
        </w:rPr>
        <w:t xml:space="preserve">The parity code seems to be correct, so we cannot </w:t>
      </w:r>
      <w:r w:rsidR="00283C7E">
        <w:rPr>
          <w:rFonts w:asciiTheme="majorHAnsi" w:eastAsiaTheme="majorEastAsia" w:hAnsiTheme="majorHAnsi" w:cstheme="majorBidi"/>
        </w:rPr>
        <w:t xml:space="preserve">detect </w:t>
      </w:r>
      <w:r>
        <w:rPr>
          <w:rFonts w:asciiTheme="majorHAnsi" w:eastAsiaTheme="majorEastAsia" w:hAnsiTheme="majorHAnsi" w:cstheme="majorBidi"/>
        </w:rPr>
        <w:t>this error</w:t>
      </w:r>
    </w:p>
    <w:p w:rsidR="00D703C0" w:rsidRDefault="00D703C0" w:rsidP="00810490">
      <w:pPr>
        <w:pStyle w:val="a3"/>
        <w:bidi w:val="0"/>
        <w:rPr>
          <w:rFonts w:asciiTheme="majorHAnsi" w:eastAsiaTheme="majorEastAsia" w:hAnsiTheme="majorHAnsi" w:cstheme="majorBidi"/>
        </w:rPr>
      </w:pPr>
    </w:p>
    <w:p w:rsidR="00D703C0" w:rsidRDefault="00D703C0">
      <w:pPr>
        <w:bidi w:val="0"/>
        <w:rPr>
          <w:rFonts w:asciiTheme="majorHAnsi" w:eastAsiaTheme="majorEastAsia" w:hAnsiTheme="majorHAnsi" w:cstheme="majorBidi"/>
        </w:rPr>
      </w:pPr>
      <w:r>
        <w:rPr>
          <w:rFonts w:asciiTheme="majorHAnsi" w:eastAsiaTheme="majorEastAsia" w:hAnsiTheme="majorHAnsi" w:cstheme="majorBidi"/>
        </w:rPr>
        <w:br w:type="page"/>
      </w:r>
    </w:p>
    <w:p w:rsidR="00D703C0" w:rsidRDefault="00D703C0" w:rsidP="00D703C0">
      <w:pPr>
        <w:pStyle w:val="1"/>
        <w:jc w:val="center"/>
      </w:pPr>
      <w:r>
        <w:rPr>
          <w:rFonts w:hint="cs"/>
          <w:rtl/>
        </w:rPr>
        <w:lastRenderedPageBreak/>
        <w:t>שאלה 2</w:t>
      </w:r>
    </w:p>
    <w:p w:rsidR="00810490" w:rsidRPr="005550EC" w:rsidRDefault="00810490" w:rsidP="00B63D41">
      <w:pPr>
        <w:pStyle w:val="a3"/>
        <w:numPr>
          <w:ilvl w:val="0"/>
          <w:numId w:val="9"/>
        </w:numPr>
        <w:bidi w:val="0"/>
        <w:rPr>
          <w:rFonts w:asciiTheme="majorHAnsi" w:eastAsiaTheme="majorEastAsia" w:hAnsiTheme="majorHAnsi" w:cstheme="majorBidi"/>
        </w:rPr>
      </w:pPr>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Choose one red station- </w:t>
      </w:r>
      <m:oMath>
        <m:d>
          <m:dPr>
            <m:ctrlPr>
              <w:rPr>
                <w:rFonts w:ascii="Cambria Math" w:eastAsiaTheme="majorEastAsia" w:hAnsi="Cambria Math" w:cstheme="majorBidi"/>
                <w:i/>
              </w:rPr>
            </m:ctrlPr>
          </m:dPr>
          <m:e>
            <m:f>
              <m:fPr>
                <m:type m:val="noBa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1</m:t>
                </m:r>
              </m:den>
            </m:f>
          </m:e>
        </m:d>
        <m:r>
          <w:rPr>
            <w:rFonts w:ascii="Cambria Math" w:eastAsiaTheme="majorEastAsia" w:hAnsi="Cambria Math" w:cstheme="majorBidi"/>
          </w:rPr>
          <m:t>=n</m:t>
        </m:r>
      </m:oMath>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the chosen station succeeded transmitting the message- </w:t>
      </w:r>
      <m:oMath>
        <m:r>
          <w:rPr>
            <w:rFonts w:ascii="Cambria Math" w:eastAsiaTheme="majorEastAsia" w:hAnsi="Cambria Math" w:cstheme="majorBidi"/>
          </w:rPr>
          <m:t>p</m:t>
        </m:r>
      </m:oMath>
      <w:r>
        <w:rPr>
          <w:rFonts w:asciiTheme="majorHAnsi" w:eastAsiaTheme="majorEastAsia" w:hAnsiTheme="majorHAnsi" w:cstheme="majorBidi"/>
        </w:rPr>
        <w:t xml:space="preserve"> </w:t>
      </w:r>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any other red station didn’t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oMath>
    </w:p>
    <w:p w:rsidR="005550EC" w:rsidRPr="00F354E7"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green station </w:t>
      </w:r>
      <w:r w:rsidR="0056526D">
        <w:rPr>
          <w:rFonts w:asciiTheme="majorHAnsi" w:eastAsiaTheme="majorEastAsia" w:hAnsiTheme="majorHAnsi" w:cstheme="majorBidi"/>
        </w:rPr>
        <w:t xml:space="preserve">succeeded </w:t>
      </w:r>
      <w:r>
        <w:rPr>
          <w:rFonts w:asciiTheme="majorHAnsi" w:eastAsiaTheme="majorEastAsia" w:hAnsiTheme="majorHAnsi" w:cstheme="majorBidi"/>
        </w:rPr>
        <w:t xml:space="preserve">to transmit-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354E7" w:rsidRPr="00F354E7" w:rsidRDefault="00F354E7" w:rsidP="00F354E7">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In total</w:t>
      </w:r>
      <w:r w:rsidR="00F901E9">
        <w:rPr>
          <w:rFonts w:asciiTheme="majorHAnsi" w:eastAsiaTheme="majorEastAsia" w:hAnsiTheme="majorHAnsi" w:cstheme="majorBidi"/>
        </w:rPr>
        <w:t>,</w:t>
      </w:r>
      <w:r>
        <w:rPr>
          <w:rFonts w:asciiTheme="majorHAnsi" w:eastAsiaTheme="majorEastAsia" w:hAnsiTheme="majorHAnsi" w:cstheme="majorBidi"/>
        </w:rPr>
        <w:t xml:space="preserve"> </w:t>
      </w:r>
      <w:r w:rsidR="00F901E9">
        <w:rPr>
          <w:rFonts w:asciiTheme="majorHAnsi" w:eastAsiaTheme="majorEastAsia" w:hAnsiTheme="majorHAnsi" w:cstheme="majorBidi"/>
        </w:rPr>
        <w:t>the probability for one red station to transmit</w:t>
      </w:r>
      <w:r>
        <w:rPr>
          <w:rFonts w:asciiTheme="majorHAnsi" w:eastAsiaTheme="majorEastAsia" w:hAnsiTheme="majorHAnsi" w:cstheme="majorBidi"/>
        </w:rPr>
        <w:t xml:space="preserve">- </w:t>
      </w:r>
      <m:oMath>
        <m:r>
          <w:rPr>
            <w:rFonts w:ascii="Cambria Math" w:eastAsiaTheme="majorEastAsia" w:hAnsi="Cambria Math" w:cstheme="majorBidi"/>
          </w:rPr>
          <m:t>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354E7" w:rsidRPr="0056526D" w:rsidRDefault="0056526D" w:rsidP="00F354E7">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one green station succeeded to transmit-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1</m:t>
                </m:r>
              </m:sup>
            </m:sSup>
          </m:num>
          <m:den>
            <m:r>
              <w:rPr>
                <w:rFonts w:ascii="Cambria Math" w:eastAsiaTheme="majorEastAsia" w:hAnsi="Cambria Math" w:cstheme="majorBidi"/>
              </w:rPr>
              <m:t>1!</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*λ</m:t>
        </m:r>
      </m:oMath>
    </w:p>
    <w:p w:rsidR="0056526D" w:rsidRPr="00F901E9" w:rsidRDefault="0056526D" w:rsidP="0056526D">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red station succeeded to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oMath>
    </w:p>
    <w:p w:rsidR="00F901E9" w:rsidRPr="00075872" w:rsidRDefault="00F901E9" w:rsidP="00F901E9">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In total,</w:t>
      </w:r>
      <w:r w:rsidRPr="00F901E9">
        <w:rPr>
          <w:rFonts w:asciiTheme="majorHAnsi" w:eastAsiaTheme="majorEastAsia" w:hAnsiTheme="majorHAnsi" w:cstheme="majorBidi"/>
        </w:rPr>
        <w:t xml:space="preserve"> </w:t>
      </w:r>
      <w:r>
        <w:rPr>
          <w:rFonts w:asciiTheme="majorHAnsi" w:eastAsiaTheme="majorEastAsia" w:hAnsiTheme="majorHAnsi" w:cstheme="majorBidi"/>
        </w:rPr>
        <w:t>the probability for one green station to transmit-</w:t>
      </w:r>
      <w:r w:rsidR="00075872">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r w:rsidR="00075872">
        <w:rPr>
          <w:rFonts w:asciiTheme="majorHAnsi" w:eastAsiaTheme="majorEastAsia" w:hAnsiTheme="majorHAnsi" w:cstheme="majorBidi"/>
        </w:rPr>
        <w:t>.</w:t>
      </w:r>
    </w:p>
    <w:p w:rsidR="00760990" w:rsidRPr="00760990" w:rsidRDefault="00075872" w:rsidP="00760990">
      <w:pPr>
        <w:pStyle w:val="a3"/>
        <w:numPr>
          <w:ilvl w:val="0"/>
          <w:numId w:val="8"/>
        </w:numPr>
        <w:bidi w:val="0"/>
        <w:rPr>
          <w:rFonts w:asciiTheme="majorHAnsi" w:eastAsiaTheme="majorEastAsia" w:hAnsiTheme="majorHAnsi" w:cstheme="majorBidi"/>
        </w:rPr>
      </w:pPr>
      <w:r w:rsidRPr="00F23638">
        <w:rPr>
          <w:rFonts w:asciiTheme="majorHAnsi" w:eastAsiaTheme="majorEastAsia" w:hAnsiTheme="majorHAnsi" w:cstheme="majorBidi"/>
          <w:u w:val="single"/>
        </w:rPr>
        <w:t>In total</w:t>
      </w:r>
      <w:r>
        <w:rPr>
          <w:rFonts w:asciiTheme="majorHAnsi" w:eastAsiaTheme="majorEastAsia" w:hAnsiTheme="majorHAnsi" w:cstheme="majorBidi"/>
        </w:rPr>
        <w:t xml:space="preserve">, the probability that a frame will be sent successfully in a slot is </w:t>
      </w:r>
      <m:oMath>
        <m:r>
          <w:rPr>
            <w:rFonts w:ascii="Cambria Math" w:eastAsiaTheme="majorEastAsia" w:hAnsi="Cambria Math" w:cstheme="majorBidi"/>
          </w:rPr>
          <m:t>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760990" w:rsidRDefault="00760990" w:rsidP="00760990">
      <w:pPr>
        <w:pStyle w:val="a3"/>
        <w:numPr>
          <w:ilvl w:val="0"/>
          <w:numId w:val="9"/>
        </w:numPr>
        <w:bidi w:val="0"/>
        <w:rPr>
          <w:rFonts w:asciiTheme="majorHAnsi" w:eastAsiaTheme="majorEastAsia" w:hAnsiTheme="majorHAnsi" w:cstheme="majorBidi"/>
        </w:rPr>
      </w:pPr>
    </w:p>
    <w:p w:rsidR="00F23638" w:rsidRPr="00F23638"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Choose one red station- </w:t>
      </w:r>
      <m:oMath>
        <m:d>
          <m:dPr>
            <m:ctrlPr>
              <w:rPr>
                <w:rFonts w:ascii="Cambria Math" w:eastAsiaTheme="majorEastAsia" w:hAnsi="Cambria Math" w:cstheme="majorBidi"/>
                <w:i/>
              </w:rPr>
            </m:ctrlPr>
          </m:dPr>
          <m:e>
            <m:f>
              <m:fPr>
                <m:type m:val="noBa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1</m:t>
                </m:r>
              </m:den>
            </m:f>
          </m:e>
        </m:d>
        <m:r>
          <w:rPr>
            <w:rFonts w:ascii="Cambria Math" w:eastAsiaTheme="majorEastAsia" w:hAnsi="Cambria Math" w:cstheme="majorBidi"/>
          </w:rPr>
          <m:t>=n</m:t>
        </m:r>
      </m:oMath>
    </w:p>
    <w:p w:rsidR="00F23638" w:rsidRPr="005550EC"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the chosen station succeeded transmitting the message- </w:t>
      </w:r>
      <m:oMath>
        <m:r>
          <w:rPr>
            <w:rFonts w:ascii="Cambria Math" w:eastAsiaTheme="majorEastAsia" w:hAnsi="Cambria Math" w:cstheme="majorBidi"/>
          </w:rPr>
          <m:t>p</m:t>
        </m:r>
      </m:oMath>
      <w:r>
        <w:rPr>
          <w:rFonts w:asciiTheme="majorHAnsi" w:eastAsiaTheme="majorEastAsia" w:hAnsiTheme="majorHAnsi" w:cstheme="majorBidi"/>
        </w:rPr>
        <w:t xml:space="preserve"> </w:t>
      </w:r>
    </w:p>
    <w:p w:rsidR="00F23638" w:rsidRPr="005550EC"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any other red station didn’t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oMath>
    </w:p>
    <w:p w:rsidR="00F23638" w:rsidRPr="00F23638"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green station succeeded to transmit in an odd or even slot-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2e</m:t>
            </m:r>
          </m:e>
          <m:sup>
            <m:r>
              <w:rPr>
                <w:rFonts w:ascii="Cambria Math" w:eastAsiaTheme="majorEastAsia" w:hAnsi="Cambria Math" w:cstheme="majorBidi"/>
              </w:rPr>
              <m:t>-λ</m:t>
            </m:r>
          </m:sup>
        </m:sSup>
      </m:oMath>
    </w:p>
    <w:p w:rsidR="00F23638" w:rsidRPr="00F23638" w:rsidRDefault="00F23638" w:rsidP="00F23638">
      <w:pPr>
        <w:pStyle w:val="a3"/>
        <w:numPr>
          <w:ilvl w:val="0"/>
          <w:numId w:val="10"/>
        </w:numPr>
        <w:bidi w:val="0"/>
        <w:rPr>
          <w:rFonts w:asciiTheme="majorHAnsi" w:eastAsiaTheme="majorEastAsia" w:hAnsiTheme="majorHAnsi" w:cstheme="majorBidi"/>
        </w:rPr>
      </w:pPr>
      <w:r w:rsidRPr="00F23638">
        <w:rPr>
          <w:rFonts w:asciiTheme="majorHAnsi" w:eastAsiaTheme="majorEastAsia" w:hAnsiTheme="majorHAnsi" w:cstheme="majorBidi"/>
          <w:u w:val="single"/>
        </w:rPr>
        <w:t>In total</w:t>
      </w:r>
      <w:r>
        <w:rPr>
          <w:rFonts w:asciiTheme="majorHAnsi" w:eastAsiaTheme="majorEastAsia" w:hAnsiTheme="majorHAnsi" w:cstheme="majorBidi"/>
        </w:rPr>
        <w:t xml:space="preserve">, we get </w:t>
      </w:r>
      <m:oMath>
        <m:r>
          <w:rPr>
            <w:rFonts w:ascii="Cambria Math" w:eastAsiaTheme="majorEastAsia" w:hAnsi="Cambria Math" w:cstheme="majorBidi"/>
          </w:rPr>
          <m:t>2*n*p*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23638" w:rsidRPr="00F23638" w:rsidRDefault="00F23638" w:rsidP="00F23638">
      <w:pPr>
        <w:pStyle w:val="a3"/>
        <w:numPr>
          <w:ilvl w:val="0"/>
          <w:numId w:val="9"/>
        </w:numPr>
        <w:bidi w:val="0"/>
        <w:rPr>
          <w:rFonts w:asciiTheme="majorHAnsi" w:eastAsiaTheme="majorEastAsia" w:hAnsiTheme="majorHAnsi" w:cstheme="majorBidi"/>
        </w:rPr>
      </w:pPr>
    </w:p>
    <w:p w:rsidR="00F23638" w:rsidRDefault="005510D7" w:rsidP="00F23638">
      <w:pPr>
        <w:pStyle w:val="a3"/>
        <w:bidi w:val="0"/>
        <w:ind w:left="1440"/>
        <w:rPr>
          <w:rFonts w:asciiTheme="majorHAnsi" w:eastAsiaTheme="majorEastAsia" w:hAnsiTheme="majorHAnsi" w:cstheme="majorBidi"/>
        </w:rPr>
      </w:pPr>
      <w:r>
        <w:rPr>
          <w:rFonts w:asciiTheme="majorHAnsi" w:eastAsiaTheme="majorEastAsia" w:hAnsiTheme="majorHAnsi" w:cstheme="majorBidi"/>
        </w:rPr>
        <w:t>Pure Aloha is better in the case of multiple stations that want to transmit messages, because for every station, there is a good probability that it could transmit if it has a message waiting for transmission</w:t>
      </w:r>
      <w:r w:rsidR="00132624">
        <w:rPr>
          <w:rFonts w:asciiTheme="majorHAnsi" w:eastAsiaTheme="majorEastAsia" w:hAnsiTheme="majorHAnsi" w:cstheme="majorBidi"/>
        </w:rPr>
        <w:t>, without waiting to its “next slot”.</w:t>
      </w:r>
    </w:p>
    <w:p w:rsidR="008E1773" w:rsidRDefault="00132624" w:rsidP="008E1773">
      <w:pPr>
        <w:pStyle w:val="a3"/>
        <w:bidi w:val="0"/>
        <w:ind w:left="1440"/>
        <w:rPr>
          <w:rFonts w:asciiTheme="majorHAnsi" w:eastAsiaTheme="majorEastAsia" w:hAnsiTheme="majorHAnsi" w:cstheme="majorBidi"/>
        </w:rPr>
      </w:pPr>
      <w:r>
        <w:rPr>
          <w:rFonts w:asciiTheme="majorHAnsi" w:eastAsiaTheme="majorEastAsia" w:hAnsiTheme="majorHAnsi" w:cstheme="majorBidi"/>
        </w:rPr>
        <w:t xml:space="preserve">Slotted Aloha requires more complex architecture since the time-slots are discrete intervals (and not </w:t>
      </w:r>
      <w:r w:rsidRPr="00132624">
        <w:rPr>
          <w:rFonts w:asciiTheme="majorHAnsi" w:eastAsiaTheme="majorEastAsia" w:hAnsiTheme="majorHAnsi" w:cstheme="majorBidi"/>
        </w:rPr>
        <w:t>continues as</w:t>
      </w:r>
      <w:r>
        <w:rPr>
          <w:rFonts w:asciiTheme="majorHAnsi" w:eastAsiaTheme="majorEastAsia" w:hAnsiTheme="majorHAnsi" w:cstheme="majorBidi"/>
        </w:rPr>
        <w:t xml:space="preserve"> in Pure Aloha). </w:t>
      </w:r>
      <w:r w:rsidR="00667A51">
        <w:rPr>
          <w:rFonts w:asciiTheme="majorHAnsi" w:eastAsiaTheme="majorEastAsia" w:hAnsiTheme="majorHAnsi" w:cstheme="majorBidi"/>
        </w:rPr>
        <w:t>So,</w:t>
      </w:r>
      <w:r>
        <w:rPr>
          <w:rFonts w:asciiTheme="majorHAnsi" w:eastAsiaTheme="majorEastAsia" w:hAnsiTheme="majorHAnsi" w:cstheme="majorBidi"/>
        </w:rPr>
        <w:t xml:space="preserve"> in many stations case, it would be harder per station to transmit a message.</w:t>
      </w:r>
    </w:p>
    <w:p w:rsidR="008E1773" w:rsidRDefault="008E1773">
      <w:pPr>
        <w:bidi w:val="0"/>
        <w:rPr>
          <w:rFonts w:asciiTheme="majorHAnsi" w:eastAsiaTheme="majorEastAsia" w:hAnsiTheme="majorHAnsi" w:cstheme="majorBidi"/>
        </w:rPr>
      </w:pPr>
      <w:r>
        <w:rPr>
          <w:rFonts w:asciiTheme="majorHAnsi" w:eastAsiaTheme="majorEastAsia" w:hAnsiTheme="majorHAnsi" w:cstheme="majorBidi"/>
        </w:rPr>
        <w:br w:type="page"/>
      </w:r>
    </w:p>
    <w:p w:rsidR="008E1773" w:rsidRDefault="008E1773" w:rsidP="008E1773">
      <w:pPr>
        <w:pStyle w:val="1"/>
        <w:jc w:val="center"/>
        <w:rPr>
          <w:rFonts w:hint="cs"/>
          <w:rtl/>
        </w:rPr>
      </w:pPr>
      <w:r>
        <w:rPr>
          <w:rFonts w:hint="cs"/>
          <w:rtl/>
        </w:rPr>
        <w:lastRenderedPageBreak/>
        <w:t xml:space="preserve">שאלה </w:t>
      </w:r>
      <w:r>
        <w:t>3</w:t>
      </w:r>
    </w:p>
    <w:p w:rsidR="001B5F7C" w:rsidRPr="001B5F7C" w:rsidRDefault="001B5F7C" w:rsidP="001B5F7C">
      <w:pPr>
        <w:rPr>
          <w:rtl/>
        </w:rPr>
      </w:pPr>
    </w:p>
    <w:p w:rsidR="001B5F7C" w:rsidRDefault="001B5F7C" w:rsidP="001B5F7C">
      <w:pPr>
        <w:bidi w:val="0"/>
      </w:pPr>
      <w:r>
        <w:t xml:space="preserve">Given that A and B choose different K's, the larger the difference – the bigger isolation between A and B operation times. </w:t>
      </w:r>
      <w:r>
        <w:t>So,</w:t>
      </w:r>
      <w:r>
        <w:t xml:space="preserve"> we will prove that even for the smallest margin (</w:t>
      </w:r>
      <w:r>
        <w:t>f</w:t>
      </w:r>
      <w:r>
        <w:t>or example K</w:t>
      </w:r>
      <w:r w:rsidRPr="00320537">
        <w:rPr>
          <w:vertAlign w:val="subscript"/>
        </w:rPr>
        <w:t>A</w:t>
      </w:r>
      <w:r>
        <w:t>=0 and K</w:t>
      </w:r>
      <w:r w:rsidRPr="00320537">
        <w:rPr>
          <w:vertAlign w:val="subscript"/>
        </w:rPr>
        <w:t>B</w:t>
      </w:r>
      <w:r>
        <w:t>=1) the re-transmissions do not collide.</w:t>
      </w:r>
    </w:p>
    <w:tbl>
      <w:tblPr>
        <w:tblStyle w:val="a9"/>
        <w:tblW w:w="8414" w:type="dxa"/>
        <w:tblLook w:val="04A0" w:firstRow="1" w:lastRow="0" w:firstColumn="1" w:lastColumn="0" w:noHBand="0" w:noVBand="1"/>
      </w:tblPr>
      <w:tblGrid>
        <w:gridCol w:w="2804"/>
        <w:gridCol w:w="2804"/>
        <w:gridCol w:w="2806"/>
      </w:tblGrid>
      <w:tr w:rsidR="001B5F7C" w:rsidTr="001C0C65">
        <w:trPr>
          <w:trHeight w:val="288"/>
        </w:trPr>
        <w:tc>
          <w:tcPr>
            <w:tcW w:w="2804" w:type="dxa"/>
          </w:tcPr>
          <w:p w:rsidR="001B5F7C" w:rsidRDefault="001B5F7C" w:rsidP="001C0C65">
            <w:pPr>
              <w:bidi w:val="0"/>
            </w:pPr>
            <w:r>
              <w:t>Time [bit times]</w:t>
            </w:r>
          </w:p>
        </w:tc>
        <w:tc>
          <w:tcPr>
            <w:tcW w:w="2804" w:type="dxa"/>
          </w:tcPr>
          <w:p w:rsidR="001B5F7C" w:rsidRDefault="001B5F7C" w:rsidP="001C0C65">
            <w:pPr>
              <w:bidi w:val="0"/>
            </w:pPr>
            <w:r>
              <w:t>A</w:t>
            </w:r>
          </w:p>
        </w:tc>
        <w:tc>
          <w:tcPr>
            <w:tcW w:w="2806" w:type="dxa"/>
          </w:tcPr>
          <w:p w:rsidR="001B5F7C" w:rsidRDefault="001B5F7C" w:rsidP="001C0C65">
            <w:pPr>
              <w:bidi w:val="0"/>
            </w:pPr>
            <w:r>
              <w:t>B</w:t>
            </w:r>
          </w:p>
        </w:tc>
      </w:tr>
      <w:tr w:rsidR="001B5F7C" w:rsidTr="001C0C65">
        <w:trPr>
          <w:trHeight w:val="272"/>
        </w:trPr>
        <w:tc>
          <w:tcPr>
            <w:tcW w:w="2804" w:type="dxa"/>
          </w:tcPr>
          <w:p w:rsidR="001B5F7C" w:rsidRDefault="001B5F7C" w:rsidP="001C0C65">
            <w:pPr>
              <w:bidi w:val="0"/>
            </w:pPr>
            <w:r>
              <w:t>0</w:t>
            </w:r>
          </w:p>
        </w:tc>
        <w:tc>
          <w:tcPr>
            <w:tcW w:w="2804" w:type="dxa"/>
          </w:tcPr>
          <w:p w:rsidR="001B5F7C" w:rsidRPr="00F9382A" w:rsidRDefault="001B5F7C" w:rsidP="001C0C65">
            <w:pPr>
              <w:bidi w:val="0"/>
              <w:rPr>
                <w:color w:val="00B050"/>
              </w:rPr>
            </w:pPr>
            <w:r w:rsidRPr="00F9382A">
              <w:rPr>
                <w:color w:val="00B050"/>
              </w:rPr>
              <w:t>Begins transmission</w:t>
            </w:r>
          </w:p>
        </w:tc>
        <w:tc>
          <w:tcPr>
            <w:tcW w:w="2806" w:type="dxa"/>
          </w:tcPr>
          <w:p w:rsidR="001B5F7C" w:rsidRPr="00F9382A" w:rsidRDefault="001B5F7C" w:rsidP="001C0C65">
            <w:pPr>
              <w:bidi w:val="0"/>
              <w:rPr>
                <w:color w:val="00B050"/>
              </w:rPr>
            </w:pPr>
            <w:r w:rsidRPr="00F9382A">
              <w:rPr>
                <w:color w:val="00B050"/>
              </w:rPr>
              <w:t>Begins transmission</w:t>
            </w:r>
          </w:p>
        </w:tc>
      </w:tr>
      <w:tr w:rsidR="001B5F7C" w:rsidTr="001C0C65">
        <w:trPr>
          <w:trHeight w:val="866"/>
        </w:trPr>
        <w:tc>
          <w:tcPr>
            <w:tcW w:w="2804" w:type="dxa"/>
          </w:tcPr>
          <w:p w:rsidR="001B5F7C" w:rsidRDefault="001B5F7C" w:rsidP="001C0C65">
            <w:pPr>
              <w:bidi w:val="0"/>
            </w:pPr>
            <w:r>
              <w:t>255</w:t>
            </w:r>
          </w:p>
        </w:tc>
        <w:tc>
          <w:tcPr>
            <w:tcW w:w="2804" w:type="dxa"/>
          </w:tcPr>
          <w:p w:rsidR="001B5F7C" w:rsidRPr="00F9382A" w:rsidRDefault="001B5F7C" w:rsidP="001C0C65">
            <w:pPr>
              <w:bidi w:val="0"/>
              <w:rPr>
                <w:color w:val="FF0000"/>
              </w:rPr>
            </w:pPr>
            <w:r w:rsidRPr="00F9382A">
              <w:rPr>
                <w:color w:val="FF0000"/>
              </w:rPr>
              <w:t xml:space="preserve">Detects collision, stops transmission and sends </w:t>
            </w:r>
            <w:r>
              <w:rPr>
                <w:color w:val="FF0000"/>
              </w:rPr>
              <w:t>J</w:t>
            </w:r>
            <w:r w:rsidRPr="00F9382A">
              <w:rPr>
                <w:color w:val="FF0000"/>
              </w:rPr>
              <w:t>-bits jam signal</w:t>
            </w:r>
            <w:r>
              <w:rPr>
                <w:color w:val="FF0000"/>
              </w:rPr>
              <w:t>*</w:t>
            </w:r>
          </w:p>
        </w:tc>
        <w:tc>
          <w:tcPr>
            <w:tcW w:w="2806" w:type="dxa"/>
          </w:tcPr>
          <w:p w:rsidR="001B5F7C" w:rsidRPr="00F9382A" w:rsidRDefault="001B5F7C" w:rsidP="001C0C65">
            <w:pPr>
              <w:bidi w:val="0"/>
              <w:rPr>
                <w:color w:val="FF0000"/>
              </w:rPr>
            </w:pPr>
            <w:r w:rsidRPr="00F9382A">
              <w:rPr>
                <w:color w:val="FF0000"/>
              </w:rPr>
              <w:t xml:space="preserve">Detects collision, stops transmission and sends </w:t>
            </w:r>
            <w:r>
              <w:rPr>
                <w:color w:val="FF0000"/>
              </w:rPr>
              <w:t>J</w:t>
            </w:r>
            <w:r w:rsidRPr="00F9382A">
              <w:rPr>
                <w:color w:val="FF0000"/>
              </w:rPr>
              <w:t>-bits jam signal</w:t>
            </w:r>
            <w:r>
              <w:rPr>
                <w:color w:val="FF0000"/>
              </w:rPr>
              <w:t>*</w:t>
            </w:r>
          </w:p>
        </w:tc>
      </w:tr>
      <w:tr w:rsidR="001B5F7C" w:rsidTr="001C0C65">
        <w:trPr>
          <w:trHeight w:val="561"/>
        </w:trPr>
        <w:tc>
          <w:tcPr>
            <w:tcW w:w="2804" w:type="dxa"/>
          </w:tcPr>
          <w:p w:rsidR="001B5F7C" w:rsidRDefault="001B5F7C" w:rsidP="001C0C65">
            <w:pPr>
              <w:bidi w:val="0"/>
            </w:pPr>
            <w:r>
              <w:t>255+J</w:t>
            </w:r>
          </w:p>
        </w:tc>
        <w:tc>
          <w:tcPr>
            <w:tcW w:w="2804" w:type="dxa"/>
          </w:tcPr>
          <w:p w:rsidR="001B5F7C" w:rsidRDefault="001B5F7C" w:rsidP="001C0C65">
            <w:pPr>
              <w:bidi w:val="0"/>
            </w:pPr>
            <w:r>
              <w:t>Finishes transmitting jam signal</w:t>
            </w:r>
          </w:p>
        </w:tc>
        <w:tc>
          <w:tcPr>
            <w:tcW w:w="2806" w:type="dxa"/>
            <w:vMerge w:val="restart"/>
          </w:tcPr>
          <w:p w:rsidR="001B5F7C" w:rsidRDefault="001B5F7C" w:rsidP="001C0C65">
            <w:pPr>
              <w:bidi w:val="0"/>
            </w:pPr>
            <w:r>
              <w:t>Finishes transmitting jam signal, waits for 512 bit times</w:t>
            </w:r>
          </w:p>
        </w:tc>
      </w:tr>
      <w:tr w:rsidR="001B5F7C" w:rsidTr="001C0C65">
        <w:trPr>
          <w:trHeight w:val="850"/>
        </w:trPr>
        <w:tc>
          <w:tcPr>
            <w:tcW w:w="2804" w:type="dxa"/>
          </w:tcPr>
          <w:p w:rsidR="001B5F7C" w:rsidRDefault="001B5F7C" w:rsidP="001C0C65">
            <w:pPr>
              <w:bidi w:val="0"/>
            </w:pPr>
            <w:r>
              <w:t>(255+J)+255=510+J</w:t>
            </w:r>
          </w:p>
        </w:tc>
        <w:tc>
          <w:tcPr>
            <w:tcW w:w="2804" w:type="dxa"/>
          </w:tcPr>
          <w:p w:rsidR="001B5F7C" w:rsidRDefault="001B5F7C" w:rsidP="001C0C65">
            <w:pPr>
              <w:bidi w:val="0"/>
            </w:pPr>
            <w:r>
              <w:t>B's last bit arrives, detects an idle channel and listens for 96 bit times</w:t>
            </w:r>
          </w:p>
        </w:tc>
        <w:tc>
          <w:tcPr>
            <w:tcW w:w="2806" w:type="dxa"/>
            <w:vMerge/>
          </w:tcPr>
          <w:p w:rsidR="001B5F7C" w:rsidRDefault="001B5F7C" w:rsidP="001C0C65">
            <w:pPr>
              <w:bidi w:val="0"/>
            </w:pPr>
          </w:p>
        </w:tc>
      </w:tr>
      <w:tr w:rsidR="001B5F7C" w:rsidTr="001C0C65">
        <w:trPr>
          <w:trHeight w:val="288"/>
        </w:trPr>
        <w:tc>
          <w:tcPr>
            <w:tcW w:w="2804" w:type="dxa"/>
          </w:tcPr>
          <w:p w:rsidR="001B5F7C" w:rsidRDefault="001B5F7C" w:rsidP="001C0C65">
            <w:pPr>
              <w:bidi w:val="0"/>
            </w:pPr>
            <w:r>
              <w:t>(510+J)+96=606+J</w:t>
            </w:r>
          </w:p>
        </w:tc>
        <w:tc>
          <w:tcPr>
            <w:tcW w:w="2804" w:type="dxa"/>
            <w:vMerge w:val="restart"/>
          </w:tcPr>
          <w:p w:rsidR="001B5F7C" w:rsidRPr="00F9382A" w:rsidRDefault="001B5F7C" w:rsidP="001C0C65">
            <w:pPr>
              <w:bidi w:val="0"/>
              <w:rPr>
                <w:color w:val="00B050"/>
              </w:rPr>
            </w:pPr>
            <w:r w:rsidRPr="00F9382A">
              <w:rPr>
                <w:color w:val="00B050"/>
              </w:rPr>
              <w:t>Begins re-transmission</w:t>
            </w:r>
          </w:p>
        </w:tc>
        <w:tc>
          <w:tcPr>
            <w:tcW w:w="2806" w:type="dxa"/>
            <w:vMerge/>
          </w:tcPr>
          <w:p w:rsidR="001B5F7C" w:rsidRDefault="001B5F7C" w:rsidP="001C0C65">
            <w:pPr>
              <w:bidi w:val="0"/>
            </w:pPr>
          </w:p>
        </w:tc>
      </w:tr>
      <w:tr w:rsidR="001B5F7C" w:rsidTr="001C0C65">
        <w:trPr>
          <w:trHeight w:val="288"/>
        </w:trPr>
        <w:tc>
          <w:tcPr>
            <w:tcW w:w="2804" w:type="dxa"/>
          </w:tcPr>
          <w:p w:rsidR="001B5F7C" w:rsidRDefault="001B5F7C" w:rsidP="001C0C65">
            <w:pPr>
              <w:bidi w:val="0"/>
            </w:pPr>
            <w:r>
              <w:t>(255+J)+512=767+J</w:t>
            </w:r>
          </w:p>
        </w:tc>
        <w:tc>
          <w:tcPr>
            <w:tcW w:w="2804" w:type="dxa"/>
            <w:vMerge/>
          </w:tcPr>
          <w:p w:rsidR="001B5F7C" w:rsidRDefault="001B5F7C" w:rsidP="001C0C65">
            <w:pPr>
              <w:bidi w:val="0"/>
            </w:pPr>
          </w:p>
        </w:tc>
        <w:tc>
          <w:tcPr>
            <w:tcW w:w="2806" w:type="dxa"/>
          </w:tcPr>
          <w:p w:rsidR="001B5F7C" w:rsidRDefault="001B5F7C" w:rsidP="001C0C65">
            <w:pPr>
              <w:bidi w:val="0"/>
            </w:pPr>
            <w:r>
              <w:t>Listens for 96 bit times</w:t>
            </w:r>
          </w:p>
        </w:tc>
      </w:tr>
      <w:tr w:rsidR="001B5F7C" w:rsidTr="001C0C65">
        <w:trPr>
          <w:trHeight w:val="850"/>
        </w:trPr>
        <w:tc>
          <w:tcPr>
            <w:tcW w:w="2804" w:type="dxa"/>
          </w:tcPr>
          <w:p w:rsidR="001B5F7C" w:rsidRDefault="001B5F7C" w:rsidP="001C0C65">
            <w:pPr>
              <w:bidi w:val="0"/>
            </w:pPr>
            <w:r>
              <w:t>(606+J)+255=861+J</w:t>
            </w:r>
          </w:p>
        </w:tc>
        <w:tc>
          <w:tcPr>
            <w:tcW w:w="2804" w:type="dxa"/>
            <w:vMerge/>
          </w:tcPr>
          <w:p w:rsidR="001B5F7C" w:rsidRDefault="001B5F7C" w:rsidP="001C0C65">
            <w:pPr>
              <w:bidi w:val="0"/>
            </w:pPr>
          </w:p>
        </w:tc>
        <w:tc>
          <w:tcPr>
            <w:tcW w:w="2806" w:type="dxa"/>
          </w:tcPr>
          <w:p w:rsidR="001B5F7C" w:rsidRDefault="001B5F7C" w:rsidP="001C0C65">
            <w:pPr>
              <w:bidi w:val="0"/>
            </w:pPr>
            <w:r>
              <w:t>A's first bit arrives when B is still in listening mode, resets the "listening clock"</w:t>
            </w:r>
          </w:p>
        </w:tc>
      </w:tr>
    </w:tbl>
    <w:p w:rsidR="001B5F7C" w:rsidRDefault="001B5F7C" w:rsidP="001B5F7C">
      <w:pPr>
        <w:bidi w:val="0"/>
      </w:pPr>
    </w:p>
    <w:p w:rsidR="001B5F7C" w:rsidRPr="00320537" w:rsidRDefault="001B5F7C" w:rsidP="001B5F7C">
      <w:pPr>
        <w:bidi w:val="0"/>
        <w:rPr>
          <w:color w:val="FF0000"/>
        </w:rPr>
      </w:pPr>
      <w:r w:rsidRPr="00320537">
        <w:rPr>
          <w:color w:val="FF0000"/>
        </w:rPr>
        <w:t>* Remember J is usually 36-48 bits.</w:t>
      </w:r>
    </w:p>
    <w:p w:rsidR="001B5F7C" w:rsidRDefault="001B5F7C" w:rsidP="001B5F7C">
      <w:pPr>
        <w:bidi w:val="0"/>
      </w:pPr>
      <w:r>
        <w:t xml:space="preserve">When A's message is fully received at B, B will detect an idle channel, wait 96 more bit times (listening mode) and then </w:t>
      </w:r>
      <w:r w:rsidRPr="00F9382A">
        <w:rPr>
          <w:color w:val="00B050"/>
        </w:rPr>
        <w:t>re-transmits its message to A successfully</w:t>
      </w:r>
      <w:r>
        <w:t>.</w:t>
      </w:r>
    </w:p>
    <w:p w:rsidR="00F23638" w:rsidRPr="001B5F7C" w:rsidRDefault="001B5F7C" w:rsidP="001B5F7C">
      <w:pPr>
        <w:bidi w:val="0"/>
      </w:pPr>
      <w:r>
        <w:t>No collision! Great success!</w:t>
      </w:r>
    </w:p>
    <w:p w:rsidR="001B5F7C" w:rsidRDefault="001B5F7C" w:rsidP="001B5F7C">
      <w:pPr>
        <w:pStyle w:val="1"/>
        <w:jc w:val="center"/>
        <w:rPr>
          <w:rFonts w:hint="cs"/>
          <w:rtl/>
        </w:rPr>
      </w:pPr>
      <w:r>
        <w:rPr>
          <w:rFonts w:hint="cs"/>
          <w:rtl/>
        </w:rPr>
        <w:t xml:space="preserve">שאלה </w:t>
      </w:r>
      <w:r>
        <w:rPr>
          <w:rFonts w:hint="cs"/>
          <w:rtl/>
        </w:rPr>
        <w:t>4</w:t>
      </w:r>
    </w:p>
    <w:p w:rsidR="001B5F7C" w:rsidRDefault="001B5F7C" w:rsidP="001B5F7C">
      <w:pPr>
        <w:pStyle w:val="a3"/>
        <w:bidi w:val="0"/>
        <w:ind w:left="1440"/>
        <w:rPr>
          <w:rFonts w:asciiTheme="majorHAnsi" w:eastAsiaTheme="majorEastAsia" w:hAnsiTheme="majorHAnsi" w:cstheme="majorBidi"/>
        </w:rPr>
      </w:pPr>
    </w:p>
    <w:p w:rsidR="001B5F7C" w:rsidRDefault="001B5F7C" w:rsidP="001B5F7C">
      <w:pPr>
        <w:pStyle w:val="a3"/>
        <w:bidi w:val="0"/>
        <w:ind w:left="1440"/>
        <w:rPr>
          <w:rFonts w:asciiTheme="majorHAnsi" w:eastAsiaTheme="majorEastAsia" w:hAnsiTheme="majorHAnsi" w:cstheme="majorBidi"/>
        </w:rPr>
      </w:pPr>
    </w:p>
    <w:p w:rsidR="001B5F7C" w:rsidRDefault="001B5F7C" w:rsidP="001B5F7C">
      <w:pPr>
        <w:bidi w:val="0"/>
      </w:pPr>
      <w:r>
        <w:t>Prop. delay = Cable length / Speed of signal = 250 / 250,000K = 1 us</w:t>
      </w:r>
    </w:p>
    <w:p w:rsidR="001B5F7C" w:rsidRDefault="001B5F7C" w:rsidP="001B5F7C">
      <w:pPr>
        <w:bidi w:val="0"/>
      </w:pPr>
      <w:r>
        <w:t>Round trip time = 2 * Prop. delay = 2 us</w:t>
      </w:r>
    </w:p>
    <w:p w:rsidR="001B5F7C" w:rsidRPr="006C428D" w:rsidRDefault="001B5F7C" w:rsidP="001B5F7C">
      <w:pPr>
        <w:bidi w:val="0"/>
        <w:rPr>
          <w:b/>
          <w:bCs/>
        </w:rPr>
      </w:pPr>
      <w:r w:rsidRPr="006C428D">
        <w:rPr>
          <w:b/>
          <w:bCs/>
        </w:rPr>
        <w:t>Minimal frame size = Bandwidth * Round trip time = 100M * 2u = 200 bits</w:t>
      </w:r>
    </w:p>
    <w:p w:rsidR="00667A51" w:rsidRDefault="00667A51">
      <w:pPr>
        <w:bidi w:val="0"/>
        <w:rPr>
          <w:rFonts w:asciiTheme="majorHAnsi" w:eastAsiaTheme="majorEastAsia" w:hAnsiTheme="majorHAnsi" w:cstheme="majorBidi"/>
        </w:rPr>
      </w:pPr>
      <w:r>
        <w:rPr>
          <w:rFonts w:asciiTheme="majorHAnsi" w:eastAsiaTheme="majorEastAsia" w:hAnsiTheme="majorHAnsi" w:cstheme="majorBidi"/>
        </w:rPr>
        <w:br w:type="page"/>
      </w:r>
    </w:p>
    <w:p w:rsidR="00667A51" w:rsidRDefault="00667A51" w:rsidP="00667A51">
      <w:pPr>
        <w:pStyle w:val="1"/>
        <w:jc w:val="center"/>
      </w:pPr>
      <w:r>
        <w:rPr>
          <w:rFonts w:hint="cs"/>
        </w:rPr>
        <w:lastRenderedPageBreak/>
        <w:t>L</w:t>
      </w:r>
      <w:r>
        <w:t>ink Layer Switches</w:t>
      </w:r>
    </w:p>
    <w:p w:rsidR="00667A51" w:rsidRDefault="00667A51" w:rsidP="00667A51">
      <w:pPr>
        <w:pStyle w:val="a3"/>
        <w:bidi w:val="0"/>
        <w:ind w:left="1440"/>
        <w:rPr>
          <w:rFonts w:asciiTheme="majorHAnsi" w:eastAsiaTheme="majorEastAsia" w:hAnsiTheme="majorHAnsi" w:cstheme="majorBidi"/>
        </w:rPr>
      </w:pPr>
    </w:p>
    <w:p w:rsidR="00667A51" w:rsidRDefault="00667A51" w:rsidP="00667A51">
      <w:pPr>
        <w:pStyle w:val="a3"/>
        <w:bidi w:val="0"/>
        <w:ind w:left="1440"/>
        <w:rPr>
          <w:rFonts w:asciiTheme="majorHAnsi" w:eastAsiaTheme="majorEastAsia" w:hAnsiTheme="majorHAnsi" w:cstheme="majorBidi"/>
        </w:rPr>
      </w:pPr>
    </w:p>
    <w:p w:rsidR="00667A51" w:rsidRDefault="00667A51" w:rsidP="00667A51">
      <w:pPr>
        <w:bidi w:val="0"/>
      </w:pPr>
      <w:proofErr w:type="spellStart"/>
      <w:r>
        <w:t>i</w:t>
      </w:r>
      <w:proofErr w:type="spellEnd"/>
      <w:r>
        <w:t>.</w:t>
      </w:r>
    </w:p>
    <w:tbl>
      <w:tblPr>
        <w:tblStyle w:val="1-5"/>
        <w:tblW w:w="9350" w:type="dxa"/>
        <w:tblLook w:val="04A0" w:firstRow="1" w:lastRow="0" w:firstColumn="1" w:lastColumn="0" w:noHBand="0" w:noVBand="1"/>
      </w:tblPr>
      <w:tblGrid>
        <w:gridCol w:w="2247"/>
        <w:gridCol w:w="3608"/>
        <w:gridCol w:w="3495"/>
      </w:tblGrid>
      <w:tr w:rsidR="00667A51" w:rsidTr="001C0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667A51" w:rsidRDefault="00667A51" w:rsidP="00667A51">
      <w:pPr>
        <w:bidi w:val="0"/>
      </w:pPr>
    </w:p>
    <w:p w:rsidR="00667A51" w:rsidRDefault="00667A51" w:rsidP="00667A51">
      <w:pPr>
        <w:bidi w:val="0"/>
      </w:pPr>
      <w:r>
        <w:t>ii.</w:t>
      </w:r>
    </w:p>
    <w:p w:rsidR="00667A51" w:rsidRDefault="00667A51" w:rsidP="00667A51">
      <w:pPr>
        <w:bidi w:val="0"/>
      </w:pPr>
      <w:r>
        <w:t>L</w:t>
      </w:r>
      <w:r>
        <w:t>et us draw the APR table after a message was sent from A to E in the new network configuration (the only change is marked in red color):</w:t>
      </w:r>
    </w:p>
    <w:tbl>
      <w:tblPr>
        <w:tblStyle w:val="1-5"/>
        <w:tblW w:w="9350" w:type="dxa"/>
        <w:tblLook w:val="04A0" w:firstRow="1" w:lastRow="0" w:firstColumn="1" w:lastColumn="0" w:noHBand="0" w:noVBand="1"/>
      </w:tblPr>
      <w:tblGrid>
        <w:gridCol w:w="2247"/>
        <w:gridCol w:w="3608"/>
        <w:gridCol w:w="3495"/>
      </w:tblGrid>
      <w:tr w:rsidR="00667A51" w:rsidTr="001C0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AD25D4"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AD25D4"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4</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667A51" w:rsidRDefault="00667A51" w:rsidP="00667A51">
      <w:pPr>
        <w:bidi w:val="0"/>
      </w:pPr>
    </w:p>
    <w:p w:rsidR="00667A51" w:rsidRPr="008F4E7F" w:rsidRDefault="00667A51" w:rsidP="00667A51">
      <w:pPr>
        <w:bidi w:val="0"/>
        <w:rPr>
          <w:u w:val="single"/>
        </w:rPr>
      </w:pPr>
      <w:r>
        <w:rPr>
          <w:u w:val="single"/>
        </w:rPr>
        <w:t>Note:</w:t>
      </w:r>
      <w:r>
        <w:t xml:space="preserve"> the notation </w:t>
      </w:r>
      <w:proofErr w:type="spellStart"/>
      <w:r w:rsidRPr="008F4E7F">
        <w:rPr>
          <w:b/>
          <w:bCs/>
        </w:rPr>
        <w:t>Bi:j</w:t>
      </w:r>
      <w:proofErr w:type="spellEnd"/>
      <w:r>
        <w:t xml:space="preserve"> stands for interface j in switch Bi.</w:t>
      </w:r>
    </w:p>
    <w:p w:rsidR="00667A51" w:rsidRPr="008F4E7F" w:rsidRDefault="00667A51" w:rsidP="00667A51">
      <w:pPr>
        <w:pStyle w:val="a3"/>
        <w:numPr>
          <w:ilvl w:val="0"/>
          <w:numId w:val="11"/>
        </w:numPr>
        <w:bidi w:val="0"/>
        <w:rPr>
          <w:b/>
          <w:bCs/>
        </w:rPr>
      </w:pPr>
      <w:r w:rsidRPr="008F4E7F">
        <w:rPr>
          <w:b/>
          <w:bCs/>
        </w:rPr>
        <w:t>Message from D to A</w:t>
      </w:r>
    </w:p>
    <w:p w:rsidR="00667A51" w:rsidRDefault="00667A51" w:rsidP="00667A51">
      <w:pPr>
        <w:bidi w:val="0"/>
        <w:ind w:left="720"/>
      </w:pPr>
      <w:r>
        <w:t>L</w:t>
      </w:r>
      <w:r>
        <w:t>et us write the message's path:</w:t>
      </w:r>
    </w:p>
    <w:p w:rsidR="00667A51" w:rsidRDefault="00667A51" w:rsidP="00667A51">
      <w:pPr>
        <w:bidi w:val="0"/>
        <w:ind w:left="720"/>
      </w:pPr>
      <w:r>
        <w:t xml:space="preserve">D </w:t>
      </w:r>
      <w:r>
        <w:sym w:font="Wingdings" w:char="F0E0"/>
      </w:r>
      <w:r>
        <w:t xml:space="preserve"> B4:1 </w:t>
      </w:r>
      <w:r>
        <w:sym w:font="Wingdings" w:char="F0E0"/>
      </w:r>
      <w:r>
        <w:t xml:space="preserve">B4:2 </w:t>
      </w:r>
      <w:r>
        <w:sym w:font="Wingdings" w:char="F0E0"/>
      </w:r>
      <w:r>
        <w:t>B3:1</w:t>
      </w:r>
      <w:r>
        <w:sym w:font="Wingdings" w:char="F0E0"/>
      </w:r>
      <w:r>
        <w:t>B3:4</w:t>
      </w:r>
      <w:r>
        <w:sym w:font="Wingdings" w:char="F0E0"/>
      </w:r>
      <w:r>
        <w:t>A</w:t>
      </w:r>
    </w:p>
    <w:p w:rsidR="00667A51" w:rsidRDefault="00667A51" w:rsidP="00667A51">
      <w:pPr>
        <w:bidi w:val="0"/>
        <w:ind w:left="720"/>
      </w:pPr>
      <w:r>
        <w:t xml:space="preserve">Hence, </w:t>
      </w:r>
      <w:r w:rsidRPr="00FA0C7F">
        <w:rPr>
          <w:b/>
          <w:bCs/>
        </w:rPr>
        <w:t>this message gets to its destination</w:t>
      </w:r>
      <w:r>
        <w:t>.</w:t>
      </w:r>
    </w:p>
    <w:p w:rsidR="00667A51" w:rsidRDefault="00667A51" w:rsidP="00667A51">
      <w:pPr>
        <w:bidi w:val="0"/>
      </w:pPr>
    </w:p>
    <w:p w:rsidR="00667A51" w:rsidRPr="008F4E7F" w:rsidRDefault="00667A51" w:rsidP="00667A51">
      <w:pPr>
        <w:pStyle w:val="a3"/>
        <w:numPr>
          <w:ilvl w:val="0"/>
          <w:numId w:val="11"/>
        </w:numPr>
        <w:bidi w:val="0"/>
        <w:rPr>
          <w:b/>
          <w:bCs/>
        </w:rPr>
      </w:pPr>
      <w:r w:rsidRPr="008F4E7F">
        <w:rPr>
          <w:b/>
          <w:bCs/>
        </w:rPr>
        <w:t>Message from C to A</w:t>
      </w:r>
    </w:p>
    <w:p w:rsidR="00667A51" w:rsidRDefault="00667A51" w:rsidP="00667A51">
      <w:pPr>
        <w:bidi w:val="0"/>
        <w:ind w:left="720"/>
      </w:pPr>
      <w:r>
        <w:t>L</w:t>
      </w:r>
      <w:r>
        <w:t>et us write the message's path:</w:t>
      </w:r>
    </w:p>
    <w:p w:rsidR="00667A51" w:rsidRDefault="00667A51" w:rsidP="00667A51">
      <w:pPr>
        <w:bidi w:val="0"/>
        <w:ind w:left="720"/>
      </w:pPr>
      <w:r>
        <w:t xml:space="preserve">C </w:t>
      </w:r>
      <w:r>
        <w:sym w:font="Wingdings" w:char="F0E0"/>
      </w:r>
      <w:r>
        <w:t xml:space="preserve"> B1:3 </w:t>
      </w:r>
      <w:r>
        <w:sym w:font="Wingdings" w:char="F0E0"/>
      </w:r>
      <w:r>
        <w:t xml:space="preserve"> B1:2 </w:t>
      </w:r>
      <w:r>
        <w:sym w:font="Wingdings" w:char="F0E0"/>
      </w:r>
      <w:r>
        <w:t xml:space="preserve"> B2:3 </w:t>
      </w:r>
      <w:r>
        <w:sym w:font="Wingdings" w:char="F0E0"/>
      </w:r>
      <w:r>
        <w:t xml:space="preserve"> B2:1 </w:t>
      </w:r>
      <w:r>
        <w:sym w:font="Wingdings" w:char="F0E0"/>
      </w:r>
      <w:r>
        <w:t xml:space="preserve"> no host connected…</w:t>
      </w:r>
    </w:p>
    <w:p w:rsidR="00667A51" w:rsidRDefault="00667A51" w:rsidP="00667A51">
      <w:pPr>
        <w:bidi w:val="0"/>
        <w:ind w:left="720"/>
      </w:pPr>
      <w:r>
        <w:t xml:space="preserve">Hence, </w:t>
      </w:r>
      <w:r>
        <w:rPr>
          <w:b/>
          <w:bCs/>
        </w:rPr>
        <w:t>this message does not get</w:t>
      </w:r>
      <w:r w:rsidRPr="00AB09B3">
        <w:rPr>
          <w:b/>
          <w:bCs/>
        </w:rPr>
        <w:t xml:space="preserve"> to its destination</w:t>
      </w:r>
      <w:r>
        <w:t>. That happens because switch B2 has not learned yet about A's new position (in its table it is still connected via interface 1, when it is actually connected to it via interface 2).</w:t>
      </w:r>
    </w:p>
    <w:p w:rsidR="00667A51" w:rsidRDefault="00667A51">
      <w:pPr>
        <w:bidi w:val="0"/>
        <w:rPr>
          <w:rFonts w:asciiTheme="majorHAnsi" w:eastAsiaTheme="majorEastAsia" w:hAnsiTheme="majorHAnsi" w:cstheme="majorBidi"/>
        </w:rPr>
      </w:pPr>
      <w:r>
        <w:rPr>
          <w:rFonts w:asciiTheme="majorHAnsi" w:eastAsiaTheme="majorEastAsia" w:hAnsiTheme="majorHAnsi" w:cstheme="majorBidi"/>
        </w:rPr>
        <w:br w:type="page"/>
      </w:r>
    </w:p>
    <w:p w:rsidR="00667A51" w:rsidRDefault="00667A51" w:rsidP="00667A51">
      <w:pPr>
        <w:pStyle w:val="1"/>
        <w:jc w:val="center"/>
      </w:pPr>
      <w:r>
        <w:lastRenderedPageBreak/>
        <w:t>Bonus</w:t>
      </w:r>
    </w:p>
    <w:p w:rsidR="00667A51" w:rsidRDefault="00667A51" w:rsidP="00667A51">
      <w:pPr>
        <w:bidi w:val="0"/>
      </w:pPr>
    </w:p>
    <w:p w:rsidR="00667A51" w:rsidRDefault="00667A51" w:rsidP="00667A51">
      <w:pPr>
        <w:bidi w:val="0"/>
      </w:pPr>
      <w:r>
        <w:t xml:space="preserve">Let </w:t>
      </w:r>
      <m:oMath>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1</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2</m:t>
                </m:r>
              </m:sup>
            </m:sSup>
          </m:e>
        </m:bar>
      </m:oMath>
      <w:r>
        <w:t xml:space="preserve"> be the CDMA codes of users 1 and 2 correspondingly, where each code is a vector containing M bits (encoding 1 real bit). We also assume that the norm of each vector equals to M (i.e. the vectors components may be 1 or -1).</w:t>
      </w:r>
    </w:p>
    <w:p w:rsidR="00667A51" w:rsidRDefault="00667A51" w:rsidP="00667A51">
      <w:pPr>
        <w:bidi w:val="0"/>
      </w:pPr>
      <w:r>
        <w:t xml:space="preserve">Let us define the inner-product that we will use for 2 arbitrary vectors </w:t>
      </w:r>
      <m:oMath>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j</m:t>
                </m:r>
              </m:sup>
            </m:sSup>
          </m:e>
        </m:bar>
      </m:oMath>
      <w:r>
        <w:t xml:space="preserve"> :</w:t>
      </w:r>
    </w:p>
    <w:p w:rsidR="00667A51" w:rsidRPr="007527F4" w:rsidRDefault="00667A51" w:rsidP="00667A51">
      <w:pPr>
        <w:bidi w:val="0"/>
        <w:ind w:left="720"/>
      </w:pPr>
      <m:oMathPara>
        <m:oMathParaPr>
          <m:jc m:val="center"/>
        </m:oMathParaP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j</m:t>
                  </m:r>
                </m:sup>
              </m:sSup>
            </m:e>
          </m:bar>
          <m:r>
            <w:rPr>
              <w:rFonts w:ascii="Cambria Math" w:hAnsi="Cambria Math"/>
            </w:rPr>
            <m:t>&gt; =</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i</m:t>
                  </m:r>
                </m:sup>
              </m:sSubSup>
            </m:e>
          </m:nary>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j</m:t>
              </m:r>
            </m:sup>
          </m:sSubSup>
        </m:oMath>
      </m:oMathPara>
    </w:p>
    <w:p w:rsidR="00667A51" w:rsidRPr="00555102" w:rsidRDefault="00667A51" w:rsidP="00667A51">
      <w:pPr>
        <w:bidi w:val="0"/>
        <w:jc w:val="center"/>
      </w:pPr>
      <w:r>
        <w:t>(</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i</m:t>
            </m:r>
          </m:sup>
        </m:sSubSup>
      </m:oMath>
      <w:r>
        <w:t xml:space="preserve"> stands for the m-th componenet of </w:t>
      </w:r>
      <m:oMath>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oMath>
      <w:r>
        <w:t>)</w:t>
      </w:r>
    </w:p>
    <w:p w:rsidR="00667A51" w:rsidRDefault="00667A51" w:rsidP="00667A51">
      <w:pPr>
        <w:bidi w:val="0"/>
      </w:pPr>
      <w:r>
        <w:t>We assume that the codes are orthonormal, hence:</w:t>
      </w:r>
    </w:p>
    <w:p w:rsidR="00667A51" w:rsidRDefault="00667A51" w:rsidP="00667A51">
      <w:pPr>
        <w:pStyle w:val="a3"/>
        <w:numPr>
          <w:ilvl w:val="0"/>
          <w:numId w:val="11"/>
        </w:numPr>
        <w:bidi w:val="0"/>
      </w:pPr>
      <w:r>
        <w:t xml:space="preserve"> for every </w:t>
      </w:r>
      <m:oMath>
        <m:r>
          <w:rPr>
            <w:rFonts w:ascii="Cambria Math" w:hAnsi="Cambria Math"/>
          </w:rPr>
          <m:t>i≠j</m:t>
        </m:r>
      </m:oMath>
      <w:r>
        <w:t xml:space="preserve"> : </w:t>
      </w: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&gt; =0</m:t>
        </m:r>
      </m:oMath>
    </w:p>
    <w:p w:rsidR="00667A51" w:rsidRDefault="00667A51" w:rsidP="00667A51">
      <w:pPr>
        <w:pStyle w:val="a3"/>
        <w:numPr>
          <w:ilvl w:val="0"/>
          <w:numId w:val="11"/>
        </w:numPr>
        <w:bidi w:val="0"/>
      </w:pPr>
      <w:r>
        <w:t xml:space="preserve">For every </w:t>
      </w:r>
      <m:oMath>
        <m:r>
          <w:rPr>
            <w:rFonts w:ascii="Cambria Math" w:hAnsi="Cambria Math"/>
          </w:rPr>
          <m:t>i</m:t>
        </m:r>
      </m:oMath>
      <w:r>
        <w:t xml:space="preserve">: </w:t>
      </w: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&gt; =1</m:t>
        </m:r>
      </m:oMath>
    </w:p>
    <w:p w:rsidR="00667A51" w:rsidRDefault="00667A51" w:rsidP="00667A51">
      <w:pPr>
        <w:bidi w:val="0"/>
      </w:pPr>
      <w:r>
        <w:t xml:space="preserve">When user k sends in time </w:t>
      </w:r>
      <w:proofErr w:type="spellStart"/>
      <w:r>
        <w:t>i</w:t>
      </w:r>
      <w:proofErr w:type="spellEnd"/>
      <w:r>
        <w:t xml:space="preserve"> some bit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t xml:space="preserve">, it is encoded as a vector </w:t>
      </w:r>
      <m:oMath>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e>
        </m:bar>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oMath>
      <w:r>
        <w:t xml:space="preserve"> (remember that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t xml:space="preserve"> is a scalar). When both users send a bit together we add their vectors:</w:t>
      </w:r>
    </w:p>
    <w:p w:rsidR="00667A51" w:rsidRPr="00F503D8" w:rsidRDefault="00667A51" w:rsidP="00667A51">
      <w:pPr>
        <w:bidi w:val="0"/>
      </w:pPr>
      <m:oMathPara>
        <m:oMath>
          <m:d>
            <m:dPr>
              <m:ctrlPr>
                <w:rPr>
                  <w:rFonts w:ascii="Cambria Math" w:hAnsi="Cambria Math"/>
                  <w:i/>
                </w:rPr>
              </m:ctrlPr>
            </m:dPr>
            <m:e>
              <m:r>
                <w:rPr>
                  <w:rFonts w:ascii="Cambria Math" w:hAnsi="Cambria Math"/>
                </w:rPr>
                <m:t>*</m:t>
              </m:r>
            </m:e>
          </m:d>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Z</m:t>
                  </m:r>
                </m:e>
                <m:sub>
                  <m:r>
                    <w:rPr>
                      <w:rFonts w:ascii="Cambria Math" w:hAnsi="Cambria Math"/>
                    </w:rPr>
                    <m:t>i</m:t>
                  </m:r>
                </m:sub>
              </m:sSub>
            </m:e>
          </m:bar>
          <m:r>
            <w:rPr>
              <w:rFonts w:ascii="Cambria Math" w:hAnsi="Cambria Math"/>
            </w:rPr>
            <m:t>=</m:t>
          </m:r>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1</m:t>
                  </m:r>
                </m:sup>
              </m:sSubSup>
            </m:e>
          </m:bar>
          <m:r>
            <w:rPr>
              <w:rFonts w:ascii="Cambria Math" w:hAnsi="Cambria Math"/>
            </w:rPr>
            <m:t>+</m:t>
          </m:r>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bar>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1</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1</m:t>
                  </m:r>
                </m:sup>
              </m:sSup>
            </m:e>
          </m:bar>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2</m:t>
                  </m:r>
                </m:sup>
              </m:sSup>
            </m:e>
          </m:ba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e>
          </m:nary>
        </m:oMath>
      </m:oMathPara>
    </w:p>
    <w:p w:rsidR="00667A51" w:rsidRDefault="00667A51" w:rsidP="00667A51">
      <w:pPr>
        <w:bidi w:val="0"/>
      </w:pPr>
      <w:r>
        <w:t>Hence, the following holds:</w:t>
      </w:r>
    </w:p>
    <w:p w:rsidR="00667A51" w:rsidRPr="00B256F4" w:rsidRDefault="00667A51" w:rsidP="00667A51">
      <w:pPr>
        <w:ind w:left="1080"/>
      </w:pPr>
      <m:oMathPara>
        <m:oMathParaPr>
          <m:jc m:val="center"/>
        </m:oMathParaPr>
        <m:oMath>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j</m:t>
                      </m:r>
                    </m:sup>
                  </m:sSubSup>
                </m:e>
              </m:nary>
            </m:num>
            <m:den>
              <m:r>
                <w:rPr>
                  <w:rFonts w:ascii="Cambria Math" w:hAnsi="Cambria Math"/>
                </w:rPr>
                <m:t>M</m:t>
              </m:r>
            </m:den>
          </m:f>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(1)</m:t>
              </m:r>
            </m:lim>
          </m:limUpp>
          <m:r>
            <w:rPr>
              <w:rFonts w:ascii="Cambria Math" w:hAnsi="Cambria Math"/>
            </w:rPr>
            <m:t>&lt;</m:t>
          </m:r>
          <m:bar>
            <m:barPr>
              <m:ctrlPr>
                <w:rPr>
                  <w:rFonts w:ascii="Cambria Math" w:hAnsi="Cambria Math"/>
                  <w:i/>
                </w:rPr>
              </m:ctrlPr>
            </m:barPr>
            <m:e>
              <m:sSub>
                <m:sSubPr>
                  <m:ctrlPr>
                    <w:rPr>
                      <w:rFonts w:ascii="Cambria Math" w:hAnsi="Cambria Math"/>
                      <w:i/>
                    </w:rPr>
                  </m:ctrlPr>
                </m:sSubPr>
                <m:e>
                  <m:r>
                    <w:rPr>
                      <w:rFonts w:ascii="Cambria Math" w:hAnsi="Cambria Math"/>
                    </w:rPr>
                    <m:t>Z</m:t>
                  </m:r>
                </m:e>
                <m:sub>
                  <m:r>
                    <w:rPr>
                      <w:rFonts w:ascii="Cambria Math" w:hAnsi="Cambria Math"/>
                    </w:rPr>
                    <m:t>i</m:t>
                  </m:r>
                </m:sub>
              </m:sSub>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 xml:space="preserve">&gt;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m:t>
              </m:r>
            </m:lim>
          </m:limUpp>
          <m:r>
            <w:rPr>
              <w:rFonts w:ascii="Cambria Math" w:hAnsi="Cambria Math"/>
            </w:rPr>
            <m:t xml:space="preserve"> </m:t>
          </m:r>
          <m:r>
            <w:rPr>
              <w:rFonts w:ascii="Cambria Math" w:eastAsiaTheme="minorEastAsia"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e>
          </m:nary>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 xml:space="preserve">&gt;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(2)</m:t>
              </m:r>
            </m:lim>
          </m:limUp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&gt;</m:t>
              </m:r>
            </m:e>
          </m:nary>
        </m:oMath>
      </m:oMathPara>
    </w:p>
    <w:p w:rsidR="00667A51" w:rsidRPr="00B256F4" w:rsidRDefault="00667A51" w:rsidP="00667A51">
      <w:pPr>
        <w:ind w:left="1080"/>
        <w:rPr>
          <w:rtl/>
        </w:rPr>
      </w:pPr>
      <m:oMathPara>
        <m:oMathParaPr>
          <m:jc m:val="center"/>
        </m:oMathParaP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&lt;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e>
          </m:bar>
          <m:r>
            <w:rPr>
              <w:rFonts w:ascii="Cambria Math" w:eastAsiaTheme="minorEastAsia" w:hAnsi="Cambria Math"/>
            </w:rPr>
            <m: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e>
          </m:bar>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&lt;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bar>
          <m:r>
            <w:rPr>
              <w:rFonts w:ascii="Cambria Math" w:eastAsiaTheme="minorEastAsia" w:hAnsi="Cambria Math"/>
            </w:rPr>
            <m: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e>
          </m:bar>
          <m:r>
            <w:rPr>
              <w:rFonts w:ascii="Cambria Math" w:eastAsiaTheme="minorEastAsia" w:hAnsi="Cambria Math"/>
            </w:rPr>
            <m:t xml:space="preserve">&gt;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(3)</m:t>
              </m:r>
            </m:lim>
          </m:limUp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j</m:t>
              </m:r>
            </m:sup>
          </m:sSubSup>
        </m:oMath>
      </m:oMathPara>
    </w:p>
    <w:p w:rsidR="00667A51" w:rsidRPr="00B256F4" w:rsidRDefault="00667A51" w:rsidP="00667A51">
      <w:pPr>
        <w:bidi w:val="0"/>
      </w:pPr>
      <w:r>
        <w:t>Transition (1) is derived from the inner-product definition. Transition (2) holds due to the linearity property of an inner product. Transition (3) holds due to the orthonormality property.</w:t>
      </w:r>
      <w:r>
        <w:tab/>
      </w:r>
      <w:r>
        <w:tab/>
      </w:r>
      <w:r>
        <w:rPr>
          <w:rFonts w:ascii="Arial" w:hAnsi="Arial"/>
        </w:rPr>
        <w:t>□</w:t>
      </w:r>
    </w:p>
    <w:p w:rsidR="001B5F7C" w:rsidRPr="008E1773" w:rsidRDefault="001B5F7C" w:rsidP="001B5F7C">
      <w:pPr>
        <w:pStyle w:val="a3"/>
        <w:bidi w:val="0"/>
        <w:ind w:left="0"/>
        <w:rPr>
          <w:rFonts w:asciiTheme="majorHAnsi" w:eastAsiaTheme="majorEastAsia" w:hAnsiTheme="majorHAnsi" w:cstheme="majorBidi"/>
        </w:rPr>
      </w:pPr>
      <w:bookmarkStart w:id="0" w:name="_GoBack"/>
      <w:bookmarkEnd w:id="0"/>
    </w:p>
    <w:sectPr w:rsidR="001B5F7C" w:rsidRPr="008E1773" w:rsidSect="00E5179E">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AD1" w:rsidRDefault="00031AD1" w:rsidP="002252F3">
      <w:pPr>
        <w:spacing w:after="0" w:line="240" w:lineRule="auto"/>
      </w:pPr>
      <w:r>
        <w:separator/>
      </w:r>
    </w:p>
  </w:endnote>
  <w:endnote w:type="continuationSeparator" w:id="0">
    <w:p w:rsidR="00031AD1" w:rsidRDefault="00031AD1"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AD1" w:rsidRDefault="00031AD1" w:rsidP="002252F3">
      <w:pPr>
        <w:spacing w:after="0" w:line="240" w:lineRule="auto"/>
      </w:pPr>
      <w:r>
        <w:separator/>
      </w:r>
    </w:p>
  </w:footnote>
  <w:footnote w:type="continuationSeparator" w:id="0">
    <w:p w:rsidR="00031AD1" w:rsidRDefault="00031AD1"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5"/>
  </w:num>
  <w:num w:numId="6">
    <w:abstractNumId w:val="1"/>
  </w:num>
  <w:num w:numId="7">
    <w:abstractNumId w:val="6"/>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12F22"/>
    <w:rsid w:val="00031AD1"/>
    <w:rsid w:val="000527A0"/>
    <w:rsid w:val="00075872"/>
    <w:rsid w:val="000816DB"/>
    <w:rsid w:val="000A309B"/>
    <w:rsid w:val="000A3E57"/>
    <w:rsid w:val="000C5283"/>
    <w:rsid w:val="000E157B"/>
    <w:rsid w:val="000F66E8"/>
    <w:rsid w:val="00132624"/>
    <w:rsid w:val="0016583D"/>
    <w:rsid w:val="001B38E5"/>
    <w:rsid w:val="001B5F7C"/>
    <w:rsid w:val="001E7687"/>
    <w:rsid w:val="001F3B9A"/>
    <w:rsid w:val="002234A7"/>
    <w:rsid w:val="002252F3"/>
    <w:rsid w:val="00283C7E"/>
    <w:rsid w:val="00322223"/>
    <w:rsid w:val="00336EA6"/>
    <w:rsid w:val="00344E9E"/>
    <w:rsid w:val="00357F8D"/>
    <w:rsid w:val="003C58E5"/>
    <w:rsid w:val="003E39AB"/>
    <w:rsid w:val="0041199C"/>
    <w:rsid w:val="00427948"/>
    <w:rsid w:val="00452797"/>
    <w:rsid w:val="00455D05"/>
    <w:rsid w:val="00460BCC"/>
    <w:rsid w:val="004F2F8F"/>
    <w:rsid w:val="005222FE"/>
    <w:rsid w:val="00523953"/>
    <w:rsid w:val="005510D7"/>
    <w:rsid w:val="005550EC"/>
    <w:rsid w:val="0056526D"/>
    <w:rsid w:val="0058576E"/>
    <w:rsid w:val="00603D7C"/>
    <w:rsid w:val="00624B4B"/>
    <w:rsid w:val="0063711F"/>
    <w:rsid w:val="00667A51"/>
    <w:rsid w:val="00685771"/>
    <w:rsid w:val="006C2860"/>
    <w:rsid w:val="007147FF"/>
    <w:rsid w:val="00760990"/>
    <w:rsid w:val="007E72B0"/>
    <w:rsid w:val="00810490"/>
    <w:rsid w:val="00886CA8"/>
    <w:rsid w:val="008A022C"/>
    <w:rsid w:val="008D657A"/>
    <w:rsid w:val="008E1773"/>
    <w:rsid w:val="009043FC"/>
    <w:rsid w:val="009303CE"/>
    <w:rsid w:val="009C3C5D"/>
    <w:rsid w:val="009F13F4"/>
    <w:rsid w:val="00A42C83"/>
    <w:rsid w:val="00A6019B"/>
    <w:rsid w:val="00A83E6C"/>
    <w:rsid w:val="00AA16FF"/>
    <w:rsid w:val="00AA2753"/>
    <w:rsid w:val="00B46B3F"/>
    <w:rsid w:val="00B63D41"/>
    <w:rsid w:val="00B71CF0"/>
    <w:rsid w:val="00C858FD"/>
    <w:rsid w:val="00CC4C5F"/>
    <w:rsid w:val="00D703C0"/>
    <w:rsid w:val="00DE75EA"/>
    <w:rsid w:val="00E05909"/>
    <w:rsid w:val="00E5179E"/>
    <w:rsid w:val="00EA5ACD"/>
    <w:rsid w:val="00EE7D2A"/>
    <w:rsid w:val="00EF6757"/>
    <w:rsid w:val="00F23638"/>
    <w:rsid w:val="00F354E7"/>
    <w:rsid w:val="00F901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63F7"/>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1259</Words>
  <Characters>6296</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Mattan</cp:lastModifiedBy>
  <cp:revision>55</cp:revision>
  <dcterms:created xsi:type="dcterms:W3CDTF">2016-12-03T10:13:00Z</dcterms:created>
  <dcterms:modified xsi:type="dcterms:W3CDTF">2016-12-20T19:15:00Z</dcterms:modified>
</cp:coreProperties>
</file>