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7CFF" w14:textId="5D1A1932" w:rsidR="004B13A9" w:rsidRDefault="00995390" w:rsidP="004B13A9">
      <w:pPr>
        <w:pStyle w:val="Titre"/>
      </w:pPr>
      <w:sdt>
        <w:sdtPr>
          <w:alias w:val="Titre "/>
          <w:tag w:val=""/>
          <w:id w:val="1311910653"/>
          <w:placeholder>
            <w:docPart w:val="A9B2A09607AE4B27A1626872E20DE0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74440">
            <w:t>Annale 2015 Traitement du signal</w:t>
          </w:r>
        </w:sdtContent>
      </w:sdt>
    </w:p>
    <w:p w14:paraId="03B2DBD1" w14:textId="4A1DEFA5" w:rsidR="00474440" w:rsidRDefault="00474440" w:rsidP="00474440">
      <w:pPr>
        <w:pStyle w:val="Titre1"/>
      </w:pPr>
      <w:r>
        <w:t xml:space="preserve">Exercice </w:t>
      </w:r>
      <w:r w:rsidR="002B5BE8">
        <w:t>1</w:t>
      </w:r>
      <w:r>
        <w:t xml:space="preserve"> : Filtre moyenneur</w:t>
      </w:r>
    </w:p>
    <w:p w14:paraId="57BAD10E" w14:textId="3E37F674" w:rsidR="00474440" w:rsidRPr="00474440" w:rsidRDefault="00474440" w:rsidP="00474440">
      <w:r>
        <w:t xml:space="preserve">Soit le filtre de </w:t>
      </w:r>
      <w:r>
        <w:t>réponse</w:t>
      </w:r>
      <w:r>
        <w:t xml:space="preserve"> impulsionnelle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si t∈[0,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</m:e>
              <m:e>
                <m:r>
                  <w:rPr>
                    <w:rFonts w:ascii="Cambria Math" w:hAnsi="Cambria Math"/>
                  </w:rPr>
                  <m:t>0 sinon</m:t>
                </m:r>
              </m:e>
            </m:eqArr>
          </m:e>
        </m:d>
      </m:oMath>
    </w:p>
    <w:p w14:paraId="5CDE45F5" w14:textId="55B871AE" w:rsidR="00474440" w:rsidRPr="0030748E" w:rsidRDefault="00474440" w:rsidP="00474440">
      <w:pPr>
        <w:pStyle w:val="Paragraphedeliste"/>
        <w:numPr>
          <w:ilvl w:val="0"/>
          <w:numId w:val="39"/>
        </w:numPr>
        <w:rPr>
          <w:rFonts w:ascii="Poppins Bold" w:hAnsi="Poppins Bold"/>
        </w:rPr>
      </w:pPr>
      <w:r w:rsidRPr="0030748E">
        <w:rPr>
          <w:rFonts w:ascii="Poppins Bold" w:hAnsi="Poppins Bold"/>
        </w:rPr>
        <w:t>Ce filtre est-il stable ? Justifiez cotre réponse.</w:t>
      </w:r>
    </w:p>
    <w:p w14:paraId="4D66BE70" w14:textId="20F4A34D" w:rsidR="001F07A7" w:rsidRDefault="001F07A7" w:rsidP="001F07A7">
      <w:r>
        <w:t xml:space="preserve">Pour rappel un filtre est stable si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h(t)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∞</m:t>
        </m:r>
      </m:oMath>
      <w:r w:rsidR="00C65F16">
        <w:t xml:space="preserve">. </w:t>
      </w:r>
      <w:r w:rsidR="002B3C0B">
        <w:t>(En gros s’il diverge)</w:t>
      </w:r>
      <w:r w:rsidR="002B3C0B">
        <w:br/>
      </w:r>
      <w:r w:rsidR="00C65F16">
        <w:t>Comme ici</w:t>
      </w:r>
      <w:r w:rsidR="007C067B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h(t)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h(t)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&lt;+∞</m:t>
        </m:r>
      </m:oMath>
      <w:r w:rsidR="002B3C0B">
        <w:t xml:space="preserve"> donc le filtre est stable</w:t>
      </w:r>
      <w:r w:rsidR="007C067B">
        <w:t>.</w:t>
      </w:r>
    </w:p>
    <w:p w14:paraId="11600632" w14:textId="01CA92F2" w:rsidR="0030748E" w:rsidRPr="002B0258" w:rsidRDefault="00474440" w:rsidP="0030748E">
      <w:pPr>
        <w:pStyle w:val="Paragraphedeliste"/>
        <w:numPr>
          <w:ilvl w:val="0"/>
          <w:numId w:val="39"/>
        </w:numPr>
        <w:rPr>
          <w:rFonts w:ascii="Poppins Bold" w:hAnsi="Poppins Bold"/>
        </w:rPr>
      </w:pPr>
      <w:r w:rsidRPr="002B0258">
        <w:rPr>
          <w:rFonts w:ascii="Poppins Bold" w:hAnsi="Poppins Bold"/>
        </w:rPr>
        <w:t xml:space="preserve">Calculer l’expression du signal de sortie </w:t>
      </w:r>
      <m:oMath>
        <m:r>
          <w:rPr>
            <w:rFonts w:ascii="Cambria Math" w:hAnsi="Cambria Math"/>
          </w:rPr>
          <m:t>s(t)</m:t>
        </m:r>
      </m:oMath>
      <w:r w:rsidRPr="002B0258">
        <w:rPr>
          <w:rFonts w:ascii="Poppins Bold" w:hAnsi="Poppins Bold"/>
        </w:rPr>
        <w:t xml:space="preserve"> lorsque l’on place en entrée le signal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2B0258">
        <w:rPr>
          <w:rFonts w:ascii="Poppins Bold" w:hAnsi="Poppins Bold"/>
        </w:rPr>
        <w:t>. Pourquoi peut on appeler ce filtre un filtre moyenneur ?</w:t>
      </w:r>
    </w:p>
    <w:p w14:paraId="6C993E77" w14:textId="3870A245" w:rsidR="00A13E2C" w:rsidRDefault="00BF4871" w:rsidP="0030748E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br/>
          </m:r>
        </m:oMath>
      </m:oMathPara>
      <w:r w:rsidR="002B0258">
        <w:t>On</w:t>
      </w:r>
      <w:r w:rsidR="00A13E2C">
        <w:t xml:space="preserve"> intègre sur </w:t>
      </w:r>
      <m:oMath>
        <m:r>
          <w:rPr>
            <w:rFonts w:ascii="Cambria Math" w:hAnsi="Cambria Math"/>
          </w:rPr>
          <m:t>[0,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[</m:t>
        </m:r>
      </m:oMath>
      <w:r w:rsidR="002B0258">
        <w:t xml:space="preserve"> et ensuite on divise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</m:oMath>
      <w:r w:rsidR="002B0258">
        <w:t xml:space="preserve"> on effectue la moyenne</w:t>
      </w:r>
    </w:p>
    <w:p w14:paraId="68853DBE" w14:textId="74F21FAC" w:rsidR="0084373C" w:rsidRPr="00510C89" w:rsidRDefault="00474440" w:rsidP="0084373C">
      <w:pPr>
        <w:pStyle w:val="Paragraphedeliste"/>
        <w:numPr>
          <w:ilvl w:val="0"/>
          <w:numId w:val="39"/>
        </w:numPr>
        <w:rPr>
          <w:rFonts w:ascii="Poppins Bold" w:hAnsi="Poppins Bold"/>
        </w:rPr>
      </w:pPr>
      <w:r w:rsidRPr="00510C89">
        <w:rPr>
          <w:rFonts w:ascii="Poppins Bold" w:hAnsi="Poppins Bold"/>
        </w:rPr>
        <w:t xml:space="preserve">Calculer la sortie de ce filtre lorsque l’on place en </w:t>
      </w:r>
      <w:r w:rsidRPr="00510C89">
        <w:rPr>
          <w:rFonts w:ascii="Poppins Bold" w:hAnsi="Poppins Bold"/>
        </w:rPr>
        <w:t>entrée</w:t>
      </w:r>
      <w:r w:rsidRPr="00510C89">
        <w:rPr>
          <w:rFonts w:ascii="Poppins Bold" w:hAnsi="Poppins Bold"/>
        </w:rPr>
        <w:t xml:space="preserve"> un signal </w:t>
      </w:r>
      <w:r w:rsidRPr="00510C89">
        <w:rPr>
          <w:rFonts w:ascii="Poppins Bold" w:hAnsi="Poppins Bold"/>
        </w:rPr>
        <w:t>sinusoïdal</w:t>
      </w:r>
      <w:r w:rsidRPr="00510C89">
        <w:rPr>
          <w:rFonts w:ascii="Poppins Bold" w:hAnsi="Poppins Bold"/>
        </w:rPr>
        <w:t xml:space="preserve"> de </w:t>
      </w:r>
      <w:r w:rsidRPr="00510C89">
        <w:rPr>
          <w:rFonts w:ascii="Poppins Bold" w:hAnsi="Poppins Bold"/>
        </w:rPr>
        <w:t>fréquence</w:t>
      </w:r>
      <w:r w:rsidRPr="00510C89">
        <w:rPr>
          <w:rFonts w:ascii="Poppins Bold" w:hAnsi="Poppins Bold"/>
        </w:rPr>
        <w:t xml:space="preserve"> multiple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510C89">
        <w:rPr>
          <w:rFonts w:ascii="Poppins Bold" w:hAnsi="Poppins Bold"/>
        </w:rPr>
        <w:t xml:space="preserve"> 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(2πn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t+</m:t>
            </m:r>
            <m:r>
              <w:rPr>
                <w:rFonts w:ascii="Cambria Math" w:hAnsi="Cambria Math" w:cs="Cambria"/>
              </w:rPr>
              <m:t>φ</m:t>
            </m:r>
            <m:r>
              <w:rPr>
                <w:rFonts w:ascii="Cambria Math" w:hAnsi="Cambria Math"/>
              </w:rPr>
              <m:t>)</m:t>
            </m:r>
          </m:e>
        </m:func>
      </m:oMath>
      <w:r w:rsidRPr="00510C89">
        <w:rPr>
          <w:rFonts w:ascii="Poppins Bold" w:hAnsi="Poppins Bold"/>
        </w:rPr>
        <w:t xml:space="preserve"> pour </w:t>
      </w:r>
      <m:oMath>
        <m:r>
          <w:rPr>
            <w:rFonts w:ascii="Cambria Math" w:hAnsi="Cambria Math"/>
          </w:rPr>
          <m:t>n</m:t>
        </m:r>
      </m:oMath>
      <w:r w:rsidRPr="00510C89">
        <w:rPr>
          <w:rFonts w:ascii="Poppins Bold" w:hAnsi="Poppins Bold"/>
        </w:rPr>
        <w:t xml:space="preserve"> entier positif et </w:t>
      </w:r>
      <m:oMath>
        <m:r>
          <w:rPr>
            <w:rFonts w:ascii="Cambria Math" w:hAnsi="Cambria Math"/>
          </w:rPr>
          <m:t>A</m:t>
        </m:r>
      </m:oMath>
      <w:r w:rsidRPr="00510C89">
        <w:rPr>
          <w:rFonts w:ascii="Poppins Bold" w:hAnsi="Poppins Bold"/>
        </w:rPr>
        <w:t xml:space="preserve"> et </w:t>
      </w:r>
      <m:oMath>
        <m:r>
          <w:rPr>
            <w:rFonts w:ascii="Cambria Math" w:hAnsi="Cambria Math" w:cs="Cambria"/>
          </w:rPr>
          <m:t>φ</m:t>
        </m:r>
      </m:oMath>
      <w:r w:rsidRPr="00510C89">
        <w:rPr>
          <w:rFonts w:ascii="Poppins Bold" w:hAnsi="Poppins Bold"/>
        </w:rPr>
        <w:t xml:space="preserve"> quelconques.</w:t>
      </w:r>
    </w:p>
    <w:p w14:paraId="5713B73D" w14:textId="469BBA47" w:rsidR="006D4983" w:rsidRPr="00A654AA" w:rsidRDefault="008D3C09" w:rsidP="002B0258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cs="Cambria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t-τ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jϕ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-2jπn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t-τ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jϕ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-τ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jϕ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τ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jϕ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  <w:color w:val="00B05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5A5ED" w:themeColor="accent5"/>
                    </w:rPr>
                    <m:t>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-τ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55DD9" w:themeColor="accent3"/>
                    </w:rPr>
                    <m:t>-2jπn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+τ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  <w:color w:val="00B05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5A5ED" w:themeColor="accent5"/>
                    </w:rPr>
                    <m:t>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5A5ED" w:themeColor="accent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5A5ED" w:themeColor="accent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5A5ED" w:themeColor="accent5"/>
                                </w:rPr>
                                <m:t>2jπn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5A5ED" w:themeColor="accent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5A5ED" w:themeColor="accent5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5A5ED" w:themeColor="accent5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5A5ED" w:themeColor="accent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45A5ED" w:themeColor="accent5"/>
                                    </w:rPr>
                                    <m:t>-τ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-2jπn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  <w:color w:val="00B05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55DD9" w:themeColor="accent3"/>
                    </w:rPr>
                    <m:t>-2jπn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755DD9" w:themeColor="accent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755DD9" w:themeColor="accent3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755DD9" w:themeColor="accent3"/>
                                </w:rPr>
                                <m:t>2jπn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55DD9" w:themeColor="accent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55DD9" w:themeColor="accent3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55DD9" w:themeColor="accent3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55DD9" w:themeColor="accent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755DD9" w:themeColor="accent3"/>
                                    </w:rPr>
                                    <m:t>+τ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2jπn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5A5ED" w:themeColor="accent5"/>
                    </w:rPr>
                    <m:t>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2jπn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5A5ED" w:themeColor="accent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5A5ED" w:themeColor="accent5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5A5ED" w:themeColor="accent5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5A5ED" w:themeColor="accent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5A5ED" w:themeColor="accent5"/>
                                </w:rPr>
                                <m:t>-τ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55DD9" w:themeColor="accent3"/>
                    </w:rPr>
                    <m:t>-2jπn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2jπn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55DD9" w:themeColor="accent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55DD9" w:themeColor="accent3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55DD9" w:themeColor="accent3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755DD9" w:themeColor="accent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55DD9" w:themeColor="accent3"/>
                                </w:rPr>
                                <m:t>+τ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5A5ED" w:themeColor="accent5"/>
                    </w:rPr>
                    <m:t>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</w:rPr>
                <m:t>-</m:t>
              </m:r>
              <m:r>
                <w:rPr>
                  <w:rFonts w:ascii="Cambria Math" w:hAnsi="Cambria Math"/>
                  <w:color w:val="00B05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jπn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5A5ED" w:themeColor="accent5"/>
                    </w:rPr>
                    <m:t>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color w:val="45A5ED" w:themeColor="accent5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55DD9" w:themeColor="accent3"/>
                    </w:rPr>
                    <m:t>-2jπn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jπn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55DD9" w:themeColor="accent3"/>
                    </w:rPr>
                    <m:t>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color w:val="755DD9" w:themeColor="accent3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jπn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5A5ED" w:themeColor="accent5"/>
                    </w:rPr>
                    <m:t>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45A5ED" w:themeColor="accent5"/>
                    </w:rPr>
                    <m:t>+ϕ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5A5ED" w:themeColor="accent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5A5ED" w:themeColor="accent5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5A5ED" w:themeColor="accent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45A5ED" w:themeColor="accent5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55DD9" w:themeColor="accent3"/>
                    </w:rPr>
                    <m:t>-2jπn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755DD9" w:themeColor="accent3"/>
                    </w:rPr>
                    <m:t>+ϕ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55DD9" w:themeColor="accent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55DD9" w:themeColor="accent3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55DD9" w:themeColor="accent3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755DD9" w:themeColor="accent3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jπn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5A5ED" w:themeColor="accent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5A5ED" w:themeColor="accent5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5A5ED" w:themeColor="accent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+ϕ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5A5ED" w:themeColor="accent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5A5ED" w:themeColor="accent5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+ϕ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55DD9" w:themeColor="accent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55DD9" w:themeColor="accent3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55DD9" w:themeColor="accent3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+ϕ</m:t>
                      </m:r>
                    </m:sup>
                  </m:sSup>
                  <m:r>
                    <w:rPr>
                      <w:rFonts w:ascii="Cambria Math" w:hAnsi="Cambria Math"/>
                      <w:color w:val="755DD9" w:themeColor="accent3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55DD9" w:themeColor="accent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55DD9" w:themeColor="accent3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+ϕ</m:t>
                      </m:r>
                    </m:sup>
                  </m:sSup>
                </m:e>
              </m:d>
            </m:e>
          </m:d>
        </m:oMath>
      </m:oMathPara>
    </w:p>
    <w:p w14:paraId="1ECAE548" w14:textId="686E7E42" w:rsidR="00A654AA" w:rsidRDefault="00A654AA" w:rsidP="002B0258">
      <w:r>
        <w:t xml:space="preserve">En sachant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5E7C96">
        <w:t xml:space="preserve"> simplifie -&gt; utiliser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</w:p>
    <w:p w14:paraId="0FE48F2D" w14:textId="29ABC0C5" w:rsidR="00474440" w:rsidRPr="00510C89" w:rsidRDefault="00474440" w:rsidP="0084373C">
      <w:pPr>
        <w:pStyle w:val="Paragraphedeliste"/>
        <w:numPr>
          <w:ilvl w:val="0"/>
          <w:numId w:val="39"/>
        </w:numPr>
        <w:rPr>
          <w:rFonts w:ascii="Poppins Bold" w:hAnsi="Poppins Bold"/>
        </w:rPr>
      </w:pPr>
      <w:r w:rsidRPr="00510C89">
        <w:rPr>
          <w:rFonts w:ascii="Poppins Bold" w:hAnsi="Poppins Bold"/>
        </w:rPr>
        <w:t xml:space="preserve">Calculer la </w:t>
      </w:r>
      <w:r w:rsidRPr="00510C89">
        <w:rPr>
          <w:rFonts w:ascii="Poppins Bold" w:hAnsi="Poppins Bold"/>
        </w:rPr>
        <w:t>réponse</w:t>
      </w:r>
      <w:r w:rsidRPr="00510C89">
        <w:rPr>
          <w:rFonts w:ascii="Poppins Bold" w:hAnsi="Poppins Bold"/>
        </w:rPr>
        <w:t xml:space="preserve"> en </w:t>
      </w:r>
      <w:r w:rsidRPr="00510C89">
        <w:rPr>
          <w:rFonts w:ascii="Poppins Bold" w:hAnsi="Poppins Bold"/>
        </w:rPr>
        <w:t>fréquence</w:t>
      </w:r>
      <w:r w:rsidRPr="00510C89">
        <w:rPr>
          <w:rFonts w:ascii="Poppins Bold" w:hAnsi="Poppins Bold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(f)</m:t>
        </m:r>
      </m:oMath>
      <w:r w:rsidRPr="00510C89">
        <w:rPr>
          <w:rFonts w:ascii="Poppins Bold" w:hAnsi="Poppins Bold"/>
        </w:rPr>
        <w:t xml:space="preserve"> de ce filtre. Tracer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 w:rsidRPr="00510C89">
        <w:rPr>
          <w:rFonts w:ascii="Poppins Bold" w:hAnsi="Poppins Bold"/>
        </w:rPr>
        <w:t xml:space="preserve">. </w:t>
      </w:r>
      <w:r w:rsidRPr="00510C89">
        <w:rPr>
          <w:rFonts w:ascii="Poppins Bold" w:hAnsi="Poppins Bold"/>
        </w:rPr>
        <w:t>A quel type de filtre correspond</w:t>
      </w:r>
      <w:r w:rsidRPr="00510C89">
        <w:rPr>
          <w:rFonts w:ascii="Poppins Bold" w:hAnsi="Poppins Bold"/>
        </w:rPr>
        <w:t>-</w:t>
      </w:r>
      <w:r w:rsidRPr="00510C89">
        <w:rPr>
          <w:rFonts w:ascii="Poppins Bold" w:hAnsi="Poppins Bold"/>
        </w:rPr>
        <w:t>il ?</w:t>
      </w:r>
    </w:p>
    <w:p w14:paraId="671B50E5" w14:textId="0DF85D69" w:rsidR="00342562" w:rsidRPr="00F105FA" w:rsidRDefault="00274627" w:rsidP="00342562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[0,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→propriété de réciprocité</m:t>
          </m:r>
        </m:oMath>
      </m:oMathPara>
    </w:p>
    <w:p w14:paraId="66CAA458" w14:textId="7311AE54" w:rsidR="00F105FA" w:rsidRPr="00532AB2" w:rsidRDefault="00F105FA" w:rsidP="00342562">
      <w:pPr>
        <w:rPr>
          <w:color w:val="009999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-2jπn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-2jπn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-2j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2j</m:t>
                  </m:r>
                </m:den>
              </m:f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αj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99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99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99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9900"/>
                            </w:rPr>
                            <m:t>jπn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99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990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9900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99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99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990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color w:val="FF990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99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99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9900"/>
                            </w:rPr>
                            <m:t>-jπn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99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990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9900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99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99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990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color w:val="FF9900"/>
                    </w:rPr>
                    <m:t>2j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99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-jπn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99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990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99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9900"/>
                        </w:rPr>
                        <m:t>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99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990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990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99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99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99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πn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func>
                <m:funcPr>
                  <m:ctrlPr>
                    <w:rPr>
                      <w:rFonts w:ascii="Cambria Math" w:hAnsi="Cambria Math"/>
                      <w:i/>
                      <w:color w:val="00999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9999"/>
                    </w:rPr>
                    <m:t>sinc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999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9999"/>
                        </w:rPr>
                        <m:t>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99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9999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9999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99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99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9999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color w:val="009999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9999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99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9999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999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9999"/>
                            </w:rPr>
                            <m:t>πn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99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9999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9999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99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9999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9999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009999"/>
                    </w:rPr>
                    <m:t>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99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9999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9999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99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9999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9999"/>
                        </w:rPr>
                        <m:t>0</m:t>
                      </m:r>
                    </m:sub>
                  </m:sSub>
                </m:den>
              </m:f>
            </m:e>
          </m:groupCh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-jπn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color w:val="0099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9999"/>
                </w:rPr>
                <m:t>sinc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99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9999"/>
                    </w:rPr>
                    <m:t>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99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9999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9999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99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9999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9999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E007B" w14:paraId="2775FB7F" w14:textId="77777777" w:rsidTr="00EE007B">
        <w:tc>
          <w:tcPr>
            <w:tcW w:w="4531" w:type="dxa"/>
          </w:tcPr>
          <w:p w14:paraId="5584F8AC" w14:textId="77777777" w:rsidR="00EE007B" w:rsidRDefault="00EE007B" w:rsidP="00EE007B">
            <w:r>
              <w:t xml:space="preserve">Donc </w:t>
            </w:r>
            <m:oMath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-jπn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borderBox>
            </m:oMath>
            <w:r>
              <w:t xml:space="preserve"> </w:t>
            </w:r>
          </w:p>
          <w:p w14:paraId="52A78F86" w14:textId="355E2A56" w:rsidR="00EE007B" w:rsidRDefault="00EE007B" w:rsidP="00342562">
            <w:proofErr w:type="gramStart"/>
            <w:r>
              <w:t>et</w:t>
            </w:r>
            <w:proofErr w:type="gramEnd"/>
            <w:r>
              <w:t xml:space="preserve"> </w:t>
            </w:r>
            <m:oMath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borderBox>
            </m:oMath>
            <w:r>
              <w:t xml:space="preserve"> soit un filtre passe bas</w:t>
            </w:r>
          </w:p>
        </w:tc>
        <w:tc>
          <w:tcPr>
            <w:tcW w:w="4531" w:type="dxa"/>
          </w:tcPr>
          <w:p w14:paraId="0139F4EE" w14:textId="650A82DB" w:rsidR="00EE007B" w:rsidRDefault="00EE007B" w:rsidP="00342562">
            <w:r w:rsidRPr="00510C89">
              <w:drawing>
                <wp:inline distT="0" distB="0" distL="0" distR="0" wp14:anchorId="5F4AF774" wp14:editId="44B2ADB5">
                  <wp:extent cx="2248415" cy="479557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115" cy="48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8B5D" w14:textId="4D0726EF" w:rsidR="00474440" w:rsidRPr="00EE007B" w:rsidRDefault="00474440" w:rsidP="0084373C">
      <w:pPr>
        <w:pStyle w:val="Paragraphedeliste"/>
        <w:numPr>
          <w:ilvl w:val="0"/>
          <w:numId w:val="39"/>
        </w:numPr>
        <w:rPr>
          <w:rFonts w:ascii="Poppins Bold" w:hAnsi="Poppins Bold"/>
        </w:rPr>
      </w:pPr>
      <w:r w:rsidRPr="00EE007B">
        <w:rPr>
          <w:rFonts w:ascii="Poppins Bold" w:hAnsi="Poppins Bold"/>
        </w:rPr>
        <w:lastRenderedPageBreak/>
        <w:t xml:space="preserve">Pouvez-vous faire le lien entre l’expression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(f)</m:t>
        </m:r>
      </m:oMath>
      <w:r w:rsidRPr="00EE007B">
        <w:rPr>
          <w:rFonts w:ascii="Poppins Bold" w:hAnsi="Poppins Bold"/>
        </w:rPr>
        <w:t xml:space="preserve"> et la </w:t>
      </w:r>
      <w:r w:rsidRPr="00EE007B">
        <w:rPr>
          <w:rFonts w:ascii="Poppins Bold" w:hAnsi="Poppins Bold"/>
        </w:rPr>
        <w:t>réponse</w:t>
      </w:r>
      <w:r w:rsidRPr="00EE007B">
        <w:rPr>
          <w:rFonts w:ascii="Poppins Bold" w:hAnsi="Poppins Bold"/>
        </w:rPr>
        <w:t xml:space="preserve"> </w:t>
      </w:r>
      <w:r w:rsidRPr="00EE007B">
        <w:rPr>
          <w:rFonts w:ascii="Poppins Bold" w:hAnsi="Poppins Bold"/>
        </w:rPr>
        <w:t>à</w:t>
      </w:r>
      <w:r w:rsidRPr="00EE007B">
        <w:rPr>
          <w:rFonts w:ascii="Poppins Bold" w:hAnsi="Poppins Bold"/>
        </w:rPr>
        <w:t xml:space="preserve"> la question 3 ?</w:t>
      </w:r>
    </w:p>
    <w:p w14:paraId="1D962E3E" w14:textId="77777777" w:rsidR="009274A9" w:rsidRDefault="009274A9" w:rsidP="009274A9"/>
    <w:p w14:paraId="202D50B5" w14:textId="77777777" w:rsidR="00EE007B" w:rsidRDefault="00EE007B" w:rsidP="009274A9"/>
    <w:p w14:paraId="51CED703" w14:textId="7E20CD46" w:rsidR="00474440" w:rsidRPr="00334A88" w:rsidRDefault="00474440" w:rsidP="0084373C">
      <w:pPr>
        <w:pStyle w:val="Paragraphedeliste"/>
        <w:numPr>
          <w:ilvl w:val="0"/>
          <w:numId w:val="39"/>
        </w:numPr>
        <w:rPr>
          <w:rFonts w:ascii="Poppins Bold" w:hAnsi="Poppins Bold"/>
        </w:rPr>
      </w:pPr>
      <w:r w:rsidRPr="00334A88">
        <w:rPr>
          <w:rFonts w:ascii="Poppins Bold" w:hAnsi="Poppins Bold"/>
        </w:rPr>
        <w:t xml:space="preserve">Calculer la fonction de transfert </w:t>
      </w:r>
      <m:oMath>
        <m:r>
          <w:rPr>
            <w:rFonts w:ascii="Cambria Math" w:hAnsi="Cambria Math"/>
          </w:rPr>
          <m:t>H(p)</m:t>
        </m:r>
      </m:oMath>
      <w:r w:rsidRPr="00334A88">
        <w:rPr>
          <w:rFonts w:ascii="Poppins Bold" w:hAnsi="Poppins Bold"/>
        </w:rPr>
        <w:t xml:space="preserve"> de ce filtre. Cette fonction de transfert a-t-elle une forme classique telle que celles </w:t>
      </w:r>
      <w:r w:rsidRPr="00334A88">
        <w:rPr>
          <w:rFonts w:ascii="Poppins Bold" w:hAnsi="Poppins Bold"/>
        </w:rPr>
        <w:t>utilisées</w:t>
      </w:r>
      <w:r w:rsidRPr="00334A88">
        <w:rPr>
          <w:rFonts w:ascii="Poppins Bold" w:hAnsi="Poppins Bold"/>
        </w:rPr>
        <w:t xml:space="preserve"> en cours et TD ?</w:t>
      </w:r>
    </w:p>
    <w:p w14:paraId="271012E5" w14:textId="4323C98B" w:rsidR="00610282" w:rsidRPr="00D2406A" w:rsidRDefault="00EE007B" w:rsidP="00EE007B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-pt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-pt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-p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borderBox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2j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95379FE" w14:textId="007D64E3" w:rsidR="00D2406A" w:rsidRDefault="00D2406A" w:rsidP="00EE007B">
      <w:r>
        <w:t xml:space="preserve">Forme non classique, difficile de voir les pôles et zéros mais reste </w:t>
      </w:r>
      <w:r w:rsidR="006C388E">
        <w:t xml:space="preserve">cohérant avec </w:t>
      </w:r>
      <w:r w:rsidR="0062488A">
        <w:t>q5.</w:t>
      </w:r>
    </w:p>
    <w:p w14:paraId="1F334F2C" w14:textId="0CBEA45A" w:rsidR="00474440" w:rsidRDefault="00474440" w:rsidP="00474440">
      <w:r>
        <w:t xml:space="preserve">A partir de ce filtre analogique </w:t>
      </w:r>
      <m:oMath>
        <m:r>
          <w:rPr>
            <w:rFonts w:ascii="Cambria Math" w:hAnsi="Cambria Math"/>
          </w:rPr>
          <m:t>H</m:t>
        </m:r>
      </m:oMath>
      <w:r>
        <w:t>, on construit le filtre num</w:t>
      </w:r>
      <w:r>
        <w:t>é</w:t>
      </w:r>
      <w:r>
        <w:t xml:space="preserve">rique </w:t>
      </w:r>
      <m:oMath>
        <m:r>
          <w:rPr>
            <w:rFonts w:ascii="Cambria Math" w:hAnsi="Cambria Math"/>
          </w:rPr>
          <m:t>G</m:t>
        </m:r>
      </m:oMath>
      <w:r>
        <w:t xml:space="preserve"> par </w:t>
      </w:r>
      <w:r>
        <w:t>é</w:t>
      </w:r>
      <w:r>
        <w:t>chantillonnage et troncature de sa r</w:t>
      </w:r>
      <w:r>
        <w:t>é</w:t>
      </w:r>
      <w:r>
        <w:t>ponse impulsionnelle avec une p</w:t>
      </w:r>
      <w:r>
        <w:t>é</w:t>
      </w:r>
      <w:r>
        <w:t>riode d’</w:t>
      </w:r>
      <w:r>
        <w:t>échantillonnage</w:t>
      </w:r>
      <w:r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</w:p>
    <w:p w14:paraId="559B52F8" w14:textId="1E4CBF93" w:rsidR="00474440" w:rsidRPr="00334A88" w:rsidRDefault="00474440" w:rsidP="00474440">
      <w:pPr>
        <w:pStyle w:val="Paragraphedeliste"/>
        <w:numPr>
          <w:ilvl w:val="0"/>
          <w:numId w:val="39"/>
        </w:numPr>
        <w:rPr>
          <w:rFonts w:ascii="Poppins Bold" w:hAnsi="Poppins Bold"/>
        </w:rPr>
      </w:pPr>
      <w:r w:rsidRPr="00334A88">
        <w:rPr>
          <w:rFonts w:ascii="Poppins Bold" w:hAnsi="Poppins Bold"/>
        </w:rPr>
        <w:t xml:space="preserve">Donner l’expression de la </w:t>
      </w:r>
      <w:r w:rsidRPr="00334A88">
        <w:rPr>
          <w:rFonts w:ascii="Poppins Bold" w:hAnsi="Poppins Bold"/>
        </w:rPr>
        <w:t>réponse</w:t>
      </w:r>
      <w:r w:rsidRPr="00334A88">
        <w:rPr>
          <w:rFonts w:ascii="Poppins Bold" w:hAnsi="Poppins Bold"/>
        </w:rPr>
        <w:t xml:space="preserve"> impulsionnelle </w:t>
      </w:r>
      <m:oMath>
        <m:r>
          <w:rPr>
            <w:rFonts w:ascii="Cambria Math" w:hAnsi="Cambria Math"/>
          </w:rPr>
          <m:t>g[n]</m:t>
        </m:r>
      </m:oMath>
      <w:r w:rsidRPr="00334A88">
        <w:rPr>
          <w:rFonts w:ascii="Poppins Bold" w:hAnsi="Poppins Bold"/>
        </w:rPr>
        <w:t xml:space="preserve"> de ce filtre </w:t>
      </w:r>
      <w:r w:rsidRPr="00334A88">
        <w:rPr>
          <w:rFonts w:ascii="Poppins Bold" w:hAnsi="Poppins Bold"/>
        </w:rPr>
        <w:t>numérique</w:t>
      </w:r>
      <w:r w:rsidRPr="00334A88">
        <w:rPr>
          <w:rFonts w:ascii="Poppins Bold" w:hAnsi="Poppins Bold"/>
        </w:rPr>
        <w:t>.</w:t>
      </w:r>
    </w:p>
    <w:p w14:paraId="62ED0523" w14:textId="3FB94BAB" w:rsidR="00043F50" w:rsidRDefault="0062488A" w:rsidP="0062488A"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avec </m:t>
          </m:r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→1 entre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  <m:r>
                <w:rPr>
                  <w:rFonts w:ascii="Cambria Math" w:hAnsi="Cambria Math"/>
                </w:rPr>
                <m:t>,p</m:t>
              </m:r>
            </m:e>
          </m:d>
        </m:oMath>
      </m:oMathPara>
    </w:p>
    <w:p w14:paraId="123457D8" w14:textId="13DFC99A" w:rsidR="00474440" w:rsidRPr="00ED36EF" w:rsidRDefault="00474440" w:rsidP="00474440">
      <w:pPr>
        <w:pStyle w:val="Paragraphedeliste"/>
        <w:numPr>
          <w:ilvl w:val="0"/>
          <w:numId w:val="39"/>
        </w:numPr>
        <w:rPr>
          <w:rFonts w:ascii="Poppins Bold" w:hAnsi="Poppins Bold"/>
        </w:rPr>
      </w:pPr>
      <w:r w:rsidRPr="00ED36EF">
        <w:rPr>
          <w:rFonts w:ascii="Poppins Bold" w:hAnsi="Poppins Bold"/>
        </w:rPr>
        <w:t xml:space="preserve">Calculer sa </w:t>
      </w:r>
      <w:r w:rsidRPr="00ED36EF">
        <w:rPr>
          <w:rFonts w:ascii="Poppins Bold" w:hAnsi="Poppins Bold"/>
        </w:rPr>
        <w:t>réponse</w:t>
      </w:r>
      <w:r w:rsidRPr="00ED36EF">
        <w:rPr>
          <w:rFonts w:ascii="Poppins Bold" w:hAnsi="Poppins Bold"/>
        </w:rPr>
        <w:t xml:space="preserve"> en </w:t>
      </w:r>
      <w:r w:rsidRPr="00ED36EF">
        <w:rPr>
          <w:rFonts w:ascii="Poppins Bold" w:hAnsi="Poppins Bold"/>
        </w:rPr>
        <w:t>fréquence</w:t>
      </w:r>
      <w:r w:rsidRPr="00ED36EF">
        <w:rPr>
          <w:rFonts w:ascii="Poppins Bold" w:hAnsi="Poppins Bold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(f)</m:t>
        </m:r>
      </m:oMath>
      <w:r w:rsidRPr="00ED36EF">
        <w:rPr>
          <w:rFonts w:ascii="Poppins Bold" w:hAnsi="Poppins Bold"/>
        </w:rPr>
        <w:t xml:space="preserve">. Tracer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 w:rsidRPr="00ED36EF">
        <w:rPr>
          <w:rFonts w:ascii="Poppins Bold" w:hAnsi="Poppins Bold"/>
        </w:rPr>
        <w:t xml:space="preserve">. Quel est le lien entre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(f)</m:t>
        </m:r>
      </m:oMath>
      <w:r w:rsidRPr="00ED36EF">
        <w:rPr>
          <w:rFonts w:ascii="Poppins Bold" w:hAnsi="Poppins Bold"/>
        </w:rPr>
        <w:t xml:space="preserve"> </w:t>
      </w:r>
      <w:r w:rsidRPr="00ED36EF">
        <w:rPr>
          <w:rFonts w:ascii="Poppins Bold" w:hAnsi="Poppins Bold"/>
        </w:rPr>
        <w:t xml:space="preserve">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(f)</m:t>
        </m:r>
      </m:oMath>
      <w:r w:rsidRPr="00ED36EF">
        <w:rPr>
          <w:rFonts w:ascii="Poppins Bold" w:hAnsi="Poppins Bold"/>
        </w:rPr>
        <w:t xml:space="preserve"> </w:t>
      </w:r>
      <w:r w:rsidRPr="00ED36EF">
        <w:rPr>
          <w:rFonts w:ascii="Poppins Bold" w:hAnsi="Poppins Bold"/>
        </w:rPr>
        <w:t>?</w:t>
      </w:r>
    </w:p>
    <w:p w14:paraId="1E10DC8F" w14:textId="199BE1BE" w:rsidR="00334A88" w:rsidRDefault="00334A88" w:rsidP="00334A88"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sub>
              </m:sSub>
              <m:r>
                <w:rPr>
                  <w:rFonts w:ascii="Cambria Math" w:hAnsi="Cambria Math"/>
                </w:rPr>
                <m:t>(f)</m:t>
              </m:r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 avec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sinus cardinal car porte entre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-p,p</m:t>
              </m:r>
            </m:e>
          </m:d>
        </m:oMath>
      </m:oMathPara>
    </w:p>
    <w:p w14:paraId="2B526DBF" w14:textId="2967611C" w:rsidR="00474440" w:rsidRDefault="00474440" w:rsidP="00474440">
      <w:pPr>
        <w:pStyle w:val="Titre1"/>
      </w:pPr>
      <w:r>
        <w:t xml:space="preserve">Exercice </w:t>
      </w:r>
      <w:r>
        <w:t xml:space="preserve">2 </w:t>
      </w:r>
      <w:r>
        <w:t xml:space="preserve">: Echantillonnage d’un signal bande </w:t>
      </w:r>
      <w:r>
        <w:t>étroite</w:t>
      </w:r>
    </w:p>
    <w:p w14:paraId="2898AEC0" w14:textId="2FE69F87" w:rsidR="00474440" w:rsidRDefault="00474440" w:rsidP="00474440">
      <w:r>
        <w:t xml:space="preserve">Soit le signal analogique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dont le spectre est sch</w:t>
      </w:r>
      <w:r>
        <w:t>é</w:t>
      </w:r>
      <w:r>
        <w:t>matis</w:t>
      </w:r>
      <w:r>
        <w:t>é</w:t>
      </w:r>
      <w:r>
        <w:t xml:space="preserve"> Fig. 1. On va effectuer une suite de traitements sur ce signal que vous allez devoir d</w:t>
      </w:r>
      <w:r>
        <w:t>é</w:t>
      </w:r>
      <w:r>
        <w:t>crire bri</w:t>
      </w:r>
      <w:r>
        <w:t>è</w:t>
      </w:r>
      <w:r>
        <w:t>vement.</w:t>
      </w:r>
    </w:p>
    <w:p w14:paraId="409EFFAA" w14:textId="2E3D417D" w:rsidR="00474440" w:rsidRPr="00474440" w:rsidRDefault="00474440" w:rsidP="00FB7F71">
      <w:pPr>
        <w:jc w:val="center"/>
      </w:pPr>
      <w:r w:rsidRPr="00474440">
        <w:drawing>
          <wp:inline distT="0" distB="0" distL="0" distR="0" wp14:anchorId="030F8A84" wp14:editId="3D37F06F">
            <wp:extent cx="4151870" cy="1055358"/>
            <wp:effectExtent l="0" t="0" r="1270" b="0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graphiqu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934" cy="10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8C92" w14:textId="4925A438" w:rsidR="006D2B11" w:rsidRDefault="00474440" w:rsidP="00474440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672401">
        <w:rPr>
          <w:rFonts w:ascii="Poppins Bold" w:hAnsi="Poppins Bold"/>
        </w:rPr>
        <w:t xml:space="preserve">Quel traitement doit-on effectuer sur le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72401">
        <w:rPr>
          <w:rFonts w:ascii="Poppins Bold" w:hAnsi="Poppins Bold"/>
        </w:rPr>
        <w:t xml:space="preserve"> pour obtenir le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72401">
        <w:rPr>
          <w:rFonts w:ascii="Poppins Bold" w:hAnsi="Poppins Bold"/>
        </w:rPr>
        <w:t xml:space="preserve"> dont le spectre est sch</w:t>
      </w:r>
      <w:r w:rsidRPr="00672401">
        <w:rPr>
          <w:rFonts w:ascii="Poppins Bold" w:hAnsi="Poppins Bold"/>
        </w:rPr>
        <w:t>é</w:t>
      </w:r>
      <w:r w:rsidRPr="00672401">
        <w:rPr>
          <w:rFonts w:ascii="Poppins Bold" w:hAnsi="Poppins Bold"/>
        </w:rPr>
        <w:t>matis</w:t>
      </w:r>
      <w:r w:rsidRPr="00672401">
        <w:rPr>
          <w:rFonts w:ascii="Poppins Bold" w:hAnsi="Poppins Bold"/>
        </w:rPr>
        <w:t>é</w:t>
      </w:r>
      <w:r w:rsidRPr="00672401">
        <w:rPr>
          <w:rFonts w:ascii="Poppins Bold" w:hAnsi="Poppins Bold"/>
        </w:rPr>
        <w:t xml:space="preserve"> Fig. 2 ? D</w:t>
      </w:r>
      <w:r w:rsidRPr="00672401">
        <w:rPr>
          <w:rFonts w:ascii="Poppins Bold" w:hAnsi="Poppins Bold"/>
        </w:rPr>
        <w:t>é</w:t>
      </w:r>
      <w:r w:rsidRPr="00672401">
        <w:rPr>
          <w:rFonts w:ascii="Poppins Bold" w:hAnsi="Poppins Bold"/>
        </w:rPr>
        <w:t>crire bri</w:t>
      </w:r>
      <w:r w:rsidRPr="00672401">
        <w:rPr>
          <w:rFonts w:ascii="Poppins Bold" w:hAnsi="Poppins Bold"/>
        </w:rPr>
        <w:t>è</w:t>
      </w:r>
      <w:r w:rsidRPr="00672401">
        <w:rPr>
          <w:rFonts w:ascii="Poppins Bold" w:hAnsi="Poppins Bold"/>
        </w:rPr>
        <w:t xml:space="preserve">vement ce traitement en temps et en </w:t>
      </w:r>
      <w:r w:rsidRPr="00672401">
        <w:rPr>
          <w:rFonts w:ascii="Poppins Bold" w:hAnsi="Poppins Bold"/>
        </w:rPr>
        <w:t>fréquence.</w:t>
      </w:r>
    </w:p>
    <w:p w14:paraId="31167D51" w14:textId="566C9299" w:rsidR="00437CDA" w:rsidRPr="00437CDA" w:rsidRDefault="00437CDA" w:rsidP="00437CDA">
      <w:pPr>
        <w:jc w:val="center"/>
        <w:rPr>
          <w:rFonts w:ascii="Poppins Bold" w:hAnsi="Poppins Bold"/>
        </w:rPr>
      </w:pPr>
      <w:r w:rsidRPr="00FB7F71">
        <w:drawing>
          <wp:inline distT="0" distB="0" distL="0" distR="0" wp14:anchorId="1E40E43B" wp14:editId="3A806D72">
            <wp:extent cx="3910913" cy="1143269"/>
            <wp:effectExtent l="0" t="0" r="0" b="0"/>
            <wp:docPr id="4" name="Image 4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graph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299" cy="11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71E6" w14:textId="3B6F7B16" w:rsidR="00ED36EF" w:rsidRDefault="00353A33" w:rsidP="00ED36EF">
      <w:r w:rsidRPr="00353A33">
        <w:drawing>
          <wp:inline distT="0" distB="0" distL="0" distR="0" wp14:anchorId="022150D9" wp14:editId="190DA494">
            <wp:extent cx="5759674" cy="803039"/>
            <wp:effectExtent l="0" t="0" r="0" b="0"/>
            <wp:docPr id="11" name="Image 11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horloge&#10;&#10;Description générée automatiquement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874"/>
                    <a:stretch/>
                  </pic:blipFill>
                  <pic:spPr bwMode="auto">
                    <a:xfrm>
                      <a:off x="0" y="0"/>
                      <a:ext cx="5760720" cy="80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16A1B" w14:textId="3020945E" w:rsidR="00DF299B" w:rsidRDefault="00DF299B" w:rsidP="00ED36EF">
      <w:r>
        <w:lastRenderedPageBreak/>
        <w:t xml:space="preserve">En fréquence </w:t>
      </w:r>
      <m:oMath>
        <m:r>
          <w:rPr>
            <w:rFonts w:ascii="Cambria Math" w:hAnsi="Cambria Math"/>
          </w:rPr>
          <m:t>→</m:t>
        </m:r>
      </m:oMath>
      <w:r>
        <w:t xml:space="preserve"> passe </w:t>
      </w:r>
      <w:r w:rsidR="00CA2216">
        <w:t>bande décalée</w:t>
      </w:r>
      <w:r>
        <w:t xml:space="preserve"> autour </w:t>
      </w:r>
      <w:r w:rsidR="001C271E">
        <w:t xml:space="preserve">non pas de zéro mais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271E">
        <w:t xml:space="preserve"> (pour cela on </w:t>
      </w:r>
      <w:r w:rsidR="00CA2216">
        <w:t>l</w:t>
      </w:r>
      <w:r w:rsidR="001C271E">
        <w:t>e multiplie</w:t>
      </w:r>
      <w:r w:rsidR="00CA2216">
        <w:t xml:space="preserve"> toujours en fréquence par un Dirac pour décaler le signal fréquentiel</w:t>
      </w:r>
      <w:r w:rsidR="001C271E">
        <w:t>)</w:t>
      </w:r>
      <w:r w:rsidR="00672401">
        <w:t xml:space="preserve"> (Vu en TP)</w:t>
      </w:r>
    </w:p>
    <w:p w14:paraId="1CBE4CAC" w14:textId="51720805" w:rsidR="00672401" w:rsidRDefault="00672401" w:rsidP="00ED36EF">
      <w:r>
        <w:t xml:space="preserve">En temporel </w:t>
      </w:r>
      <m:oMath>
        <m:r>
          <w:rPr>
            <w:rFonts w:ascii="Cambria Math" w:hAnsi="Cambria Math"/>
          </w:rPr>
          <m:t>→</m:t>
        </m:r>
      </m:oMath>
      <w:r>
        <w:t xml:space="preserve"> les multiplications sont des produits de convolutions, une porte est un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</m:oMath>
      <w:r w:rsidR="0070105E">
        <w:t xml:space="preserve">et le Dirac un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</m:oMath>
    </w:p>
    <w:p w14:paraId="1021B24D" w14:textId="79647D5E" w:rsidR="00F30F89" w:rsidRDefault="00DA0269" w:rsidP="00ED36EF">
      <m:oMathPara>
        <m:oMath>
          <m:r>
            <w:rPr>
              <w:rFonts w:ascii="Cambria Math" w:hAnsi="Cambria Math"/>
            </w:rPr>
            <m:t>En fréquence→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.δ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En temporel→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77052BE0" w14:textId="04494C05" w:rsidR="00FB7F71" w:rsidRPr="00437CDA" w:rsidRDefault="00474440" w:rsidP="00437CDA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437CDA">
        <w:rPr>
          <w:rFonts w:ascii="Poppins Bold" w:hAnsi="Poppins Bold"/>
        </w:rPr>
        <w:t xml:space="preserve">Pourquoi peut-on affirmer que le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37CDA">
        <w:rPr>
          <w:rFonts w:ascii="Poppins Bold" w:hAnsi="Poppins Bold"/>
        </w:rPr>
        <w:t xml:space="preserve"> n’est pas un signal </w:t>
      </w:r>
      <w:r w:rsidRPr="00437CDA">
        <w:rPr>
          <w:rFonts w:ascii="Poppins Bold" w:hAnsi="Poppins Bold"/>
        </w:rPr>
        <w:t>à</w:t>
      </w:r>
      <w:r w:rsidRPr="00437CDA">
        <w:rPr>
          <w:rFonts w:ascii="Poppins Bold" w:hAnsi="Poppins Bold"/>
        </w:rPr>
        <w:t xml:space="preserve"> valeurs </w:t>
      </w:r>
      <w:r w:rsidRPr="00437CDA">
        <w:rPr>
          <w:rFonts w:ascii="Poppins Bold" w:hAnsi="Poppins Bold"/>
        </w:rPr>
        <w:t>réelles</w:t>
      </w:r>
      <w:r w:rsidRPr="00437CDA">
        <w:rPr>
          <w:rFonts w:ascii="Poppins Bold" w:hAnsi="Poppins Bold"/>
        </w:rPr>
        <w:t xml:space="preserve"> ? Justifier votre </w:t>
      </w:r>
      <w:r w:rsidRPr="00437CDA">
        <w:rPr>
          <w:rFonts w:ascii="Poppins Bold" w:hAnsi="Poppins Bold"/>
        </w:rPr>
        <w:t>réponse.</w:t>
      </w:r>
    </w:p>
    <w:p w14:paraId="216130FB" w14:textId="635E4896" w:rsidR="00557C2F" w:rsidRDefault="00557C2F" w:rsidP="00557C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</w:t>
      </w:r>
      <w:proofErr w:type="gramStart"/>
      <w:r>
        <w:t>n’est</w:t>
      </w:r>
      <w:proofErr w:type="gramEnd"/>
      <w:r>
        <w:t xml:space="preserve"> pas paire </w:t>
      </w:r>
      <m:oMath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n’est pas paire, </w:t>
      </w:r>
      <m:oMath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n’est pas à valeurs réelles</w:t>
      </w:r>
    </w:p>
    <w:p w14:paraId="0251E05C" w14:textId="09AA0621" w:rsidR="00FB7F71" w:rsidRPr="00437CDA" w:rsidRDefault="00FB7F71" w:rsidP="00FB7F71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437CDA">
        <w:rPr>
          <w:rFonts w:ascii="Poppins Bold" w:hAnsi="Poppins Bold"/>
        </w:rPr>
        <w:t xml:space="preserve">Quel traitement doit-on effectuer sur le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37CDA">
        <w:rPr>
          <w:rFonts w:ascii="Poppins Bold" w:hAnsi="Poppins Bold"/>
        </w:rPr>
        <w:t xml:space="preserve"> pour obtenir le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37CDA">
        <w:rPr>
          <w:rFonts w:ascii="Poppins Bold" w:hAnsi="Poppins Bold"/>
        </w:rPr>
        <w:t xml:space="preserve"> dont le spectre est </w:t>
      </w:r>
      <w:r w:rsidRPr="00437CDA">
        <w:rPr>
          <w:rFonts w:ascii="Poppins Bold" w:hAnsi="Poppins Bold"/>
        </w:rPr>
        <w:t>schématisé</w:t>
      </w:r>
      <w:r w:rsidRPr="00437CDA">
        <w:rPr>
          <w:rFonts w:ascii="Poppins Bold" w:hAnsi="Poppins Bold"/>
        </w:rPr>
        <w:t xml:space="preserve"> Fig. 3 ? D</w:t>
      </w:r>
      <w:r w:rsidRPr="00437CDA">
        <w:rPr>
          <w:rFonts w:ascii="Poppins Bold" w:hAnsi="Poppins Bold"/>
        </w:rPr>
        <w:t>écrire</w:t>
      </w:r>
      <w:r w:rsidRPr="00437CDA">
        <w:rPr>
          <w:rFonts w:ascii="Poppins Bold" w:hAnsi="Poppins Bold"/>
        </w:rPr>
        <w:t xml:space="preserve"> bri</w:t>
      </w:r>
      <w:r w:rsidRPr="00437CDA">
        <w:rPr>
          <w:rFonts w:ascii="Poppins Bold" w:hAnsi="Poppins Bold"/>
        </w:rPr>
        <w:t>è</w:t>
      </w:r>
      <w:r w:rsidRPr="00437CDA">
        <w:rPr>
          <w:rFonts w:ascii="Poppins Bold" w:hAnsi="Poppins Bold"/>
        </w:rPr>
        <w:t xml:space="preserve">vement ce traitement en temps et en </w:t>
      </w:r>
      <w:r w:rsidRPr="00437CDA">
        <w:rPr>
          <w:rFonts w:ascii="Poppins Bold" w:hAnsi="Poppins Bold"/>
        </w:rPr>
        <w:t>fréquence.</w:t>
      </w:r>
    </w:p>
    <w:p w14:paraId="23EA0550" w14:textId="65089C02" w:rsidR="00FB7F71" w:rsidRDefault="00FB7F71" w:rsidP="00FB7F71">
      <w:pPr>
        <w:jc w:val="center"/>
      </w:pPr>
      <w:r w:rsidRPr="00FB7F71">
        <w:drawing>
          <wp:inline distT="0" distB="0" distL="0" distR="0" wp14:anchorId="1655E35A" wp14:editId="6D5E3EB6">
            <wp:extent cx="3849130" cy="107447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83"/>
                    <a:stretch/>
                  </pic:blipFill>
                  <pic:spPr bwMode="auto">
                    <a:xfrm>
                      <a:off x="0" y="0"/>
                      <a:ext cx="3891835" cy="10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37B19" w14:textId="1E4FE2B6" w:rsidR="00437CDA" w:rsidRDefault="00437CDA" w:rsidP="00437CDA">
      <w:r>
        <w:t xml:space="preserve">On décale </w:t>
      </w:r>
      <w:r w:rsidR="00380312">
        <w:t>le signal en fréquence</w:t>
      </w:r>
    </w:p>
    <w:p w14:paraId="4CC9D909" w14:textId="38EF9D71" w:rsidR="00380312" w:rsidRDefault="00380312" w:rsidP="00437CDA">
      <m:oMathPara>
        <m:oMath>
          <m:r>
            <w:rPr>
              <w:rFonts w:ascii="Cambria Math" w:hAnsi="Cambria Math"/>
            </w:rPr>
            <m:t>En fréquence→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En temporel→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2jπ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D1494C" w14:textId="7187E5D2" w:rsidR="00FB7F71" w:rsidRPr="00437CDA" w:rsidRDefault="00FB7F71" w:rsidP="00FB7F71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437CDA">
        <w:rPr>
          <w:rFonts w:ascii="Poppins Bold" w:hAnsi="Poppins Bold"/>
        </w:rPr>
        <w:t xml:space="preserve">Quel traitement doit-on effectuer sur le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37CDA">
        <w:rPr>
          <w:rFonts w:ascii="Poppins Bold" w:hAnsi="Poppins Bold"/>
        </w:rPr>
        <w:t xml:space="preserve"> pour obtenir le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437CDA">
        <w:rPr>
          <w:rFonts w:ascii="Poppins Bold" w:hAnsi="Poppins Bold"/>
        </w:rPr>
        <w:t xml:space="preserve"> dont le spectre est schématisé Fig. 4 ? D</w:t>
      </w:r>
      <w:r w:rsidRPr="00437CDA">
        <w:rPr>
          <w:rFonts w:ascii="Poppins Bold" w:hAnsi="Poppins Bold"/>
        </w:rPr>
        <w:t>é</w:t>
      </w:r>
      <w:r w:rsidRPr="00437CDA">
        <w:rPr>
          <w:rFonts w:ascii="Poppins Bold" w:hAnsi="Poppins Bold"/>
        </w:rPr>
        <w:t>crire bri</w:t>
      </w:r>
      <w:r w:rsidRPr="00437CDA">
        <w:rPr>
          <w:rFonts w:ascii="Poppins Bold" w:hAnsi="Poppins Bold"/>
        </w:rPr>
        <w:t>è</w:t>
      </w:r>
      <w:r w:rsidRPr="00437CDA">
        <w:rPr>
          <w:rFonts w:ascii="Poppins Bold" w:hAnsi="Poppins Bold"/>
        </w:rPr>
        <w:t>vement ce traitement en temps et en fr</w:t>
      </w:r>
      <w:r w:rsidRPr="00437CDA">
        <w:rPr>
          <w:rFonts w:ascii="Poppins Bold" w:hAnsi="Poppins Bold"/>
        </w:rPr>
        <w:t>é</w:t>
      </w:r>
      <w:r w:rsidRPr="00437CDA">
        <w:rPr>
          <w:rFonts w:ascii="Poppins Bold" w:hAnsi="Poppins Bold"/>
        </w:rPr>
        <w:t>quence</w:t>
      </w:r>
      <w:r w:rsidRPr="00437CDA">
        <w:rPr>
          <w:rFonts w:ascii="Poppins Bold" w:hAnsi="Poppins Bold"/>
        </w:rPr>
        <w:t>.</w:t>
      </w:r>
    </w:p>
    <w:p w14:paraId="6500CDEF" w14:textId="601A4EE8" w:rsidR="00FB7F71" w:rsidRDefault="00FB7F71" w:rsidP="00FB7F71">
      <w:pPr>
        <w:jc w:val="center"/>
      </w:pPr>
      <w:r w:rsidRPr="00FB7F71">
        <w:drawing>
          <wp:inline distT="0" distB="0" distL="0" distR="0" wp14:anchorId="6C5204E7" wp14:editId="428D36FA">
            <wp:extent cx="4108621" cy="1086031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36" cy="10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F702" w14:textId="6D8C8797" w:rsidR="00250406" w:rsidRDefault="00250406" w:rsidP="00250406">
      <w:r>
        <w:t xml:space="preserve">On convolue </w:t>
      </w:r>
      <w:r w:rsidR="0029045A">
        <w:t>e</w:t>
      </w:r>
      <w:r>
        <w:t xml:space="preserve">n fréquence par un peigne de </w:t>
      </w:r>
      <w:r w:rsidR="0029045A">
        <w:t>Dirac</w:t>
      </w:r>
    </w:p>
    <w:p w14:paraId="396C754A" w14:textId="62166A1B" w:rsidR="0029045A" w:rsidRDefault="0029045A" w:rsidP="00250406">
      <m:oMathPara>
        <m:oMath>
          <m:r>
            <w:rPr>
              <w:rFonts w:ascii="Cambria Math" w:hAnsi="Cambria Math"/>
            </w:rPr>
            <m:t>En fréquence→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En temporel→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5E196DC" w14:textId="77777777" w:rsidR="00FB7F71" w:rsidRDefault="00FB7F71" w:rsidP="00FB7F71">
      <w:r>
        <w:t>On s’</w:t>
      </w:r>
      <w:r>
        <w:t>intéresse</w:t>
      </w:r>
      <w:r>
        <w:t xml:space="preserve"> maintenant au traitement inverse permettant de revenir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</w:p>
    <w:p w14:paraId="5B78DFE0" w14:textId="77777777" w:rsidR="00FB7F71" w:rsidRPr="00C61A54" w:rsidRDefault="00FB7F71" w:rsidP="00FB7F71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C61A54">
        <w:rPr>
          <w:rFonts w:ascii="Poppins Bold" w:hAnsi="Poppins Bold"/>
        </w:rPr>
        <w:t xml:space="preserve">Peut-on revenir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61A54">
        <w:rPr>
          <w:rFonts w:ascii="Poppins Bold" w:hAnsi="Poppins Bold"/>
        </w:rPr>
        <w:t xml:space="preserve"> au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C61A54">
        <w:rPr>
          <w:rFonts w:ascii="Poppins Bold" w:hAnsi="Poppins Bold"/>
        </w:rPr>
        <w:t xml:space="preserve"> ? Si oui, quel traitement doit-on effectuer ? D</w:t>
      </w:r>
      <w:r w:rsidRPr="00C61A54">
        <w:rPr>
          <w:rFonts w:ascii="Poppins Bold" w:hAnsi="Poppins Bold"/>
        </w:rPr>
        <w:t>é</w:t>
      </w:r>
      <w:r w:rsidRPr="00C61A54">
        <w:rPr>
          <w:rFonts w:ascii="Poppins Bold" w:hAnsi="Poppins Bold"/>
        </w:rPr>
        <w:t>crire bri</w:t>
      </w:r>
      <w:r w:rsidRPr="00C61A54">
        <w:rPr>
          <w:rFonts w:ascii="Poppins Bold" w:hAnsi="Poppins Bold"/>
        </w:rPr>
        <w:t>è</w:t>
      </w:r>
      <w:r w:rsidRPr="00C61A54">
        <w:rPr>
          <w:rFonts w:ascii="Poppins Bold" w:hAnsi="Poppins Bold"/>
        </w:rPr>
        <w:t>vement ce traitement en temps et en fr</w:t>
      </w:r>
      <w:r w:rsidRPr="00C61A54">
        <w:rPr>
          <w:rFonts w:ascii="Poppins Bold" w:hAnsi="Poppins Bold"/>
        </w:rPr>
        <w:t>é</w:t>
      </w:r>
      <w:r w:rsidRPr="00C61A54">
        <w:rPr>
          <w:rFonts w:ascii="Poppins Bold" w:hAnsi="Poppins Bold"/>
        </w:rPr>
        <w:t>quence</w:t>
      </w:r>
      <w:r w:rsidRPr="00C61A54">
        <w:rPr>
          <w:rFonts w:ascii="Poppins Bold" w:hAnsi="Poppins Bold"/>
        </w:rPr>
        <w:t>.</w:t>
      </w:r>
    </w:p>
    <w:p w14:paraId="65431F09" w14:textId="614B6BFF" w:rsidR="00C61A54" w:rsidRPr="00F63140" w:rsidRDefault="0063729D" w:rsidP="00C61A54">
      <m:oMathPara>
        <m:oMath>
          <m:r>
            <w:rPr>
              <w:rFonts w:ascii="Cambria Math" w:hAnsi="Cambria Math"/>
            </w:rPr>
            <m:t>En fréquence→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En temporel→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d>
            </m:e>
          </m:func>
        </m:oMath>
      </m:oMathPara>
    </w:p>
    <w:p w14:paraId="47DFDFA4" w14:textId="72937177" w:rsidR="00F63140" w:rsidRDefault="00F63140">
      <w:r>
        <w:br w:type="page"/>
      </w:r>
    </w:p>
    <w:p w14:paraId="21420E25" w14:textId="77777777" w:rsidR="00FB7F71" w:rsidRPr="00175EEA" w:rsidRDefault="00FB7F71" w:rsidP="00FB7F71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175EEA">
        <w:rPr>
          <w:rFonts w:ascii="Poppins Bold" w:hAnsi="Poppins Bold"/>
        </w:rPr>
        <w:lastRenderedPageBreak/>
        <w:t xml:space="preserve">Peut-on revenir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75EEA">
        <w:rPr>
          <w:rFonts w:ascii="Poppins Bold" w:hAnsi="Poppins Bold"/>
        </w:rPr>
        <w:t xml:space="preserve"> au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75EEA">
        <w:rPr>
          <w:rFonts w:ascii="Poppins Bold" w:hAnsi="Poppins Bold"/>
        </w:rPr>
        <w:t xml:space="preserve"> ? Si oui, quel traitement doit-on effectuer ? Décrire brièvement ce traitement en temps et en fréquen</w:t>
      </w:r>
      <w:r w:rsidRPr="00175EEA">
        <w:rPr>
          <w:rFonts w:ascii="Poppins Bold" w:hAnsi="Poppins Bold"/>
        </w:rPr>
        <w:t>ce</w:t>
      </w:r>
      <w:r w:rsidRPr="00175EEA">
        <w:rPr>
          <w:rFonts w:ascii="Poppins Bold" w:hAnsi="Poppins Bold"/>
        </w:rPr>
        <w:t>.</w:t>
      </w:r>
    </w:p>
    <w:p w14:paraId="654637CF" w14:textId="130E6D00" w:rsidR="00F63140" w:rsidRDefault="00F63140" w:rsidP="00F63140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n fréquence→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En temporel→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2jπ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B24E90" w14:textId="77777777" w:rsidR="00FB7F71" w:rsidRPr="00175EEA" w:rsidRDefault="00FB7F71" w:rsidP="00FB7F71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175EEA">
        <w:rPr>
          <w:rFonts w:ascii="Poppins Bold" w:hAnsi="Poppins Bold"/>
        </w:rPr>
        <w:t>Dé</w:t>
      </w:r>
      <w:r w:rsidRPr="00175EEA">
        <w:rPr>
          <w:rFonts w:ascii="Poppins Bold" w:hAnsi="Poppins Bold"/>
        </w:rPr>
        <w:t xml:space="preserve">montrer que la </w:t>
      </w:r>
      <w:r w:rsidRPr="00175EEA">
        <w:rPr>
          <w:rFonts w:ascii="Poppins Bold" w:hAnsi="Poppins Bold"/>
        </w:rPr>
        <w:t>transformée</w:t>
      </w:r>
      <w:r w:rsidRPr="00175EEA">
        <w:rPr>
          <w:rFonts w:ascii="Poppins Bold" w:hAnsi="Poppins Bold"/>
        </w:rPr>
        <w:t xml:space="preserve"> de Fourier du signal </w:t>
      </w:r>
      <w:r w:rsidRPr="00175EEA">
        <w:rPr>
          <w:rFonts w:ascii="Poppins Bold" w:hAnsi="Poppins Bold"/>
        </w:rPr>
        <w:t>conjugué</w:t>
      </w:r>
      <w:r w:rsidRPr="00175EEA">
        <w:rPr>
          <w:rFonts w:ascii="Poppins Bold" w:hAnsi="Poppins Bold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 w:rsidRPr="00175EEA">
        <w:rPr>
          <w:rFonts w:ascii="Poppins Bold" w:hAnsi="Poppins Bold"/>
        </w:rPr>
        <w:t xml:space="preserve"> est la transform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e de Fourier du signal y retourn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e et conjugu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-f</m:t>
        </m:r>
        <m:r>
          <w:rPr>
            <w:rFonts w:ascii="Cambria Math" w:hAnsi="Cambria Math"/>
          </w:rPr>
          <m:t>)</m:t>
        </m:r>
      </m:oMath>
      <w:r w:rsidRPr="00175EEA">
        <w:rPr>
          <w:rFonts w:ascii="Poppins Bold" w:hAnsi="Poppins Bold"/>
        </w:rPr>
        <w:t>.</w:t>
      </w:r>
    </w:p>
    <w:p w14:paraId="5DD894D8" w14:textId="4CA93E06" w:rsidR="00F63140" w:rsidRDefault="003C1563" w:rsidP="00F63140">
      <m:oMathPara>
        <m:oMath>
          <m:r>
            <w:rPr>
              <w:rFonts w:ascii="Cambria Math" w:hAnsi="Cambria Math"/>
            </w:rPr>
            <m:t>TP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(t)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(t)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2jπnft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AF6FECA" w14:textId="77777777" w:rsidR="00FB7F71" w:rsidRPr="00175EEA" w:rsidRDefault="00FB7F71" w:rsidP="00FB7F71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175EEA">
        <w:rPr>
          <w:rFonts w:ascii="Poppins Bold" w:hAnsi="Poppins Bold"/>
        </w:rPr>
        <w:t xml:space="preserve">Peut-on revenir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75EEA">
        <w:rPr>
          <w:rFonts w:ascii="Poppins Bold" w:hAnsi="Poppins Bold"/>
        </w:rPr>
        <w:t xml:space="preserve"> au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75EEA">
        <w:rPr>
          <w:rFonts w:ascii="Poppins Bold" w:hAnsi="Poppins Bold"/>
        </w:rPr>
        <w:t xml:space="preserve"> ? Si oui, quel traitement doit-on effectuer ? Il faut faire attention au fait que le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75EEA">
        <w:rPr>
          <w:rFonts w:ascii="Poppins Bold" w:hAnsi="Poppins Bold"/>
        </w:rPr>
        <w:t xml:space="preserve"> est un signal r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el ! D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crire bri</w:t>
      </w:r>
      <w:r w:rsidRPr="00175EEA">
        <w:rPr>
          <w:rFonts w:ascii="Poppins Bold" w:hAnsi="Poppins Bold"/>
        </w:rPr>
        <w:t>è</w:t>
      </w:r>
      <w:r w:rsidRPr="00175EEA">
        <w:rPr>
          <w:rFonts w:ascii="Poppins Bold" w:hAnsi="Poppins Bold"/>
        </w:rPr>
        <w:t>vement ce traitement en temps et en f</w:t>
      </w:r>
      <w:r w:rsidRPr="00175EEA">
        <w:rPr>
          <w:rFonts w:ascii="Poppins Bold" w:hAnsi="Poppins Bold"/>
        </w:rPr>
        <w:t>ré</w:t>
      </w:r>
      <w:r w:rsidRPr="00175EEA">
        <w:rPr>
          <w:rFonts w:ascii="Poppins Bold" w:hAnsi="Poppins Bold"/>
        </w:rPr>
        <w:t xml:space="preserve">quence. </w:t>
      </w:r>
    </w:p>
    <w:p w14:paraId="6E0D587B" w14:textId="77777777" w:rsidR="003C1563" w:rsidRDefault="003C1563" w:rsidP="003C1563"/>
    <w:p w14:paraId="695F9F48" w14:textId="541F254F" w:rsidR="00175EEA" w:rsidRDefault="00FB7F71" w:rsidP="00FB7F71">
      <w:r>
        <w:t>On va essayer de d</w:t>
      </w:r>
      <w:r w:rsidR="00175EEA">
        <w:t>é</w:t>
      </w:r>
      <w:r>
        <w:t xml:space="preserve">duire une </w:t>
      </w:r>
      <w:r>
        <w:t>propriété</w:t>
      </w:r>
      <w:r>
        <w:t xml:space="preserve"> </w:t>
      </w:r>
      <w:r>
        <w:t>générale</w:t>
      </w:r>
      <w:r>
        <w:t xml:space="preserve"> du traitement </w:t>
      </w:r>
      <w:r>
        <w:t>précédent</w:t>
      </w:r>
      <w:r>
        <w:t>.</w:t>
      </w:r>
    </w:p>
    <w:p w14:paraId="65E862DA" w14:textId="77777777" w:rsidR="00FB7F71" w:rsidRPr="00175EEA" w:rsidRDefault="00FB7F71" w:rsidP="00FB7F71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175EEA">
        <w:rPr>
          <w:rFonts w:ascii="Poppins Bold" w:hAnsi="Poppins Bold"/>
        </w:rPr>
        <w:t xml:space="preserve">Soit le signal </w:t>
      </w:r>
      <w:r w:rsidRPr="00175EEA">
        <w:rPr>
          <w:rFonts w:ascii="Poppins Bold" w:hAnsi="Poppins Bold"/>
        </w:rPr>
        <w:t>réel</w:t>
      </w:r>
      <w:r w:rsidRPr="00175EEA">
        <w:rPr>
          <w:rFonts w:ascii="Poppins Bold" w:hAnsi="Poppins Bold"/>
        </w:rPr>
        <w:t xml:space="preserve"> analogique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175EEA">
        <w:rPr>
          <w:rFonts w:ascii="Poppins Bold" w:hAnsi="Poppins Bold"/>
        </w:rPr>
        <w:t xml:space="preserve"> de la Fig. 1 occupant une bande de fr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 xml:space="preserve">quence </w:t>
      </w:r>
      <m:oMath>
        <m:r>
          <w:rPr>
            <w:rFonts w:ascii="Cambria Math" w:hAnsi="Cambria Math"/>
          </w:rPr>
          <m:t>∆</m:t>
        </m:r>
      </m:oMath>
      <w:r w:rsidRPr="00175EEA">
        <w:rPr>
          <w:rFonts w:ascii="Poppins Bold" w:hAnsi="Poppins Bold"/>
        </w:rPr>
        <w:t xml:space="preserve"> centr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e autour de la fr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 xml:space="preserve">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75EEA">
        <w:rPr>
          <w:rFonts w:ascii="Poppins Bold" w:hAnsi="Poppins Bold"/>
        </w:rPr>
        <w:t>. D’apr</w:t>
      </w:r>
      <w:r w:rsidRPr="00175EEA">
        <w:rPr>
          <w:rFonts w:ascii="Poppins Bold" w:hAnsi="Poppins Bold"/>
        </w:rPr>
        <w:t>è</w:t>
      </w:r>
      <w:r w:rsidRPr="00175EEA">
        <w:rPr>
          <w:rFonts w:ascii="Poppins Bold" w:hAnsi="Poppins Bold"/>
        </w:rPr>
        <w:t>s le th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or</w:t>
      </w:r>
      <w:r w:rsidRPr="00175EEA">
        <w:rPr>
          <w:rFonts w:ascii="Poppins Bold" w:hAnsi="Poppins Bold"/>
        </w:rPr>
        <w:t>è</w:t>
      </w:r>
      <w:r w:rsidRPr="00175EEA">
        <w:rPr>
          <w:rFonts w:ascii="Poppins Bold" w:hAnsi="Poppins Bold"/>
        </w:rPr>
        <w:t xml:space="preserve">me de Shannon, </w:t>
      </w:r>
      <w:r w:rsidRPr="00175EEA">
        <w:rPr>
          <w:rFonts w:ascii="Poppins Bold" w:hAnsi="Poppins Bold"/>
        </w:rPr>
        <w:t>à</w:t>
      </w:r>
      <w:r w:rsidRPr="00175EEA">
        <w:rPr>
          <w:rFonts w:ascii="Poppins Bold" w:hAnsi="Poppins Bold"/>
        </w:rPr>
        <w:t xml:space="preserve"> quelle fr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quence minimale peut-on l’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 xml:space="preserve">chantillonner sans perte d’information ? </w:t>
      </w:r>
    </w:p>
    <w:p w14:paraId="6521A127" w14:textId="3DEDCF39" w:rsidR="003C1563" w:rsidRDefault="003C1563" w:rsidP="003C1563">
      <w:r w:rsidRPr="00BC649E">
        <w:t xml:space="preserve">Shannon </w:t>
      </w:r>
      <m:oMath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C649E" w:rsidRPr="00BC649E">
        <w:t xml:space="preserve"> avec</w:t>
      </w:r>
      <w:r w:rsidR="00BC64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</m:oMath>
    </w:p>
    <w:p w14:paraId="5550E72D" w14:textId="77777777" w:rsidR="00175EEA" w:rsidRPr="00BC649E" w:rsidRDefault="00175EEA" w:rsidP="003C1563"/>
    <w:p w14:paraId="6B9D8DA0" w14:textId="62573E2B" w:rsidR="00FB7F71" w:rsidRPr="00175EEA" w:rsidRDefault="00FB7F71" w:rsidP="00FB7F71">
      <w:pPr>
        <w:pStyle w:val="Paragraphedeliste"/>
        <w:numPr>
          <w:ilvl w:val="0"/>
          <w:numId w:val="40"/>
        </w:numPr>
        <w:rPr>
          <w:rFonts w:ascii="Poppins Bold" w:hAnsi="Poppins Bold"/>
        </w:rPr>
      </w:pPr>
      <w:r w:rsidRPr="00175EEA">
        <w:rPr>
          <w:rFonts w:ascii="Poppins Bold" w:hAnsi="Poppins Bold"/>
        </w:rPr>
        <w:t>En effectuant les op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rations pr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c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dentes, en supposant que l’on connaisse la fr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 xml:space="preserve">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75EEA">
        <w:rPr>
          <w:rFonts w:ascii="Poppins Bold" w:hAnsi="Poppins Bold"/>
        </w:rPr>
        <w:t xml:space="preserve">, </w:t>
      </w:r>
      <w:r w:rsidRPr="00175EEA">
        <w:rPr>
          <w:rFonts w:ascii="Poppins Bold" w:hAnsi="Poppins Bold"/>
        </w:rPr>
        <w:t>à</w:t>
      </w:r>
      <w:r w:rsidRPr="00175EEA">
        <w:rPr>
          <w:rFonts w:ascii="Poppins Bold" w:hAnsi="Poppins Bold"/>
        </w:rPr>
        <w:t xml:space="preserve"> quelle fr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 xml:space="preserve">quence minimale peut-on 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chantillonner ce m</w:t>
      </w:r>
      <w:r w:rsidRPr="00175EEA">
        <w:rPr>
          <w:rFonts w:ascii="Poppins Bold" w:hAnsi="Poppins Bold"/>
        </w:rPr>
        <w:t>ê</w:t>
      </w:r>
      <w:r w:rsidRPr="00175EEA">
        <w:rPr>
          <w:rFonts w:ascii="Poppins Bold" w:hAnsi="Poppins Bold"/>
        </w:rPr>
        <w:t>me signal sans perte d’information ?</w:t>
      </w:r>
    </w:p>
    <w:p w14:paraId="1069C92E" w14:textId="464D6B85" w:rsidR="008A023A" w:rsidRDefault="008A023A">
      <w:r>
        <w:br w:type="page"/>
      </w:r>
    </w:p>
    <w:p w14:paraId="339BDE98" w14:textId="30684C1C" w:rsidR="00FB7F71" w:rsidRDefault="00FB7F71" w:rsidP="00FB7F71">
      <w:pPr>
        <w:pStyle w:val="Titre1"/>
      </w:pPr>
      <w:r>
        <w:lastRenderedPageBreak/>
        <w:t xml:space="preserve">Exercice </w:t>
      </w:r>
      <w:r>
        <w:t>3</w:t>
      </w:r>
      <w:r>
        <w:t xml:space="preserve"> : </w:t>
      </w:r>
      <w:r>
        <w:t>Sé</w:t>
      </w:r>
      <w:r>
        <w:t>ance de travaux pratiques</w:t>
      </w:r>
    </w:p>
    <w:p w14:paraId="2E1BB11D" w14:textId="1979114F" w:rsidR="00FB7F71" w:rsidRDefault="00FB7F71" w:rsidP="00FB7F71">
      <w:r>
        <w:t>Lors de la s</w:t>
      </w:r>
      <w:r>
        <w:t>é</w:t>
      </w:r>
      <w:r>
        <w:t xml:space="preserve">ance de travaux pratiques, un </w:t>
      </w:r>
      <w:r>
        <w:t>é</w:t>
      </w:r>
      <w:r>
        <w:t>tudiant a imprim</w:t>
      </w:r>
      <w:r>
        <w:t>é</w:t>
      </w:r>
      <w:r>
        <w:t xml:space="preserve"> des figures qu’il a oubli</w:t>
      </w:r>
      <w:r>
        <w:t>é</w:t>
      </w:r>
      <w:r>
        <w:t xml:space="preserve"> de commenter. Vous allez l’aider pour cet exercice.</w:t>
      </w:r>
    </w:p>
    <w:p w14:paraId="292EBE59" w14:textId="3811364B" w:rsidR="00FB7F71" w:rsidRDefault="00FB7F71" w:rsidP="00FB7F71">
      <w:pPr>
        <w:pStyle w:val="Titre2"/>
      </w:pPr>
      <w:r>
        <w:t>Analyse d’un signal audio</w:t>
      </w:r>
    </w:p>
    <w:p w14:paraId="1AE4BD10" w14:textId="6CAB5DEF" w:rsidR="00FB7F71" w:rsidRDefault="00FB7F71" w:rsidP="00FB7F71">
      <w:r>
        <w:t>L</w:t>
      </w:r>
      <w:r>
        <w:t>’étudiant</w:t>
      </w:r>
      <w:r>
        <w:t xml:space="preserve"> a </w:t>
      </w:r>
      <w:r>
        <w:t>imprimé</w:t>
      </w:r>
      <w:r>
        <w:t xml:space="preserve"> sur la figure ci-dessous la </w:t>
      </w:r>
      <w:r>
        <w:t>représentation</w:t>
      </w:r>
      <w:r>
        <w:t xml:space="preserve"> </w:t>
      </w:r>
      <w:r>
        <w:t>fréquentielle</w:t>
      </w:r>
      <w:r>
        <w:t xml:space="preserve"> en </w:t>
      </w:r>
      <m:oMath>
        <m:r>
          <w:rPr>
            <w:rFonts w:ascii="Cambria Math" w:hAnsi="Cambria Math"/>
          </w:rPr>
          <m:t>dB</m:t>
        </m:r>
      </m:oMath>
      <w:r>
        <w:t xml:space="preserve"> d’un signal </w:t>
      </w:r>
      <w:r>
        <w:t>numérique</w:t>
      </w:r>
      <w:r>
        <w:t xml:space="preserve">, </w:t>
      </w:r>
      <w:r>
        <w:t>échantillonne</w:t>
      </w:r>
      <w:r>
        <w:t xml:space="preserve"> </w:t>
      </w:r>
      <w:r>
        <w:t>à</w:t>
      </w:r>
      <w:r>
        <w:t xml:space="preserve"> </w:t>
      </w:r>
      <m:oMath>
        <m:r>
          <w:rPr>
            <w:rFonts w:ascii="Cambria Math" w:hAnsi="Cambria Math"/>
          </w:rPr>
          <m:t>44,1 kHz</m:t>
        </m:r>
      </m:oMath>
      <w:r>
        <w:t xml:space="preserve">, correspondant </w:t>
      </w:r>
      <w:r>
        <w:t>à</w:t>
      </w:r>
      <w:r>
        <w:t xml:space="preserve"> un extrait d’une chanson c</w:t>
      </w:r>
      <w:r>
        <w:t>é</w:t>
      </w:r>
      <w:r>
        <w:t>l</w:t>
      </w:r>
      <w:r>
        <w:t>è</w:t>
      </w:r>
      <w:r>
        <w:t>bre intitul</w:t>
      </w:r>
      <w:r>
        <w:t>é</w:t>
      </w:r>
      <w:r>
        <w:t xml:space="preserve"> </w:t>
      </w:r>
      <w:r>
        <w:t>« </w:t>
      </w:r>
      <w:r>
        <w:t>alors on danse</w:t>
      </w:r>
      <w:r>
        <w:t> ».</w:t>
      </w:r>
    </w:p>
    <w:p w14:paraId="6FBAC1B1" w14:textId="0E1F9EA7" w:rsidR="00FB7F71" w:rsidRDefault="00FB7F71" w:rsidP="00FB7F71">
      <w:pPr>
        <w:jc w:val="center"/>
      </w:pPr>
      <w:r w:rsidRPr="00FB7F71">
        <w:drawing>
          <wp:inline distT="0" distB="0" distL="0" distR="0" wp14:anchorId="6E162D7A" wp14:editId="541B9716">
            <wp:extent cx="2953265" cy="1186579"/>
            <wp:effectExtent l="0" t="0" r="0" b="0"/>
            <wp:docPr id="8" name="Image 8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graph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630" cy="11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1D1A" w14:textId="77777777" w:rsidR="00FB7F71" w:rsidRPr="00175EEA" w:rsidRDefault="00FB7F71" w:rsidP="00FB7F71">
      <w:pPr>
        <w:pStyle w:val="Paragraphedeliste"/>
        <w:numPr>
          <w:ilvl w:val="0"/>
          <w:numId w:val="41"/>
        </w:numPr>
        <w:rPr>
          <w:rFonts w:ascii="Poppins Bold" w:hAnsi="Poppins Bold"/>
        </w:rPr>
      </w:pPr>
      <w:r w:rsidRPr="00175EEA">
        <w:rPr>
          <w:rFonts w:ascii="Poppins Bold" w:hAnsi="Poppins Bold"/>
        </w:rPr>
        <w:t xml:space="preserve"> L’</w:t>
      </w:r>
      <w:r w:rsidRPr="00175EEA">
        <w:rPr>
          <w:rFonts w:ascii="Poppins Bold" w:hAnsi="Poppins Bold"/>
        </w:rPr>
        <w:t>étudiant</w:t>
      </w:r>
      <w:r w:rsidRPr="00175EEA">
        <w:rPr>
          <w:rFonts w:ascii="Poppins Bold" w:hAnsi="Poppins Bold"/>
        </w:rPr>
        <w:t xml:space="preserve"> a </w:t>
      </w:r>
      <w:r w:rsidRPr="00175EEA">
        <w:rPr>
          <w:rFonts w:ascii="Poppins Bold" w:hAnsi="Poppins Bold"/>
        </w:rPr>
        <w:t>tracé</w:t>
      </w:r>
      <w:r w:rsidRPr="00175EEA">
        <w:rPr>
          <w:rFonts w:ascii="Poppins Bold" w:hAnsi="Poppins Bold"/>
        </w:rPr>
        <w:t xml:space="preserve"> en abscisse le </w:t>
      </w:r>
      <w:r w:rsidRPr="00175EEA">
        <w:rPr>
          <w:rFonts w:ascii="Poppins Bold" w:hAnsi="Poppins Bold"/>
        </w:rPr>
        <w:t>numéro</w:t>
      </w:r>
      <w:r w:rsidRPr="00175EEA">
        <w:rPr>
          <w:rFonts w:ascii="Poppins Bold" w:hAnsi="Poppins Bold"/>
        </w:rPr>
        <w:t xml:space="preserve"> de l’</w:t>
      </w:r>
      <w:r w:rsidRPr="00175EEA">
        <w:rPr>
          <w:rFonts w:ascii="Poppins Bold" w:hAnsi="Poppins Bold"/>
        </w:rPr>
        <w:t>échantillon</w:t>
      </w:r>
      <w:r w:rsidRPr="00175EEA">
        <w:rPr>
          <w:rFonts w:ascii="Poppins Bold" w:hAnsi="Poppins Bold"/>
        </w:rPr>
        <w:t xml:space="preserve"> au lieu de la </w:t>
      </w:r>
      <w:r w:rsidRPr="00175EEA">
        <w:rPr>
          <w:rFonts w:ascii="Poppins Bold" w:hAnsi="Poppins Bold"/>
        </w:rPr>
        <w:t>fréquence</w:t>
      </w:r>
      <w:r w:rsidRPr="00175EEA">
        <w:rPr>
          <w:rFonts w:ascii="Poppins Bold" w:hAnsi="Poppins Bold"/>
        </w:rPr>
        <w:t xml:space="preserve">. Tracez l’axe des </w:t>
      </w:r>
      <w:r w:rsidRPr="00175EEA">
        <w:rPr>
          <w:rFonts w:ascii="Poppins Bold" w:hAnsi="Poppins Bold"/>
        </w:rPr>
        <w:t>fréquences</w:t>
      </w:r>
      <w:r w:rsidRPr="00175EEA">
        <w:rPr>
          <w:rFonts w:ascii="Poppins Bold" w:hAnsi="Poppins Bold"/>
        </w:rPr>
        <w:t xml:space="preserve"> correspondant </w:t>
      </w:r>
      <w:r w:rsidRPr="00175EEA">
        <w:rPr>
          <w:rFonts w:ascii="Poppins Bold" w:hAnsi="Poppins Bold"/>
        </w:rPr>
        <w:t>à</w:t>
      </w:r>
      <w:r w:rsidRPr="00175EEA">
        <w:rPr>
          <w:rFonts w:ascii="Poppins Bold" w:hAnsi="Poppins Bold"/>
        </w:rPr>
        <w:t xml:space="preserve"> ce spectre. Justifier votre </w:t>
      </w:r>
      <w:r w:rsidRPr="00175EEA">
        <w:rPr>
          <w:rFonts w:ascii="Poppins Bold" w:hAnsi="Poppins Bold"/>
        </w:rPr>
        <w:t>réponse</w:t>
      </w:r>
      <w:r w:rsidRPr="00175EEA">
        <w:rPr>
          <w:rFonts w:ascii="Poppins Bold" w:hAnsi="Poppins Bold"/>
        </w:rPr>
        <w:t>.</w:t>
      </w:r>
    </w:p>
    <w:p w14:paraId="1E48E79E" w14:textId="104F8407" w:rsidR="00E503D5" w:rsidRDefault="008A023A" w:rsidP="008A023A">
      <w:pPr>
        <w:jc w:val="center"/>
      </w:pPr>
      <w:r w:rsidRPr="008A023A">
        <w:drawing>
          <wp:inline distT="0" distB="0" distL="0" distR="0" wp14:anchorId="5588B3B8" wp14:editId="287908A5">
            <wp:extent cx="2230670" cy="1050011"/>
            <wp:effectExtent l="0" t="0" r="0" b="0"/>
            <wp:docPr id="12" name="Image 12" descr="Une image contenant texte, tableau blanc, nué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tableau blanc, nuée&#10;&#10;Description générée automatiquement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998" cy="10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B676" w14:textId="097B47E2" w:rsidR="008A023A" w:rsidRDefault="008A023A" w:rsidP="008A023A">
      <m:oMathPara>
        <m:oMath>
          <m:r>
            <w:rPr>
              <w:rFonts w:ascii="Cambria Math" w:hAnsi="Cambria Math"/>
            </w:rPr>
            <m:t>t=n×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=n×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→f=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E2A4B12" w14:textId="77777777" w:rsidR="00D32D00" w:rsidRPr="00175EEA" w:rsidRDefault="00FB7F71" w:rsidP="00FB7F71">
      <w:pPr>
        <w:pStyle w:val="Paragraphedeliste"/>
        <w:numPr>
          <w:ilvl w:val="0"/>
          <w:numId w:val="41"/>
        </w:numPr>
        <w:rPr>
          <w:rFonts w:ascii="Poppins Bold" w:hAnsi="Poppins Bold"/>
        </w:rPr>
      </w:pPr>
      <w:r w:rsidRPr="00175EEA">
        <w:rPr>
          <w:rFonts w:ascii="Poppins Bold" w:hAnsi="Poppins Bold"/>
        </w:rPr>
        <w:t>Était</w:t>
      </w:r>
      <w:r w:rsidRPr="00175EEA">
        <w:rPr>
          <w:rFonts w:ascii="Poppins Bold" w:hAnsi="Poppins Bold"/>
        </w:rPr>
        <w:t>-il possible d´</w:t>
      </w:r>
      <w:r w:rsidRPr="00175EEA">
        <w:rPr>
          <w:rFonts w:ascii="Poppins Bold" w:hAnsi="Poppins Bold"/>
        </w:rPr>
        <w:t>échantillonner</w:t>
      </w:r>
      <w:r w:rsidRPr="00175EEA">
        <w:rPr>
          <w:rFonts w:ascii="Poppins Bold" w:hAnsi="Poppins Bold"/>
        </w:rPr>
        <w:t xml:space="preserve"> ce signal avec une fr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quence d’</w:t>
      </w:r>
      <w:r w:rsidRPr="00175EEA">
        <w:rPr>
          <w:rFonts w:ascii="Poppins Bold" w:hAnsi="Poppins Bold"/>
        </w:rPr>
        <w:t>échantillonnage</w:t>
      </w:r>
      <w:r w:rsidRPr="00175EEA">
        <w:rPr>
          <w:rFonts w:ascii="Poppins Bold" w:hAnsi="Poppins Bold"/>
        </w:rPr>
        <w:t xml:space="preserve"> plus faible sans perte d’information ? Si oui, </w:t>
      </w:r>
      <w:r w:rsidRPr="00175EEA">
        <w:rPr>
          <w:rFonts w:ascii="Poppins Bold" w:hAnsi="Poppins Bold"/>
        </w:rPr>
        <w:t>à</w:t>
      </w:r>
      <w:r w:rsidRPr="00175EEA">
        <w:rPr>
          <w:rFonts w:ascii="Poppins Bold" w:hAnsi="Poppins Bold"/>
        </w:rPr>
        <w:t xml:space="preserve"> quelle </w:t>
      </w:r>
      <w:r w:rsidRPr="00175EEA">
        <w:rPr>
          <w:rFonts w:ascii="Poppins Bold" w:hAnsi="Poppins Bold"/>
        </w:rPr>
        <w:t>fréquence</w:t>
      </w:r>
      <w:r w:rsidRPr="00175EEA">
        <w:rPr>
          <w:rFonts w:ascii="Poppins Bold" w:hAnsi="Poppins Bold"/>
        </w:rPr>
        <w:t xml:space="preserve"> (en gros) aurait-on pu l’</w:t>
      </w:r>
      <w:r w:rsidRPr="00175EEA">
        <w:rPr>
          <w:rFonts w:ascii="Poppins Bold" w:hAnsi="Poppins Bold"/>
        </w:rPr>
        <w:t>échantillonner</w:t>
      </w:r>
      <w:r w:rsidRPr="00175EEA">
        <w:rPr>
          <w:rFonts w:ascii="Poppins Bold" w:hAnsi="Poppins Bold"/>
        </w:rPr>
        <w:t xml:space="preserve"> ? Justifier votre </w:t>
      </w:r>
      <w:r w:rsidRPr="00175EEA">
        <w:rPr>
          <w:rFonts w:ascii="Poppins Bold" w:hAnsi="Poppins Bold"/>
        </w:rPr>
        <w:t>réponse</w:t>
      </w:r>
      <w:r w:rsidRPr="00175EEA">
        <w:rPr>
          <w:rFonts w:ascii="Poppins Bold" w:hAnsi="Poppins Bold"/>
        </w:rPr>
        <w:t>.</w:t>
      </w:r>
    </w:p>
    <w:p w14:paraId="64B36AF0" w14:textId="479CD0E7" w:rsidR="00832274" w:rsidRDefault="00832274" w:rsidP="00832274">
      <w:r>
        <w:t xml:space="preserve">Faire avec Shannon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E09D7">
        <w:t xml:space="preserve"> mais je ne vois pas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6A41B3CB" w14:textId="08FB2E35" w:rsidR="00FB7F71" w:rsidRPr="00175EEA" w:rsidRDefault="00FB7F71" w:rsidP="00FB7F71">
      <w:pPr>
        <w:pStyle w:val="Paragraphedeliste"/>
        <w:numPr>
          <w:ilvl w:val="0"/>
          <w:numId w:val="41"/>
        </w:numPr>
        <w:rPr>
          <w:rFonts w:ascii="Poppins Bold" w:hAnsi="Poppins Bold"/>
        </w:rPr>
      </w:pPr>
      <w:r w:rsidRPr="00175EEA">
        <w:rPr>
          <w:rFonts w:ascii="Poppins Bold" w:hAnsi="Poppins Bold"/>
        </w:rPr>
        <w:t>Durant le TP, l</w:t>
      </w:r>
      <w:r w:rsidR="00D32D00" w:rsidRPr="00175EEA">
        <w:rPr>
          <w:rFonts w:ascii="Poppins Bold" w:hAnsi="Poppins Bold"/>
        </w:rPr>
        <w:t>’étudiant</w:t>
      </w:r>
      <w:r w:rsidRPr="00175EEA">
        <w:rPr>
          <w:rFonts w:ascii="Poppins Bold" w:hAnsi="Poppins Bold"/>
        </w:rPr>
        <w:t xml:space="preserve"> a </w:t>
      </w:r>
      <w:r w:rsidR="00D32D00" w:rsidRPr="00175EEA">
        <w:rPr>
          <w:rFonts w:ascii="Poppins Bold" w:hAnsi="Poppins Bold"/>
        </w:rPr>
        <w:t>écouté</w:t>
      </w:r>
      <w:r w:rsidRPr="00175EEA">
        <w:rPr>
          <w:rFonts w:ascii="Poppins Bold" w:hAnsi="Poppins Bold"/>
        </w:rPr>
        <w:t xml:space="preserve"> ce </w:t>
      </w:r>
      <w:r w:rsidR="00D32D00" w:rsidRPr="00175EEA">
        <w:rPr>
          <w:rFonts w:ascii="Poppins Bold" w:hAnsi="Poppins Bold"/>
        </w:rPr>
        <w:t>même</w:t>
      </w:r>
      <w:r w:rsidRPr="00175EEA">
        <w:rPr>
          <w:rFonts w:ascii="Poppins Bold" w:hAnsi="Poppins Bold"/>
        </w:rPr>
        <w:t xml:space="preserve"> signal audio </w:t>
      </w:r>
      <w:r w:rsidR="00D32D00" w:rsidRPr="00175EEA">
        <w:rPr>
          <w:rFonts w:ascii="Poppins Bold" w:hAnsi="Poppins Bold"/>
        </w:rPr>
        <w:t xml:space="preserve">quantifié </w:t>
      </w:r>
      <w:r w:rsidRPr="00175EEA">
        <w:rPr>
          <w:rFonts w:ascii="Poppins Bold" w:hAnsi="Poppins Bold"/>
        </w:rPr>
        <w:t xml:space="preserve">avec un nombre </w:t>
      </w:r>
      <m:oMath>
        <m:r>
          <w:rPr>
            <w:rFonts w:ascii="Cambria Math" w:hAnsi="Cambria Math"/>
          </w:rPr>
          <m:t>N</m:t>
        </m:r>
      </m:oMath>
      <w:r w:rsidRPr="00175EEA">
        <w:rPr>
          <w:rFonts w:ascii="Poppins Bold" w:hAnsi="Poppins Bold"/>
        </w:rPr>
        <w:t xml:space="preserve"> variable de bits variant de </w:t>
      </w:r>
      <m:oMath>
        <m:r>
          <w:rPr>
            <w:rFonts w:ascii="Cambria Math" w:hAnsi="Cambria Math"/>
          </w:rPr>
          <m:t>N=12</m:t>
        </m:r>
      </m:oMath>
      <w:r w:rsidRPr="00175EEA">
        <w:rPr>
          <w:rFonts w:ascii="Poppins Bold" w:hAnsi="Poppins Bold"/>
        </w:rPr>
        <w:t xml:space="preserve"> </w:t>
      </w:r>
      <w:r w:rsidR="00D32D00" w:rsidRPr="00175EEA">
        <w:rPr>
          <w:rFonts w:ascii="Poppins Bold" w:hAnsi="Poppins Bold"/>
        </w:rPr>
        <w:t>à</w:t>
      </w:r>
      <w:r w:rsidRPr="00175EEA">
        <w:rPr>
          <w:rFonts w:ascii="Poppins Bold" w:hAnsi="Poppins Bold"/>
        </w:rPr>
        <w:t xml:space="preserve"> </w:t>
      </w:r>
      <m:oMath>
        <m:r>
          <w:rPr>
            <w:rFonts w:ascii="Cambria Math" w:hAnsi="Cambria Math"/>
          </w:rPr>
          <m:t>N=1</m:t>
        </m:r>
      </m:oMath>
      <w:r w:rsidRPr="00175EEA">
        <w:rPr>
          <w:rFonts w:ascii="Poppins Bold" w:hAnsi="Poppins Bold"/>
        </w:rPr>
        <w:t>. L</w:t>
      </w:r>
      <w:r w:rsidR="00D32D00" w:rsidRPr="00175EEA">
        <w:rPr>
          <w:rFonts w:ascii="Poppins Bold" w:hAnsi="Poppins Bold"/>
        </w:rPr>
        <w:t>’étudiant</w:t>
      </w:r>
      <w:r w:rsidRPr="00175EEA">
        <w:rPr>
          <w:rFonts w:ascii="Poppins Bold" w:hAnsi="Poppins Bold"/>
        </w:rPr>
        <w:t xml:space="preserve"> a </w:t>
      </w:r>
      <w:r w:rsidR="00D32D00"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 xml:space="preserve">crit sur son brouillon : « Plus </w:t>
      </w:r>
      <m:oMath>
        <m:r>
          <w:rPr>
            <w:rFonts w:ascii="Cambria Math" w:hAnsi="Cambria Math"/>
          </w:rPr>
          <m:t>N</m:t>
        </m:r>
      </m:oMath>
      <w:r w:rsidRPr="00175EEA">
        <w:rPr>
          <w:rFonts w:ascii="Poppins Bold" w:hAnsi="Poppins Bold"/>
        </w:rPr>
        <w:t xml:space="preserve"> est faible, plus on perd en qualit</w:t>
      </w:r>
      <w:r w:rsidR="00D32D00"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 xml:space="preserve"> du son. En particulier, plus </w:t>
      </w:r>
      <m:oMath>
        <m:r>
          <w:rPr>
            <w:rFonts w:ascii="Cambria Math" w:hAnsi="Cambria Math"/>
          </w:rPr>
          <m:t>N</m:t>
        </m:r>
      </m:oMath>
      <w:r w:rsidRPr="00175EEA">
        <w:rPr>
          <w:rFonts w:ascii="Poppins Bold" w:hAnsi="Poppins Bold"/>
        </w:rPr>
        <w:t xml:space="preserve"> est faible, moins on entend les sons aigus du signal. » Etes-vous d’accord avec ce qu’a </w:t>
      </w:r>
      <w:r w:rsidR="00D32D00"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crit l</w:t>
      </w:r>
      <w:r w:rsidR="00D32D00" w:rsidRPr="00175EEA">
        <w:rPr>
          <w:rFonts w:ascii="Poppins Bold" w:hAnsi="Poppins Bold"/>
        </w:rPr>
        <w:t>’é</w:t>
      </w:r>
      <w:r w:rsidRPr="00175EEA">
        <w:rPr>
          <w:rFonts w:ascii="Poppins Bold" w:hAnsi="Poppins Bold"/>
        </w:rPr>
        <w:t xml:space="preserve">tudiant ? Justifier votre </w:t>
      </w:r>
      <w:r w:rsidR="00D32D00" w:rsidRPr="00175EEA">
        <w:rPr>
          <w:rFonts w:ascii="Poppins Bold" w:hAnsi="Poppins Bold"/>
        </w:rPr>
        <w:t>réponse</w:t>
      </w:r>
      <w:r w:rsidRPr="00175EEA">
        <w:rPr>
          <w:rFonts w:ascii="Poppins Bold" w:hAnsi="Poppins Bold"/>
        </w:rPr>
        <w:t>.</w:t>
      </w:r>
    </w:p>
    <w:p w14:paraId="28F3BCDC" w14:textId="42241F66" w:rsidR="008E09D7" w:rsidRDefault="008E09D7">
      <w:r>
        <w:br w:type="page"/>
      </w:r>
    </w:p>
    <w:p w14:paraId="4FAF6651" w14:textId="5C13E195" w:rsidR="00D32D00" w:rsidRDefault="00D32D00" w:rsidP="00D32D00">
      <w:pPr>
        <w:pStyle w:val="Titre2"/>
      </w:pPr>
      <w:r>
        <w:lastRenderedPageBreak/>
        <w:t>Filtrage d’un signal</w:t>
      </w:r>
    </w:p>
    <w:p w14:paraId="4FB3ACB1" w14:textId="0B64DC25" w:rsidR="00D32D00" w:rsidRDefault="00D32D00" w:rsidP="00D32D00">
      <w:r>
        <w:t>L</w:t>
      </w:r>
      <w:r>
        <w:t>’étudiant</w:t>
      </w:r>
      <w:r>
        <w:t xml:space="preserve"> a </w:t>
      </w:r>
      <w:r>
        <w:t>imprimé</w:t>
      </w:r>
      <w:r>
        <w:t xml:space="preserve"> sur les figures ci-dessous la </w:t>
      </w:r>
      <w:r>
        <w:t>représentation</w:t>
      </w:r>
      <w:r>
        <w:t xml:space="preserve"> </w:t>
      </w:r>
      <w:r>
        <w:t>fréquentielle</w:t>
      </w:r>
      <w:r>
        <w:t xml:space="preserve"> (amplitude en </w:t>
      </w:r>
      <m:oMath>
        <m:r>
          <w:rPr>
            <w:rFonts w:ascii="Cambria Math" w:hAnsi="Cambria Math"/>
          </w:rPr>
          <m:t>dB</m:t>
        </m:r>
      </m:oMath>
      <w:r>
        <w:t xml:space="preserve"> en fonction de la fr</w:t>
      </w:r>
      <w:r>
        <w:t>é</w:t>
      </w:r>
      <w:r>
        <w:t xml:space="preserve">quence) d’un signal </w:t>
      </w:r>
      <w:r>
        <w:t>numérique</w:t>
      </w:r>
      <w:r>
        <w:t xml:space="preserve"> avant et apr</w:t>
      </w:r>
      <w:r>
        <w:t>è</w:t>
      </w:r>
      <w:r>
        <w:t>s filtrage du signal</w:t>
      </w:r>
      <w:r>
        <w:t>.</w:t>
      </w:r>
    </w:p>
    <w:p w14:paraId="33E8FC4D" w14:textId="3EF54CA7" w:rsidR="00D32D00" w:rsidRDefault="00D32D00" w:rsidP="00D32D00">
      <w:r w:rsidRPr="00D32D00">
        <w:drawing>
          <wp:inline distT="0" distB="0" distL="0" distR="0" wp14:anchorId="638A68B9" wp14:editId="47DE296A">
            <wp:extent cx="5760720" cy="18091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6D73" w14:textId="62C5477F" w:rsidR="001F07A7" w:rsidRPr="00175EEA" w:rsidRDefault="00D32D00" w:rsidP="00F63140">
      <w:pPr>
        <w:pStyle w:val="Paragraphedeliste"/>
        <w:numPr>
          <w:ilvl w:val="0"/>
          <w:numId w:val="42"/>
        </w:numPr>
        <w:rPr>
          <w:rFonts w:ascii="Poppins Bold" w:hAnsi="Poppins Bold"/>
        </w:rPr>
      </w:pPr>
      <w:r w:rsidRPr="00175EEA">
        <w:rPr>
          <w:rFonts w:ascii="Poppins Bold" w:hAnsi="Poppins Bold"/>
        </w:rPr>
        <w:t xml:space="preserve">A quelle </w:t>
      </w:r>
      <w:r w:rsidRPr="00175EEA">
        <w:rPr>
          <w:rFonts w:ascii="Poppins Bold" w:hAnsi="Poppins Bold"/>
        </w:rPr>
        <w:t>fréquence</w:t>
      </w:r>
      <w:r w:rsidRPr="00175EEA">
        <w:rPr>
          <w:rFonts w:ascii="Poppins Bold" w:hAnsi="Poppins Bold"/>
        </w:rPr>
        <w:t xml:space="preserve"> ce signal a-t-il </w:t>
      </w:r>
      <w:r w:rsidRPr="00175EEA">
        <w:rPr>
          <w:rFonts w:ascii="Poppins Bold" w:hAnsi="Poppins Bold"/>
        </w:rPr>
        <w:t>été</w:t>
      </w:r>
      <w:r w:rsidRPr="00175EEA">
        <w:rPr>
          <w:rFonts w:ascii="Poppins Bold" w:hAnsi="Poppins Bold"/>
        </w:rPr>
        <w:t xml:space="preserve"> 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>chantillonn</w:t>
      </w:r>
      <w:r w:rsidRPr="00175EEA">
        <w:rPr>
          <w:rFonts w:ascii="Poppins Bold" w:hAnsi="Poppins Bold"/>
        </w:rPr>
        <w:t>é</w:t>
      </w:r>
      <w:r w:rsidRPr="00175EEA">
        <w:rPr>
          <w:rFonts w:ascii="Poppins Bold" w:hAnsi="Poppins Bold"/>
        </w:rPr>
        <w:t xml:space="preserve"> ? Justifier votre </w:t>
      </w:r>
      <w:r w:rsidRPr="00175EEA">
        <w:rPr>
          <w:rFonts w:ascii="Poppins Bold" w:hAnsi="Poppins Bold"/>
        </w:rPr>
        <w:t>réponse</w:t>
      </w:r>
      <w:r w:rsidRPr="00175EEA">
        <w:rPr>
          <w:rFonts w:ascii="Poppins Bold" w:hAnsi="Poppins Bold"/>
        </w:rPr>
        <w:t>.</w:t>
      </w:r>
    </w:p>
    <w:p w14:paraId="3B2D82C6" w14:textId="77777777" w:rsidR="008E09D7" w:rsidRDefault="008E09D7" w:rsidP="008E09D7"/>
    <w:p w14:paraId="54C0D9E6" w14:textId="77777777" w:rsidR="008E09D7" w:rsidRDefault="008E09D7" w:rsidP="008E09D7"/>
    <w:p w14:paraId="38C2A455" w14:textId="77777777" w:rsidR="00175EEA" w:rsidRDefault="00175EEA" w:rsidP="008E09D7"/>
    <w:p w14:paraId="43A6A82A" w14:textId="7459830D" w:rsidR="00D32D00" w:rsidRDefault="00D32D00" w:rsidP="00D32D00">
      <w:pPr>
        <w:pStyle w:val="Paragraphedeliste"/>
        <w:numPr>
          <w:ilvl w:val="0"/>
          <w:numId w:val="42"/>
        </w:numPr>
      </w:pPr>
      <w:r w:rsidRPr="00175EEA">
        <w:rPr>
          <w:rFonts w:ascii="Poppins Bold" w:hAnsi="Poppins Bold"/>
        </w:rPr>
        <w:t xml:space="preserve">Quel type de filtre a </w:t>
      </w:r>
      <w:r w:rsidRPr="00175EEA">
        <w:rPr>
          <w:rFonts w:ascii="Poppins Bold" w:hAnsi="Poppins Bold"/>
        </w:rPr>
        <w:t>été</w:t>
      </w:r>
      <w:r w:rsidRPr="00175EEA">
        <w:rPr>
          <w:rFonts w:ascii="Poppins Bold" w:hAnsi="Poppins Bold"/>
        </w:rPr>
        <w:t xml:space="preserve"> </w:t>
      </w:r>
      <w:r w:rsidRPr="00175EEA">
        <w:rPr>
          <w:rFonts w:ascii="Poppins Bold" w:hAnsi="Poppins Bold"/>
        </w:rPr>
        <w:t>appliqué</w:t>
      </w:r>
      <w:r w:rsidRPr="00175EEA">
        <w:rPr>
          <w:rFonts w:ascii="Poppins Bold" w:hAnsi="Poppins Bold"/>
        </w:rPr>
        <w:t xml:space="preserve"> au signal ? </w:t>
      </w:r>
      <w:r w:rsidRPr="00175EEA">
        <w:rPr>
          <w:rFonts w:ascii="Poppins Bold" w:hAnsi="Poppins Bold"/>
        </w:rPr>
        <w:t>Préciser</w:t>
      </w:r>
      <w:r w:rsidRPr="00175EEA">
        <w:rPr>
          <w:rFonts w:ascii="Poppins Bold" w:hAnsi="Poppins Bold"/>
        </w:rPr>
        <w:t xml:space="preserve"> ses </w:t>
      </w:r>
      <w:r w:rsidRPr="00175EEA">
        <w:rPr>
          <w:rFonts w:ascii="Poppins Bold" w:hAnsi="Poppins Bold"/>
        </w:rPr>
        <w:t>caractéristiques</w:t>
      </w:r>
      <w:r w:rsidRPr="00175EEA">
        <w:rPr>
          <w:rFonts w:ascii="Poppins Bold" w:hAnsi="Poppins Bold"/>
        </w:rPr>
        <w:t xml:space="preserve"> en </w:t>
      </w:r>
      <w:r w:rsidRPr="00175EEA">
        <w:rPr>
          <w:rFonts w:ascii="Poppins Bold" w:hAnsi="Poppins Bold"/>
        </w:rPr>
        <w:t>fréquence</w:t>
      </w:r>
      <w:r w:rsidRPr="00175EEA">
        <w:rPr>
          <w:rFonts w:ascii="Poppins Bold" w:hAnsi="Poppins Bold"/>
        </w:rPr>
        <w:t xml:space="preserve"> et en amplitude</w:t>
      </w:r>
      <w:r>
        <w:t>.</w:t>
      </w:r>
    </w:p>
    <w:p w14:paraId="52F7AD9D" w14:textId="0F7C85B6" w:rsidR="008E09D7" w:rsidRPr="00D32D00" w:rsidRDefault="008E09D7" w:rsidP="008E09D7">
      <w:r>
        <w:t xml:space="preserve">Passe bande de </w:t>
      </w:r>
      <m:oMath>
        <m:r>
          <w:rPr>
            <w:rFonts w:ascii="Cambria Math" w:hAnsi="Cambria Math"/>
          </w:rPr>
          <m:t>0</m:t>
        </m:r>
      </m:oMath>
      <w:r>
        <w:t xml:space="preserve"> à </w:t>
      </w:r>
      <m:oMath>
        <m:r>
          <w:rPr>
            <w:rFonts w:ascii="Cambria Math" w:hAnsi="Cambria Math"/>
          </w:rPr>
          <m:t>60 000Hz</m:t>
        </m:r>
      </m:oMath>
      <w:r w:rsidR="00175EEA">
        <w:t xml:space="preserve"> et </w:t>
      </w:r>
      <m:oMath>
        <m:r>
          <w:rPr>
            <w:rFonts w:ascii="Cambria Math" w:hAnsi="Cambria Math"/>
          </w:rPr>
          <m:t>8000</m:t>
        </m:r>
      </m:oMath>
      <w:r w:rsidR="00175EEA">
        <w:t xml:space="preserve"> à </w:t>
      </w:r>
      <m:oMath>
        <m:r>
          <w:rPr>
            <w:rFonts w:ascii="Cambria Math" w:hAnsi="Cambria Math"/>
          </w:rPr>
          <m:t>12000Hz</m:t>
        </m:r>
      </m:oMath>
      <w:r w:rsidR="00175EEA">
        <w:t xml:space="preserve"> avec une amplitude </w:t>
      </w:r>
      <m:oMath>
        <m:r>
          <w:rPr>
            <w:rFonts w:ascii="Cambria Math" w:hAnsi="Cambria Math"/>
          </w:rPr>
          <m:t>&gt;1</m:t>
        </m:r>
      </m:oMath>
      <w:r w:rsidR="00175EEA">
        <w:t xml:space="preserve"> car le signal est « allongé »</w:t>
      </w:r>
    </w:p>
    <w:sectPr w:rsidR="008E09D7" w:rsidRPr="00D32D00" w:rsidSect="00EE6893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6655" w14:textId="77777777" w:rsidR="00474440" w:rsidRDefault="00474440" w:rsidP="00232FE5">
      <w:pPr>
        <w:spacing w:after="0" w:line="240" w:lineRule="auto"/>
      </w:pPr>
      <w:r>
        <w:separator/>
      </w:r>
    </w:p>
  </w:endnote>
  <w:endnote w:type="continuationSeparator" w:id="0">
    <w:p w14:paraId="619A6448" w14:textId="77777777" w:rsidR="00474440" w:rsidRDefault="00474440" w:rsidP="00232FE5">
      <w:pPr>
        <w:spacing w:after="0" w:line="240" w:lineRule="auto"/>
      </w:pPr>
      <w:r>
        <w:continuationSeparator/>
      </w:r>
    </w:p>
  </w:endnote>
  <w:endnote w:type="continuationNotice" w:id="1">
    <w:p w14:paraId="336BB0BE" w14:textId="77777777" w:rsidR="00474440" w:rsidRDefault="004744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C410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4ED0650" wp14:editId="0417E882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7CF1552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ED06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17CF1552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3403" w14:textId="77777777" w:rsidR="00474440" w:rsidRDefault="00474440" w:rsidP="00232FE5">
      <w:pPr>
        <w:spacing w:after="0" w:line="240" w:lineRule="auto"/>
      </w:pPr>
      <w:r>
        <w:separator/>
      </w:r>
    </w:p>
  </w:footnote>
  <w:footnote w:type="continuationSeparator" w:id="0">
    <w:p w14:paraId="47C8F469" w14:textId="77777777" w:rsidR="00474440" w:rsidRDefault="00474440" w:rsidP="00232FE5">
      <w:pPr>
        <w:spacing w:after="0" w:line="240" w:lineRule="auto"/>
      </w:pPr>
      <w:r>
        <w:continuationSeparator/>
      </w:r>
    </w:p>
  </w:footnote>
  <w:footnote w:type="continuationNotice" w:id="1">
    <w:p w14:paraId="76D51345" w14:textId="77777777" w:rsidR="00474440" w:rsidRDefault="004744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AABC" w14:textId="77777777" w:rsidR="003226E7" w:rsidRPr="003226E7" w:rsidRDefault="0084373C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DA6F67" wp14:editId="09F0955E">
              <wp:simplePos x="0" y="0"/>
              <wp:positionH relativeFrom="column">
                <wp:posOffset>5904774</wp:posOffset>
              </wp:positionH>
              <wp:positionV relativeFrom="paragraph">
                <wp:posOffset>-132080</wp:posOffset>
              </wp:positionV>
              <wp:extent cx="1366520" cy="473892"/>
              <wp:effectExtent l="0" t="0" r="5080" b="254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47389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43F749B" w14:textId="77777777" w:rsidR="003226E7" w:rsidRPr="00374E88" w:rsidRDefault="003226E7" w:rsidP="0084373C">
                          <w:pPr>
                            <w:pStyle w:val="Titre"/>
                          </w:pPr>
                          <w:r w:rsidRPr="00374E88">
                            <w:t>0</w:t>
                          </w:r>
                          <w:r w:rsidR="00284E66" w:rsidRPr="00374E88">
                            <w:fldChar w:fldCharType="begin"/>
                          </w:r>
                          <w:r w:rsidR="00284E66" w:rsidRPr="00374E88">
                            <w:instrText xml:space="preserve"> PAGE  \* Arabic  \* MERGEFORMAT </w:instrText>
                          </w:r>
                          <w:r w:rsidR="00284E66" w:rsidRPr="00374E88">
                            <w:fldChar w:fldCharType="separate"/>
                          </w:r>
                          <w:r w:rsidR="00284E66" w:rsidRPr="00374E88">
                            <w:rPr>
                              <w:noProof/>
                            </w:rPr>
                            <w:t>1</w:t>
                          </w:r>
                          <w:r w:rsidR="00284E66" w:rsidRPr="00374E88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DA6F67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left:0;text-align:left;margin-left:464.95pt;margin-top:-10.4pt;width:107.6pt;height:37.3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" fillcolor="white [3201]" stroked="f" strokeweight=".5pt">
              <v:textbox style="layout-flow:vertical;mso-layout-flow-alt:bottom-to-top">
                <w:txbxContent>
                  <w:p w14:paraId="243F749B" w14:textId="77777777" w:rsidR="003226E7" w:rsidRPr="00374E88" w:rsidRDefault="003226E7" w:rsidP="0084373C">
                    <w:pPr>
                      <w:pStyle w:val="Titre"/>
                    </w:pPr>
                    <w:r w:rsidRPr="00374E88">
                      <w:t>0</w:t>
                    </w:r>
                    <w:r w:rsidR="00284E66" w:rsidRPr="00374E88">
                      <w:fldChar w:fldCharType="begin"/>
                    </w:r>
                    <w:r w:rsidR="00284E66" w:rsidRPr="00374E88">
                      <w:instrText xml:space="preserve"> PAGE  \* Arabic  \* MERGEFORMAT </w:instrText>
                    </w:r>
                    <w:r w:rsidR="00284E66" w:rsidRPr="00374E88">
                      <w:fldChar w:fldCharType="separate"/>
                    </w:r>
                    <w:r w:rsidR="00284E66" w:rsidRPr="00374E88">
                      <w:rPr>
                        <w:noProof/>
                      </w:rPr>
                      <w:t>1</w:t>
                    </w:r>
                    <w:r w:rsidR="00284E66" w:rsidRPr="00374E88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811A3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9EED8B" wp14:editId="050BE8C2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AE40F44" w14:textId="29CF5211" w:rsidR="00EE6893" w:rsidRPr="00374E88" w:rsidRDefault="00995390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74440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Annale 2015 Traitement du signal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9EED8B" id="Zone de texte 1" o:spid="_x0000_s1027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" fillcolor="white [3201]" stroked="f" strokeweight=".5pt">
              <v:textbox style="layout-flow:vertical;mso-layout-flow-alt:bottom-to-top">
                <w:txbxContent>
                  <w:p w14:paraId="2AE40F44" w14:textId="29CF5211" w:rsidR="00EE6893" w:rsidRPr="00374E88" w:rsidRDefault="00995390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74440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Annale 2015 Traitement du signal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6C4ABA0C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B987E7C"/>
    <w:multiLevelType w:val="hybridMultilevel"/>
    <w:tmpl w:val="9B64B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F12D06"/>
    <w:multiLevelType w:val="hybridMultilevel"/>
    <w:tmpl w:val="251E59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E09FB"/>
    <w:multiLevelType w:val="hybridMultilevel"/>
    <w:tmpl w:val="426A6F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FD4032E"/>
    <w:multiLevelType w:val="hybridMultilevel"/>
    <w:tmpl w:val="B45E0C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6"/>
  </w:num>
  <w:num w:numId="2" w16cid:durableId="1433630486">
    <w:abstractNumId w:val="37"/>
  </w:num>
  <w:num w:numId="3" w16cid:durableId="380403070">
    <w:abstractNumId w:val="28"/>
  </w:num>
  <w:num w:numId="4" w16cid:durableId="15654149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0"/>
  </w:num>
  <w:num w:numId="6" w16cid:durableId="389811454">
    <w:abstractNumId w:val="34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4"/>
  </w:num>
  <w:num w:numId="18" w16cid:durableId="1069351490">
    <w:abstractNumId w:val="19"/>
  </w:num>
  <w:num w:numId="19" w16cid:durableId="697120589">
    <w:abstractNumId w:val="36"/>
  </w:num>
  <w:num w:numId="20" w16cid:durableId="1642029206">
    <w:abstractNumId w:val="15"/>
  </w:num>
  <w:num w:numId="21" w16cid:durableId="1279415633">
    <w:abstractNumId w:val="17"/>
  </w:num>
  <w:num w:numId="22" w16cid:durableId="971442443">
    <w:abstractNumId w:val="32"/>
  </w:num>
  <w:num w:numId="23" w16cid:durableId="1731227186">
    <w:abstractNumId w:val="26"/>
  </w:num>
  <w:num w:numId="24" w16cid:durableId="1542983404">
    <w:abstractNumId w:val="12"/>
  </w:num>
  <w:num w:numId="25" w16cid:durableId="617030951">
    <w:abstractNumId w:val="31"/>
  </w:num>
  <w:num w:numId="26" w16cid:durableId="541407036">
    <w:abstractNumId w:val="35"/>
  </w:num>
  <w:num w:numId="27" w16cid:durableId="1515538983">
    <w:abstractNumId w:val="30"/>
  </w:num>
  <w:num w:numId="28" w16cid:durableId="1873689235">
    <w:abstractNumId w:val="18"/>
  </w:num>
  <w:num w:numId="29" w16cid:durableId="1781291230">
    <w:abstractNumId w:val="24"/>
  </w:num>
  <w:num w:numId="30" w16cid:durableId="768164233">
    <w:abstractNumId w:val="22"/>
  </w:num>
  <w:num w:numId="31" w16cid:durableId="1230724371">
    <w:abstractNumId w:val="34"/>
  </w:num>
  <w:num w:numId="32" w16cid:durableId="634025877">
    <w:abstractNumId w:val="34"/>
  </w:num>
  <w:num w:numId="33" w16cid:durableId="522207365">
    <w:abstractNumId w:val="11"/>
  </w:num>
  <w:num w:numId="34" w16cid:durableId="1276909775">
    <w:abstractNumId w:val="13"/>
  </w:num>
  <w:num w:numId="35" w16cid:durableId="2049640754">
    <w:abstractNumId w:val="10"/>
  </w:num>
  <w:num w:numId="36" w16cid:durableId="1374186668">
    <w:abstractNumId w:val="23"/>
  </w:num>
  <w:num w:numId="37" w16cid:durableId="2059473789">
    <w:abstractNumId w:val="33"/>
  </w:num>
  <w:num w:numId="38" w16cid:durableId="1605841836">
    <w:abstractNumId w:val="34"/>
  </w:num>
  <w:num w:numId="39" w16cid:durableId="238564533">
    <w:abstractNumId w:val="21"/>
  </w:num>
  <w:num w:numId="40" w16cid:durableId="702511018">
    <w:abstractNumId w:val="25"/>
  </w:num>
  <w:num w:numId="41" w16cid:durableId="377125136">
    <w:abstractNumId w:val="27"/>
  </w:num>
  <w:num w:numId="42" w16cid:durableId="16139706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40"/>
    <w:rsid w:val="0000383B"/>
    <w:rsid w:val="00004F22"/>
    <w:rsid w:val="00011835"/>
    <w:rsid w:val="0001552C"/>
    <w:rsid w:val="000178CF"/>
    <w:rsid w:val="00040ABD"/>
    <w:rsid w:val="00040C7D"/>
    <w:rsid w:val="00043F50"/>
    <w:rsid w:val="000620A3"/>
    <w:rsid w:val="00064A7F"/>
    <w:rsid w:val="00065230"/>
    <w:rsid w:val="000666C0"/>
    <w:rsid w:val="00070E76"/>
    <w:rsid w:val="00073C40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35B7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0E1D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61968"/>
    <w:rsid w:val="001622CB"/>
    <w:rsid w:val="0016588F"/>
    <w:rsid w:val="00166A3E"/>
    <w:rsid w:val="00166B3A"/>
    <w:rsid w:val="00166F50"/>
    <w:rsid w:val="00171489"/>
    <w:rsid w:val="00173683"/>
    <w:rsid w:val="00174BA7"/>
    <w:rsid w:val="00175EEA"/>
    <w:rsid w:val="00180F43"/>
    <w:rsid w:val="0018155A"/>
    <w:rsid w:val="00183C6C"/>
    <w:rsid w:val="001906FC"/>
    <w:rsid w:val="0019661F"/>
    <w:rsid w:val="001A0594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271E"/>
    <w:rsid w:val="001C4470"/>
    <w:rsid w:val="001C4790"/>
    <w:rsid w:val="001C62BB"/>
    <w:rsid w:val="001D7558"/>
    <w:rsid w:val="001E33D5"/>
    <w:rsid w:val="001F07A7"/>
    <w:rsid w:val="001F0D2E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3911"/>
    <w:rsid w:val="002345D2"/>
    <w:rsid w:val="002356B4"/>
    <w:rsid w:val="00236AAE"/>
    <w:rsid w:val="00237296"/>
    <w:rsid w:val="00241500"/>
    <w:rsid w:val="00247EE5"/>
    <w:rsid w:val="00250406"/>
    <w:rsid w:val="00250F3B"/>
    <w:rsid w:val="002521BB"/>
    <w:rsid w:val="002637BB"/>
    <w:rsid w:val="002704AB"/>
    <w:rsid w:val="0027090D"/>
    <w:rsid w:val="0027367B"/>
    <w:rsid w:val="00274611"/>
    <w:rsid w:val="00274627"/>
    <w:rsid w:val="002746A8"/>
    <w:rsid w:val="00275171"/>
    <w:rsid w:val="00276A34"/>
    <w:rsid w:val="00276F6F"/>
    <w:rsid w:val="002773A0"/>
    <w:rsid w:val="0027776A"/>
    <w:rsid w:val="002777DE"/>
    <w:rsid w:val="00284E66"/>
    <w:rsid w:val="002850BB"/>
    <w:rsid w:val="00286040"/>
    <w:rsid w:val="0028657E"/>
    <w:rsid w:val="0029045A"/>
    <w:rsid w:val="00291FB2"/>
    <w:rsid w:val="002A0095"/>
    <w:rsid w:val="002A5730"/>
    <w:rsid w:val="002A6143"/>
    <w:rsid w:val="002B0258"/>
    <w:rsid w:val="002B183C"/>
    <w:rsid w:val="002B3BB8"/>
    <w:rsid w:val="002B3C0B"/>
    <w:rsid w:val="002B3FE2"/>
    <w:rsid w:val="002B5BE8"/>
    <w:rsid w:val="002B77E3"/>
    <w:rsid w:val="002B79FA"/>
    <w:rsid w:val="002B7DFB"/>
    <w:rsid w:val="002C0B2A"/>
    <w:rsid w:val="002C185A"/>
    <w:rsid w:val="002C224B"/>
    <w:rsid w:val="002C2B8A"/>
    <w:rsid w:val="002C2CB1"/>
    <w:rsid w:val="002C5EA8"/>
    <w:rsid w:val="002D0FF0"/>
    <w:rsid w:val="002D2576"/>
    <w:rsid w:val="002D5EDF"/>
    <w:rsid w:val="002D7E59"/>
    <w:rsid w:val="002E0D37"/>
    <w:rsid w:val="002E22B0"/>
    <w:rsid w:val="002E4998"/>
    <w:rsid w:val="002E4FA5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0748E"/>
    <w:rsid w:val="00320921"/>
    <w:rsid w:val="00321402"/>
    <w:rsid w:val="003226E7"/>
    <w:rsid w:val="00322A9A"/>
    <w:rsid w:val="00322C62"/>
    <w:rsid w:val="00324FE4"/>
    <w:rsid w:val="003260D5"/>
    <w:rsid w:val="003268A2"/>
    <w:rsid w:val="003302DA"/>
    <w:rsid w:val="003338E9"/>
    <w:rsid w:val="00334A88"/>
    <w:rsid w:val="00336EE3"/>
    <w:rsid w:val="00342562"/>
    <w:rsid w:val="00343DE1"/>
    <w:rsid w:val="00350944"/>
    <w:rsid w:val="00350B84"/>
    <w:rsid w:val="00350C70"/>
    <w:rsid w:val="00351BE3"/>
    <w:rsid w:val="0035272E"/>
    <w:rsid w:val="00353A33"/>
    <w:rsid w:val="0035741E"/>
    <w:rsid w:val="00366DB2"/>
    <w:rsid w:val="00367A15"/>
    <w:rsid w:val="00370806"/>
    <w:rsid w:val="0037167D"/>
    <w:rsid w:val="00374E88"/>
    <w:rsid w:val="00376B33"/>
    <w:rsid w:val="003770D4"/>
    <w:rsid w:val="00380312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1563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709F"/>
    <w:rsid w:val="003F777B"/>
    <w:rsid w:val="00404405"/>
    <w:rsid w:val="004122E1"/>
    <w:rsid w:val="00415873"/>
    <w:rsid w:val="00417843"/>
    <w:rsid w:val="004225DD"/>
    <w:rsid w:val="0042426F"/>
    <w:rsid w:val="00425045"/>
    <w:rsid w:val="0043026A"/>
    <w:rsid w:val="00433377"/>
    <w:rsid w:val="00434C6A"/>
    <w:rsid w:val="0043677A"/>
    <w:rsid w:val="00436DFF"/>
    <w:rsid w:val="00437CDA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4440"/>
    <w:rsid w:val="00477B9E"/>
    <w:rsid w:val="00480C62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501037"/>
    <w:rsid w:val="00503B07"/>
    <w:rsid w:val="00503E6F"/>
    <w:rsid w:val="00510C89"/>
    <w:rsid w:val="00511301"/>
    <w:rsid w:val="0051264E"/>
    <w:rsid w:val="0051549A"/>
    <w:rsid w:val="00516297"/>
    <w:rsid w:val="005209FD"/>
    <w:rsid w:val="00522FFF"/>
    <w:rsid w:val="005233A3"/>
    <w:rsid w:val="00527AC9"/>
    <w:rsid w:val="00532AB2"/>
    <w:rsid w:val="00533264"/>
    <w:rsid w:val="005379C6"/>
    <w:rsid w:val="005403CA"/>
    <w:rsid w:val="00543044"/>
    <w:rsid w:val="00544BB1"/>
    <w:rsid w:val="005456B4"/>
    <w:rsid w:val="005460B1"/>
    <w:rsid w:val="00546E77"/>
    <w:rsid w:val="00555912"/>
    <w:rsid w:val="00557C2F"/>
    <w:rsid w:val="0056037A"/>
    <w:rsid w:val="0056068D"/>
    <w:rsid w:val="00561CBB"/>
    <w:rsid w:val="0056209F"/>
    <w:rsid w:val="00564DD4"/>
    <w:rsid w:val="00572EE0"/>
    <w:rsid w:val="0057349B"/>
    <w:rsid w:val="0057695C"/>
    <w:rsid w:val="00592E9F"/>
    <w:rsid w:val="005A05F2"/>
    <w:rsid w:val="005A16E1"/>
    <w:rsid w:val="005A1916"/>
    <w:rsid w:val="005A191F"/>
    <w:rsid w:val="005A26D1"/>
    <w:rsid w:val="005B052F"/>
    <w:rsid w:val="005B4826"/>
    <w:rsid w:val="005B6D21"/>
    <w:rsid w:val="005C2BAA"/>
    <w:rsid w:val="005C5C41"/>
    <w:rsid w:val="005C69ED"/>
    <w:rsid w:val="005D00EA"/>
    <w:rsid w:val="005E0403"/>
    <w:rsid w:val="005E39BE"/>
    <w:rsid w:val="005E759A"/>
    <w:rsid w:val="005E7C96"/>
    <w:rsid w:val="005F12CC"/>
    <w:rsid w:val="005F5986"/>
    <w:rsid w:val="00610282"/>
    <w:rsid w:val="0061421E"/>
    <w:rsid w:val="00614380"/>
    <w:rsid w:val="0061605D"/>
    <w:rsid w:val="006161CA"/>
    <w:rsid w:val="0061625A"/>
    <w:rsid w:val="006178A9"/>
    <w:rsid w:val="0062488A"/>
    <w:rsid w:val="00624D47"/>
    <w:rsid w:val="0062576D"/>
    <w:rsid w:val="006264F3"/>
    <w:rsid w:val="0063729D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401"/>
    <w:rsid w:val="00672AA9"/>
    <w:rsid w:val="00673B5C"/>
    <w:rsid w:val="006745A9"/>
    <w:rsid w:val="00675427"/>
    <w:rsid w:val="00676053"/>
    <w:rsid w:val="00684EF4"/>
    <w:rsid w:val="00687B26"/>
    <w:rsid w:val="00692AFD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88E"/>
    <w:rsid w:val="006C3F1F"/>
    <w:rsid w:val="006C4F71"/>
    <w:rsid w:val="006C5C4F"/>
    <w:rsid w:val="006C6947"/>
    <w:rsid w:val="006C7006"/>
    <w:rsid w:val="006C7AED"/>
    <w:rsid w:val="006D2B11"/>
    <w:rsid w:val="006D334E"/>
    <w:rsid w:val="006D379A"/>
    <w:rsid w:val="006D4983"/>
    <w:rsid w:val="006E0C6F"/>
    <w:rsid w:val="006E4027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105E"/>
    <w:rsid w:val="0070458A"/>
    <w:rsid w:val="0070777A"/>
    <w:rsid w:val="00710FAB"/>
    <w:rsid w:val="00712755"/>
    <w:rsid w:val="007156D1"/>
    <w:rsid w:val="00715C97"/>
    <w:rsid w:val="00726367"/>
    <w:rsid w:val="00727795"/>
    <w:rsid w:val="00731070"/>
    <w:rsid w:val="00732999"/>
    <w:rsid w:val="007330EB"/>
    <w:rsid w:val="00733735"/>
    <w:rsid w:val="00740BCD"/>
    <w:rsid w:val="007428BC"/>
    <w:rsid w:val="00744FB9"/>
    <w:rsid w:val="00757B18"/>
    <w:rsid w:val="00763650"/>
    <w:rsid w:val="00767326"/>
    <w:rsid w:val="00770ABA"/>
    <w:rsid w:val="007729EA"/>
    <w:rsid w:val="00773444"/>
    <w:rsid w:val="00777B5C"/>
    <w:rsid w:val="007820D2"/>
    <w:rsid w:val="00782C6C"/>
    <w:rsid w:val="00785F64"/>
    <w:rsid w:val="00786CB2"/>
    <w:rsid w:val="00796250"/>
    <w:rsid w:val="007A00AC"/>
    <w:rsid w:val="007A1042"/>
    <w:rsid w:val="007A62A0"/>
    <w:rsid w:val="007A6533"/>
    <w:rsid w:val="007A6FB6"/>
    <w:rsid w:val="007B3155"/>
    <w:rsid w:val="007B739B"/>
    <w:rsid w:val="007B7C44"/>
    <w:rsid w:val="007C067B"/>
    <w:rsid w:val="007C17E1"/>
    <w:rsid w:val="007C2740"/>
    <w:rsid w:val="007C5473"/>
    <w:rsid w:val="007C5C2D"/>
    <w:rsid w:val="007D0B86"/>
    <w:rsid w:val="007D1989"/>
    <w:rsid w:val="007E01B4"/>
    <w:rsid w:val="007E58CD"/>
    <w:rsid w:val="007F3EF8"/>
    <w:rsid w:val="007F4899"/>
    <w:rsid w:val="007F4FF3"/>
    <w:rsid w:val="00800D77"/>
    <w:rsid w:val="00813ACA"/>
    <w:rsid w:val="00822D24"/>
    <w:rsid w:val="0082696A"/>
    <w:rsid w:val="00832274"/>
    <w:rsid w:val="008351E3"/>
    <w:rsid w:val="00835364"/>
    <w:rsid w:val="00840FE2"/>
    <w:rsid w:val="0084373C"/>
    <w:rsid w:val="00844A3A"/>
    <w:rsid w:val="00845D60"/>
    <w:rsid w:val="00847D44"/>
    <w:rsid w:val="00847EFE"/>
    <w:rsid w:val="00852091"/>
    <w:rsid w:val="00854685"/>
    <w:rsid w:val="008562B7"/>
    <w:rsid w:val="00856E1E"/>
    <w:rsid w:val="00860D4E"/>
    <w:rsid w:val="0086209D"/>
    <w:rsid w:val="00863C5F"/>
    <w:rsid w:val="008645C6"/>
    <w:rsid w:val="00864988"/>
    <w:rsid w:val="0088039B"/>
    <w:rsid w:val="00885740"/>
    <w:rsid w:val="008906BF"/>
    <w:rsid w:val="0089176B"/>
    <w:rsid w:val="00893453"/>
    <w:rsid w:val="00893793"/>
    <w:rsid w:val="00894D7E"/>
    <w:rsid w:val="008A023A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3C09"/>
    <w:rsid w:val="008D5B62"/>
    <w:rsid w:val="008D7C14"/>
    <w:rsid w:val="008E09D7"/>
    <w:rsid w:val="008E20A3"/>
    <w:rsid w:val="008E3390"/>
    <w:rsid w:val="008E3702"/>
    <w:rsid w:val="008E4DF7"/>
    <w:rsid w:val="008E4EAC"/>
    <w:rsid w:val="008E59A1"/>
    <w:rsid w:val="008E78CF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F95"/>
    <w:rsid w:val="009274A9"/>
    <w:rsid w:val="0093695D"/>
    <w:rsid w:val="0094031B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36CE"/>
    <w:rsid w:val="009845C9"/>
    <w:rsid w:val="00987618"/>
    <w:rsid w:val="0099010D"/>
    <w:rsid w:val="00995390"/>
    <w:rsid w:val="009A014B"/>
    <w:rsid w:val="009A65A1"/>
    <w:rsid w:val="009A7B49"/>
    <w:rsid w:val="009B139B"/>
    <w:rsid w:val="009B4E77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10966"/>
    <w:rsid w:val="00A13A28"/>
    <w:rsid w:val="00A13E2C"/>
    <w:rsid w:val="00A15BFE"/>
    <w:rsid w:val="00A15E33"/>
    <w:rsid w:val="00A230D3"/>
    <w:rsid w:val="00A23360"/>
    <w:rsid w:val="00A235BC"/>
    <w:rsid w:val="00A24036"/>
    <w:rsid w:val="00A26A6F"/>
    <w:rsid w:val="00A31C28"/>
    <w:rsid w:val="00A3344E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54AA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3ECF"/>
    <w:rsid w:val="00AF4798"/>
    <w:rsid w:val="00AF5A30"/>
    <w:rsid w:val="00B023F5"/>
    <w:rsid w:val="00B05AD1"/>
    <w:rsid w:val="00B11BD5"/>
    <w:rsid w:val="00B13B22"/>
    <w:rsid w:val="00B1631F"/>
    <w:rsid w:val="00B1646A"/>
    <w:rsid w:val="00B16831"/>
    <w:rsid w:val="00B2278B"/>
    <w:rsid w:val="00B27BD5"/>
    <w:rsid w:val="00B32F49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77D2D"/>
    <w:rsid w:val="00B83310"/>
    <w:rsid w:val="00B8470F"/>
    <w:rsid w:val="00B931CA"/>
    <w:rsid w:val="00B94754"/>
    <w:rsid w:val="00B94EDF"/>
    <w:rsid w:val="00B95057"/>
    <w:rsid w:val="00B95BC6"/>
    <w:rsid w:val="00BA1061"/>
    <w:rsid w:val="00BA14C3"/>
    <w:rsid w:val="00BA2EAC"/>
    <w:rsid w:val="00BA58F9"/>
    <w:rsid w:val="00BB24FB"/>
    <w:rsid w:val="00BC0CE7"/>
    <w:rsid w:val="00BC20C6"/>
    <w:rsid w:val="00BC5789"/>
    <w:rsid w:val="00BC5BBE"/>
    <w:rsid w:val="00BC649E"/>
    <w:rsid w:val="00BC7EE2"/>
    <w:rsid w:val="00BD3D82"/>
    <w:rsid w:val="00BD7F56"/>
    <w:rsid w:val="00BE1FC8"/>
    <w:rsid w:val="00BE2D77"/>
    <w:rsid w:val="00BE4024"/>
    <w:rsid w:val="00BE517E"/>
    <w:rsid w:val="00BE5A2F"/>
    <w:rsid w:val="00BF0696"/>
    <w:rsid w:val="00BF0966"/>
    <w:rsid w:val="00BF13E6"/>
    <w:rsid w:val="00BF2884"/>
    <w:rsid w:val="00BF4871"/>
    <w:rsid w:val="00C00415"/>
    <w:rsid w:val="00C04868"/>
    <w:rsid w:val="00C05756"/>
    <w:rsid w:val="00C102F4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1A54"/>
    <w:rsid w:val="00C6340E"/>
    <w:rsid w:val="00C635AA"/>
    <w:rsid w:val="00C6555F"/>
    <w:rsid w:val="00C65F16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196"/>
    <w:rsid w:val="00C97358"/>
    <w:rsid w:val="00C9739F"/>
    <w:rsid w:val="00C97C3D"/>
    <w:rsid w:val="00CA08FD"/>
    <w:rsid w:val="00CA14F0"/>
    <w:rsid w:val="00CA2216"/>
    <w:rsid w:val="00CA3994"/>
    <w:rsid w:val="00CA3A14"/>
    <w:rsid w:val="00CA680C"/>
    <w:rsid w:val="00CA6EE0"/>
    <w:rsid w:val="00CB52A1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406A"/>
    <w:rsid w:val="00D25AB8"/>
    <w:rsid w:val="00D311FE"/>
    <w:rsid w:val="00D32D00"/>
    <w:rsid w:val="00D33393"/>
    <w:rsid w:val="00D36D6E"/>
    <w:rsid w:val="00D377DE"/>
    <w:rsid w:val="00D44F02"/>
    <w:rsid w:val="00D456B0"/>
    <w:rsid w:val="00D46772"/>
    <w:rsid w:val="00D47720"/>
    <w:rsid w:val="00D53AA3"/>
    <w:rsid w:val="00D53D51"/>
    <w:rsid w:val="00D5492A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736E"/>
    <w:rsid w:val="00D97BF1"/>
    <w:rsid w:val="00DA0269"/>
    <w:rsid w:val="00DA0E58"/>
    <w:rsid w:val="00DA7040"/>
    <w:rsid w:val="00DB2B2B"/>
    <w:rsid w:val="00DC08C9"/>
    <w:rsid w:val="00DC1B36"/>
    <w:rsid w:val="00DC25B8"/>
    <w:rsid w:val="00DC2806"/>
    <w:rsid w:val="00DC40E6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299B"/>
    <w:rsid w:val="00DF7764"/>
    <w:rsid w:val="00DF7866"/>
    <w:rsid w:val="00E01BFC"/>
    <w:rsid w:val="00E07572"/>
    <w:rsid w:val="00E209DC"/>
    <w:rsid w:val="00E22A8B"/>
    <w:rsid w:val="00E313D8"/>
    <w:rsid w:val="00E33C42"/>
    <w:rsid w:val="00E34A85"/>
    <w:rsid w:val="00E41527"/>
    <w:rsid w:val="00E46EC4"/>
    <w:rsid w:val="00E47DC0"/>
    <w:rsid w:val="00E503D5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13DB"/>
    <w:rsid w:val="00EB2BF8"/>
    <w:rsid w:val="00EB4998"/>
    <w:rsid w:val="00EB5C9D"/>
    <w:rsid w:val="00EC1343"/>
    <w:rsid w:val="00ED1B87"/>
    <w:rsid w:val="00ED336D"/>
    <w:rsid w:val="00ED36EF"/>
    <w:rsid w:val="00ED4F1E"/>
    <w:rsid w:val="00ED5FA1"/>
    <w:rsid w:val="00ED611A"/>
    <w:rsid w:val="00ED6154"/>
    <w:rsid w:val="00ED7477"/>
    <w:rsid w:val="00ED777D"/>
    <w:rsid w:val="00EE007B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05FA"/>
    <w:rsid w:val="00F1161C"/>
    <w:rsid w:val="00F13CBF"/>
    <w:rsid w:val="00F1457D"/>
    <w:rsid w:val="00F2161F"/>
    <w:rsid w:val="00F22DC9"/>
    <w:rsid w:val="00F259C0"/>
    <w:rsid w:val="00F30F89"/>
    <w:rsid w:val="00F324D7"/>
    <w:rsid w:val="00F3468E"/>
    <w:rsid w:val="00F4127D"/>
    <w:rsid w:val="00F425AC"/>
    <w:rsid w:val="00F42895"/>
    <w:rsid w:val="00F45D68"/>
    <w:rsid w:val="00F46448"/>
    <w:rsid w:val="00F50FBC"/>
    <w:rsid w:val="00F53404"/>
    <w:rsid w:val="00F53961"/>
    <w:rsid w:val="00F54C98"/>
    <w:rsid w:val="00F563BC"/>
    <w:rsid w:val="00F60120"/>
    <w:rsid w:val="00F63140"/>
    <w:rsid w:val="00F84D6C"/>
    <w:rsid w:val="00F9032E"/>
    <w:rsid w:val="00F90937"/>
    <w:rsid w:val="00F924DC"/>
    <w:rsid w:val="00F96292"/>
    <w:rsid w:val="00F96E8F"/>
    <w:rsid w:val="00FA2427"/>
    <w:rsid w:val="00FA3AAE"/>
    <w:rsid w:val="00FA73CE"/>
    <w:rsid w:val="00FB31E6"/>
    <w:rsid w:val="00FB7F71"/>
    <w:rsid w:val="00FC065E"/>
    <w:rsid w:val="00FC46BB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A093C"/>
  <w15:chartTrackingRefBased/>
  <w15:docId w15:val="{2B100203-152D-4B3C-BD10-0AA85231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3C"/>
    <w:rPr>
      <w:rFonts w:ascii="Poppins Light" w:hAnsi="Poppins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84373C"/>
    <w:pPr>
      <w:keepNext/>
      <w:keepLines/>
      <w:numPr>
        <w:numId w:val="6"/>
      </w:numPr>
      <w:spacing w:after="120"/>
      <w:outlineLvl w:val="0"/>
    </w:pPr>
    <w:rPr>
      <w:rFonts w:ascii="Poppins Bold" w:eastAsiaTheme="majorEastAsia" w:hAnsi="Poppins Bold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73C"/>
    <w:rPr>
      <w:rFonts w:ascii="Poppins Bold" w:eastAsiaTheme="majorEastAsia" w:hAnsi="Poppins Bold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4373C"/>
    <w:pPr>
      <w:spacing w:after="300" w:line="240" w:lineRule="auto"/>
      <w:contextualSpacing/>
    </w:pPr>
    <w:rPr>
      <w:rFonts w:ascii="Poppins Bold" w:eastAsiaTheme="majorEastAsia" w:hAnsi="Poppins Bold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73C"/>
    <w:rPr>
      <w:rFonts w:ascii="Poppins Bold" w:eastAsiaTheme="majorEastAsia" w:hAnsi="Poppins Bold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84373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4373C"/>
    <w:rPr>
      <w:rFonts w:ascii="Poppins Light" w:hAnsi="Poppins Light"/>
      <w:i/>
      <w:iCs/>
      <w:color w:val="000000" w:themeColor="text1"/>
      <w:sz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84373C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84373C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B2A09607AE4B27A1626872E20DE0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5F8A4A-3DC4-4532-A0E7-29F443BF2251}"/>
      </w:docPartPr>
      <w:docPartBody>
        <w:p w:rsidR="00000000" w:rsidRDefault="00F33049">
          <w:pPr>
            <w:pStyle w:val="A9B2A09607AE4B27A1626872E20DE0BD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49"/>
    <w:rsid w:val="00F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33049"/>
    <w:rPr>
      <w:color w:val="808080"/>
    </w:rPr>
  </w:style>
  <w:style w:type="paragraph" w:customStyle="1" w:styleId="A9B2A09607AE4B27A1626872E20DE0BD">
    <w:name w:val="A9B2A09607AE4B27A1626872E20DE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140</TotalTime>
  <Pages>6</Pages>
  <Words>1520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Annale 2015 Traitement du signal</vt:lpstr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Annale 2015 Traitement du signal</dc:title>
  <dc:subject/>
  <dc:creator>Alexis Gibert</dc:creator>
  <cp:keywords/>
  <dc:description/>
  <cp:lastModifiedBy>Alexis Gibert</cp:lastModifiedBy>
  <cp:revision>126</cp:revision>
  <cp:lastPrinted>2023-04-24T00:13:00Z</cp:lastPrinted>
  <dcterms:created xsi:type="dcterms:W3CDTF">2023-04-23T21:53:00Z</dcterms:created>
  <dcterms:modified xsi:type="dcterms:W3CDTF">2023-04-24T00:13:00Z</dcterms:modified>
</cp:coreProperties>
</file>