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9282E" w14:textId="618D54D3" w:rsidR="00E14DE0" w:rsidRPr="00C26FA0" w:rsidRDefault="00FE059F" w:rsidP="00FE059F">
      <w:pPr>
        <w:pStyle w:val="Titre1"/>
        <w:rPr>
          <w:u w:val="single"/>
        </w:rPr>
      </w:pPr>
      <w:r w:rsidRPr="00C26FA0">
        <w:rPr>
          <w:u w:val="single"/>
        </w:rPr>
        <w:t>Gestion</w:t>
      </w:r>
    </w:p>
    <w:p w14:paraId="05FC1898" w14:textId="33482EF3" w:rsidR="00FE059F" w:rsidRPr="00C26FA0" w:rsidRDefault="00FE059F" w:rsidP="00FE059F"/>
    <w:p w14:paraId="733DEECD" w14:textId="1E230445" w:rsidR="00FE059F" w:rsidRPr="00C26FA0" w:rsidRDefault="000429C4" w:rsidP="00A14BE1">
      <w:pPr>
        <w:pStyle w:val="Titre2"/>
      </w:pPr>
      <w:r w:rsidRPr="00C26FA0">
        <w:t>Le modèle des 5(+1) forces de la concurrence (Porter)</w:t>
      </w:r>
    </w:p>
    <w:p w14:paraId="40679F36" w14:textId="01FB7819" w:rsidR="00A14BE1" w:rsidRPr="00C26FA0" w:rsidRDefault="00A14BE1" w:rsidP="00A14BE1">
      <w:pPr>
        <w:pStyle w:val="Paragraphedeliste"/>
        <w:numPr>
          <w:ilvl w:val="0"/>
          <w:numId w:val="2"/>
        </w:numPr>
      </w:pPr>
      <w:r w:rsidRPr="00C26FA0">
        <w:t>Menace entrants, Menace substituts, Pourvoir négociation clients, Pouvoir négociation fournisseurs, Intensité concurrentielle, Rôle pouvoirs publics</w:t>
      </w:r>
    </w:p>
    <w:p w14:paraId="432F62BE" w14:textId="154373E2" w:rsidR="000429C4" w:rsidRPr="00C26FA0" w:rsidRDefault="000429C4" w:rsidP="00FE059F">
      <w:r w:rsidRPr="00C26FA0">
        <w:t>Objectifs :</w:t>
      </w:r>
    </w:p>
    <w:p w14:paraId="57C15DD2" w14:textId="4E83BFED" w:rsidR="000429C4" w:rsidRPr="00C26FA0" w:rsidRDefault="00C61005" w:rsidP="000429C4">
      <w:pPr>
        <w:pStyle w:val="Paragraphedeliste"/>
        <w:numPr>
          <w:ilvl w:val="0"/>
          <w:numId w:val="1"/>
        </w:numPr>
        <w:rPr>
          <w:b/>
          <w:bCs/>
        </w:rPr>
      </w:pPr>
      <w:r w:rsidRPr="00C26FA0">
        <w:rPr>
          <w:b/>
          <w:bCs/>
        </w:rPr>
        <w:t>Evaluer</w:t>
      </w:r>
      <w:r w:rsidR="000429C4" w:rsidRPr="00C26FA0">
        <w:rPr>
          <w:b/>
          <w:bCs/>
        </w:rPr>
        <w:t xml:space="preserve"> l’attractivité d’une industrie</w:t>
      </w:r>
    </w:p>
    <w:p w14:paraId="54F248C9" w14:textId="4435FCCF" w:rsidR="000429C4" w:rsidRPr="00C26FA0" w:rsidRDefault="00C61005" w:rsidP="000429C4">
      <w:pPr>
        <w:pStyle w:val="Paragraphedeliste"/>
        <w:numPr>
          <w:ilvl w:val="0"/>
          <w:numId w:val="1"/>
        </w:numPr>
      </w:pPr>
      <w:r w:rsidRPr="00C26FA0">
        <w:t>Identifier</w:t>
      </w:r>
      <w:r w:rsidR="000429C4" w:rsidRPr="00C26FA0">
        <w:t xml:space="preserve"> les sources de concurrence</w:t>
      </w:r>
    </w:p>
    <w:p w14:paraId="019CB458" w14:textId="37AFD316" w:rsidR="000429C4" w:rsidRPr="00C26FA0" w:rsidRDefault="000429C4" w:rsidP="000429C4">
      <w:pPr>
        <w:pStyle w:val="Paragraphedeliste"/>
        <w:numPr>
          <w:ilvl w:val="0"/>
          <w:numId w:val="1"/>
        </w:numPr>
      </w:pPr>
      <w:r w:rsidRPr="00C26FA0">
        <w:t>Élaborer des stratégies pour obtenir un avantage concurrentiel</w:t>
      </w:r>
    </w:p>
    <w:p w14:paraId="6F41D5E5" w14:textId="06B43E06" w:rsidR="000429C4" w:rsidRPr="00C26FA0" w:rsidRDefault="000429C4" w:rsidP="000429C4">
      <w:pPr>
        <w:pStyle w:val="Paragraphedeliste"/>
        <w:numPr>
          <w:ilvl w:val="0"/>
          <w:numId w:val="1"/>
        </w:numPr>
      </w:pPr>
      <w:r w:rsidRPr="00C26FA0">
        <w:t>Évaluer le potentiel d’entrée sur un nouveau marché</w:t>
      </w:r>
    </w:p>
    <w:p w14:paraId="4BBC1F0E" w14:textId="439B8B2F" w:rsidR="00C61005" w:rsidRPr="00C26FA0" w:rsidRDefault="00C61005" w:rsidP="000429C4">
      <w:pPr>
        <w:pStyle w:val="Paragraphedeliste"/>
        <w:numPr>
          <w:ilvl w:val="0"/>
          <w:numId w:val="1"/>
        </w:numPr>
      </w:pPr>
      <w:r w:rsidRPr="00C26FA0">
        <w:t>Prendre des décisions d’investissement</w:t>
      </w:r>
    </w:p>
    <w:p w14:paraId="41376004" w14:textId="711C9704" w:rsidR="00DF2BF6" w:rsidRPr="00C26FA0" w:rsidRDefault="00DF2BF6" w:rsidP="00DF2BF6">
      <w:r w:rsidRPr="00C26FA0">
        <w:t>Exemple Burger King :</w:t>
      </w:r>
    </w:p>
    <w:p w14:paraId="70DA760A" w14:textId="674A0ACA" w:rsidR="00DF2BF6" w:rsidRPr="00C26FA0" w:rsidRDefault="00A14BE1" w:rsidP="00DF2BF6">
      <w:pPr>
        <w:pStyle w:val="Paragraphedeliste"/>
        <w:numPr>
          <w:ilvl w:val="0"/>
          <w:numId w:val="1"/>
        </w:numPr>
      </w:pPr>
      <w:r w:rsidRPr="00C26FA0">
        <w:rPr>
          <w:u w:val="single"/>
        </w:rPr>
        <w:t>Intensité concurrentielle </w:t>
      </w:r>
      <w:r w:rsidRPr="00C26FA0">
        <w:t>: grandes enseignes, supermarchés de proximité</w:t>
      </w:r>
      <w:r w:rsidR="009F7BB3" w:rsidRPr="00C26FA0">
        <w:t xml:space="preserve"> ++</w:t>
      </w:r>
    </w:p>
    <w:p w14:paraId="5FA3943D" w14:textId="67A41724" w:rsidR="009F7BB3" w:rsidRPr="00C26FA0" w:rsidRDefault="009F7BB3" w:rsidP="00DF2BF6">
      <w:pPr>
        <w:pStyle w:val="Paragraphedeliste"/>
        <w:numPr>
          <w:ilvl w:val="0"/>
          <w:numId w:val="1"/>
        </w:numPr>
      </w:pPr>
      <w:proofErr w:type="gramStart"/>
      <w:r w:rsidRPr="00C26FA0">
        <w:rPr>
          <w:u w:val="single"/>
        </w:rPr>
        <w:t>Menace entrants</w:t>
      </w:r>
      <w:proofErr w:type="gramEnd"/>
      <w:r w:rsidRPr="00C26FA0">
        <w:rPr>
          <w:u w:val="single"/>
        </w:rPr>
        <w:t> </w:t>
      </w:r>
      <w:r w:rsidRPr="00C26FA0">
        <w:t>: réputation, financement faible, facilité d’installation +/-</w:t>
      </w:r>
    </w:p>
    <w:p w14:paraId="3B0F835F" w14:textId="154EBE2E" w:rsidR="00B55B9C" w:rsidRPr="00C26FA0" w:rsidRDefault="009F7BB3" w:rsidP="00B55B9C">
      <w:pPr>
        <w:pStyle w:val="Paragraphedeliste"/>
        <w:numPr>
          <w:ilvl w:val="0"/>
          <w:numId w:val="1"/>
        </w:numPr>
      </w:pPr>
      <w:r w:rsidRPr="00C26FA0">
        <w:rPr>
          <w:u w:val="single"/>
        </w:rPr>
        <w:t>Menace substituts </w:t>
      </w:r>
      <w:r w:rsidRPr="00C26FA0">
        <w:t xml:space="preserve">: plats cuisinés, sandwichs, salades, </w:t>
      </w:r>
      <w:r w:rsidR="00B55B9C" w:rsidRPr="00C26FA0">
        <w:t>ø coût transfert ++</w:t>
      </w:r>
    </w:p>
    <w:p w14:paraId="3E90C715" w14:textId="74C9C75B" w:rsidR="00B55B9C" w:rsidRPr="00C26FA0" w:rsidRDefault="00B55B9C" w:rsidP="00B55B9C">
      <w:pPr>
        <w:pStyle w:val="Paragraphedeliste"/>
        <w:numPr>
          <w:ilvl w:val="0"/>
          <w:numId w:val="1"/>
        </w:numPr>
      </w:pPr>
      <w:r w:rsidRPr="00C26FA0">
        <w:rPr>
          <w:u w:val="single"/>
        </w:rPr>
        <w:t>Pouvoirs publics </w:t>
      </w:r>
      <w:r w:rsidRPr="00C26FA0">
        <w:t>: Règlementation, diffusions de normes +/-</w:t>
      </w:r>
    </w:p>
    <w:p w14:paraId="7BF1D9CD" w14:textId="3431A236" w:rsidR="00B55B9C" w:rsidRPr="00C26FA0" w:rsidRDefault="00B55B9C" w:rsidP="00B55B9C">
      <w:pPr>
        <w:pStyle w:val="Paragraphedeliste"/>
        <w:numPr>
          <w:ilvl w:val="0"/>
          <w:numId w:val="1"/>
        </w:numPr>
      </w:pPr>
      <w:r w:rsidRPr="00C26FA0">
        <w:rPr>
          <w:u w:val="single"/>
        </w:rPr>
        <w:t>Pouvoir négociation clients </w:t>
      </w:r>
      <w:r w:rsidRPr="00C26FA0">
        <w:t>: mobilité ++</w:t>
      </w:r>
    </w:p>
    <w:p w14:paraId="6F28D0D9" w14:textId="0E4F1677" w:rsidR="00B55B9C" w:rsidRPr="00C26FA0" w:rsidRDefault="00B55B9C" w:rsidP="00B55B9C">
      <w:pPr>
        <w:pStyle w:val="Paragraphedeliste"/>
        <w:numPr>
          <w:ilvl w:val="0"/>
          <w:numId w:val="1"/>
        </w:numPr>
      </w:pPr>
      <w:r w:rsidRPr="00C26FA0">
        <w:rPr>
          <w:u w:val="single"/>
        </w:rPr>
        <w:t>Pouvoir négociation fournisseurs </w:t>
      </w:r>
      <w:r w:rsidRPr="00C26FA0">
        <w:t>: nombreux fournisseurs</w:t>
      </w:r>
      <w:r w:rsidR="00283867" w:rsidRPr="00C26FA0">
        <w:t>, peu de fournisseurs dépend du cahier des charges +/-</w:t>
      </w:r>
    </w:p>
    <w:p w14:paraId="1FFEF0FD" w14:textId="599E6A6D" w:rsidR="00E70CF1" w:rsidRPr="00C26FA0" w:rsidRDefault="00E70CF1" w:rsidP="00E70CF1"/>
    <w:p w14:paraId="2D65C299" w14:textId="0EA867CE" w:rsidR="00E70CF1" w:rsidRPr="00C26FA0" w:rsidRDefault="00E70CF1" w:rsidP="00E70CF1">
      <w:r w:rsidRPr="00C26FA0">
        <w:t>Facteur clé de succès -&gt; Elément qui permet de réussir dans l’activité</w:t>
      </w:r>
    </w:p>
    <w:p w14:paraId="6DA30028" w14:textId="2149F2D2" w:rsidR="00E70CF1" w:rsidRPr="00C26FA0" w:rsidRDefault="00E70CF1" w:rsidP="00E70CF1"/>
    <w:p w14:paraId="2CF53888" w14:textId="4087FB05" w:rsidR="00E70CF1" w:rsidRPr="00C26FA0" w:rsidRDefault="00E70CF1" w:rsidP="00E70CF1">
      <w:r w:rsidRPr="00C26FA0">
        <w:t>Savoir-faire X Technologie = compétences fondamentales</w:t>
      </w:r>
    </w:p>
    <w:p w14:paraId="3BB5C429" w14:textId="732F5297" w:rsidR="00E70CF1" w:rsidRPr="00C26FA0" w:rsidRDefault="00F243E5" w:rsidP="00E70CF1">
      <w:r w:rsidRPr="00C26FA0">
        <w:t>L’approche Océan bleu -&gt; Peu de concurrence, marché de niche</w:t>
      </w:r>
    </w:p>
    <w:p w14:paraId="347C1EF6" w14:textId="70C3AF25" w:rsidR="00065272" w:rsidRPr="00C26FA0" w:rsidRDefault="00065272" w:rsidP="00A14BE1">
      <w:pPr>
        <w:pStyle w:val="Titre2"/>
      </w:pPr>
      <w:r w:rsidRPr="00C26FA0">
        <w:t xml:space="preserve">VRIO = </w:t>
      </w:r>
      <w:r w:rsidR="00A14BE1" w:rsidRPr="00C26FA0">
        <w:t>Valeur,</w:t>
      </w:r>
      <w:r w:rsidRPr="00C26FA0">
        <w:t xml:space="preserve"> Rareté, Inimitabilité, </w:t>
      </w:r>
      <w:r w:rsidR="00A14BE1" w:rsidRPr="00C26FA0">
        <w:t>Organisation (</w:t>
      </w:r>
      <w:r w:rsidR="0084619D" w:rsidRPr="00C26FA0">
        <w:t>Avantage concurrentiel)</w:t>
      </w:r>
    </w:p>
    <w:p w14:paraId="044F6B83" w14:textId="1C0D4F95" w:rsidR="0084619D" w:rsidRPr="00C26FA0" w:rsidRDefault="0084619D" w:rsidP="00E70CF1">
      <w:r w:rsidRPr="00C26FA0">
        <w:t>Exemple Burger King :</w:t>
      </w:r>
    </w:p>
    <w:p w14:paraId="7096170D" w14:textId="7B42E210" w:rsidR="00DF2BF6" w:rsidRPr="00C26FA0" w:rsidRDefault="0084619D" w:rsidP="00DF2BF6">
      <w:pPr>
        <w:pStyle w:val="Paragraphedeliste"/>
        <w:numPr>
          <w:ilvl w:val="0"/>
          <w:numId w:val="1"/>
        </w:numPr>
      </w:pPr>
      <w:r w:rsidRPr="00C26FA0">
        <w:rPr>
          <w:u w:val="single"/>
        </w:rPr>
        <w:t>Valeur</w:t>
      </w:r>
      <w:r w:rsidRPr="00C26FA0">
        <w:t xml:space="preserve"> : </w:t>
      </w:r>
      <w:r w:rsidR="008A072D" w:rsidRPr="00C26FA0">
        <w:t>Qualité</w:t>
      </w:r>
      <w:r w:rsidR="00DF2BF6" w:rsidRPr="00C26FA0">
        <w:t>, marque reconnue</w:t>
      </w:r>
      <w:r w:rsidR="008A072D" w:rsidRPr="00C26FA0">
        <w:t>, saveur, unicité</w:t>
      </w:r>
    </w:p>
    <w:p w14:paraId="2B995CAE" w14:textId="1291FD08" w:rsidR="00DF2BF6" w:rsidRPr="00C26FA0" w:rsidRDefault="00DF2BF6" w:rsidP="00DF2BF6">
      <w:pPr>
        <w:pStyle w:val="Paragraphedeliste"/>
        <w:numPr>
          <w:ilvl w:val="0"/>
          <w:numId w:val="1"/>
        </w:numPr>
      </w:pPr>
      <w:r w:rsidRPr="00C26FA0">
        <w:rPr>
          <w:u w:val="single"/>
        </w:rPr>
        <w:t>Rareté</w:t>
      </w:r>
      <w:r w:rsidRPr="00C26FA0">
        <w:t xml:space="preserve"> : </w:t>
      </w:r>
      <w:r w:rsidR="008A072D" w:rsidRPr="00C26FA0">
        <w:t>Réputation +//- rare</w:t>
      </w:r>
    </w:p>
    <w:p w14:paraId="79EE97E0" w14:textId="4A32BA4A" w:rsidR="00DF2BF6" w:rsidRPr="00C26FA0" w:rsidRDefault="00DF2BF6" w:rsidP="00DF2BF6">
      <w:pPr>
        <w:pStyle w:val="Paragraphedeliste"/>
        <w:numPr>
          <w:ilvl w:val="0"/>
          <w:numId w:val="1"/>
        </w:numPr>
      </w:pPr>
      <w:r w:rsidRPr="00C26FA0">
        <w:rPr>
          <w:u w:val="single"/>
        </w:rPr>
        <w:t>Inimitabilité</w:t>
      </w:r>
      <w:r w:rsidRPr="00C26FA0">
        <w:t> : Qualité et complexité des produits pour une restauration rapide</w:t>
      </w:r>
    </w:p>
    <w:p w14:paraId="3E42B6AC" w14:textId="50588AE9" w:rsidR="00DB2F17" w:rsidRPr="00C26FA0" w:rsidRDefault="00DF2BF6" w:rsidP="00DB2F17">
      <w:pPr>
        <w:pStyle w:val="Paragraphedeliste"/>
        <w:numPr>
          <w:ilvl w:val="0"/>
          <w:numId w:val="1"/>
        </w:numPr>
      </w:pPr>
      <w:r w:rsidRPr="00C26FA0">
        <w:rPr>
          <w:u w:val="single"/>
        </w:rPr>
        <w:t>Organisation</w:t>
      </w:r>
      <w:r w:rsidRPr="00C26FA0">
        <w:t> : gérer une chaîne mondiale de restauration rapide, former son personnel, maintenir des normes de qualités élevées.</w:t>
      </w:r>
    </w:p>
    <w:p w14:paraId="195004D4" w14:textId="77777777" w:rsidR="00DB2F17" w:rsidRPr="00C26FA0" w:rsidRDefault="00DB2F17" w:rsidP="00DB2F17">
      <w:pPr>
        <w:pStyle w:val="Titre2"/>
      </w:pPr>
    </w:p>
    <w:p w14:paraId="6BB5F0CF" w14:textId="04C7D94F" w:rsidR="00DB2F17" w:rsidRPr="00C26FA0" w:rsidRDefault="00DB2F17" w:rsidP="00DB2F17">
      <w:pPr>
        <w:pStyle w:val="Titre2"/>
      </w:pPr>
      <w:r w:rsidRPr="00C26FA0">
        <w:t>En guise de synthèse : SWOT</w:t>
      </w:r>
    </w:p>
    <w:p w14:paraId="305A2D7F" w14:textId="5284EAB3" w:rsidR="00696720" w:rsidRPr="00C26FA0" w:rsidRDefault="00696720" w:rsidP="00696720">
      <w:pPr>
        <w:pStyle w:val="Titre4"/>
        <w:jc w:val="center"/>
      </w:pPr>
      <w:r w:rsidRPr="00C26FA0">
        <w:t>Ce qu’on sait faire (Interne)</w:t>
      </w:r>
    </w:p>
    <w:p w14:paraId="736C29FF" w14:textId="4C26D717" w:rsidR="00DB2F17" w:rsidRPr="00C26FA0" w:rsidRDefault="00DB2F17" w:rsidP="00DB2F17">
      <w:proofErr w:type="spellStart"/>
      <w:r w:rsidRPr="00C26FA0">
        <w:t>Strengths</w:t>
      </w:r>
      <w:proofErr w:type="spellEnd"/>
      <w:r w:rsidR="00BA00BB" w:rsidRPr="00C26FA0">
        <w:t xml:space="preserve"> : </w:t>
      </w:r>
      <w:r w:rsidRPr="00C26FA0">
        <w:t xml:space="preserve">avantages internes de </w:t>
      </w:r>
      <w:r w:rsidR="00BA00BB" w:rsidRPr="00C26FA0">
        <w:t>l’entité,</w:t>
      </w:r>
      <w:r w:rsidRPr="00C26FA0">
        <w:t xml:space="preserve"> tels que ses ressources, ses compétences, sa réputation</w:t>
      </w:r>
      <w:r w:rsidR="00BA00BB" w:rsidRPr="00C26FA0">
        <w:t xml:space="preserve"> …</w:t>
      </w:r>
    </w:p>
    <w:p w14:paraId="23B5AA34" w14:textId="17839582" w:rsidR="00DB2F17" w:rsidRPr="00C26FA0" w:rsidRDefault="00DB2F17" w:rsidP="00DB2F17">
      <w:proofErr w:type="spellStart"/>
      <w:r w:rsidRPr="00C26FA0">
        <w:t>Weaknesses</w:t>
      </w:r>
      <w:proofErr w:type="spellEnd"/>
      <w:r w:rsidRPr="00C26FA0">
        <w:t xml:space="preserve"> : les points faibles internes, comme des lacunes en termes de ressources</w:t>
      </w:r>
      <w:r w:rsidR="00BA00BB" w:rsidRPr="00C26FA0">
        <w:t xml:space="preserve"> …</w:t>
      </w:r>
    </w:p>
    <w:p w14:paraId="4A0160C8" w14:textId="56E2778E" w:rsidR="00696720" w:rsidRPr="00C26FA0" w:rsidRDefault="00696720" w:rsidP="00696720">
      <w:pPr>
        <w:pStyle w:val="Titre4"/>
        <w:jc w:val="center"/>
      </w:pPr>
      <w:r w:rsidRPr="00C26FA0">
        <w:lastRenderedPageBreak/>
        <w:t>Ce qu’il faut faire (Externe)</w:t>
      </w:r>
    </w:p>
    <w:p w14:paraId="7C003553" w14:textId="2E0B5C97" w:rsidR="00DB2F17" w:rsidRPr="00C26FA0" w:rsidRDefault="00DB2F17" w:rsidP="00DB2F17">
      <w:proofErr w:type="spellStart"/>
      <w:r w:rsidRPr="00C26FA0">
        <w:t>Opportunities</w:t>
      </w:r>
      <w:proofErr w:type="spellEnd"/>
      <w:r w:rsidRPr="00C26FA0">
        <w:t xml:space="preserve"> : facteurs externes favorables qui peuvent être exploités pour atteindre les objectifs de l'entité. </w:t>
      </w:r>
    </w:p>
    <w:p w14:paraId="2F0AA30B" w14:textId="470158B5" w:rsidR="00DB2F17" w:rsidRPr="00C26FA0" w:rsidRDefault="00DB2F17" w:rsidP="00DB2F17">
      <w:proofErr w:type="spellStart"/>
      <w:r w:rsidRPr="00C26FA0">
        <w:t>Threats</w:t>
      </w:r>
      <w:proofErr w:type="spellEnd"/>
      <w:r w:rsidRPr="00C26FA0">
        <w:t xml:space="preserve"> : facteurs externes qui pourraient entraver le succès de l'entité, tels que la concurrence</w:t>
      </w:r>
      <w:r w:rsidR="00BA00BB" w:rsidRPr="00C26FA0">
        <w:t xml:space="preserve"> …</w:t>
      </w:r>
    </w:p>
    <w:p w14:paraId="278A979D" w14:textId="215FE6BA" w:rsidR="0084619D" w:rsidRPr="00C26FA0" w:rsidRDefault="0084619D" w:rsidP="00E70CF1"/>
    <w:p w14:paraId="77232F0E" w14:textId="669B06D9" w:rsidR="00BA00BB" w:rsidRPr="00C26FA0" w:rsidRDefault="00BA00BB" w:rsidP="00BA00BB">
      <w:pPr>
        <w:pStyle w:val="Titre2"/>
      </w:pPr>
      <w:r w:rsidRPr="00C26FA0">
        <w:t>PESTEL (Vision macro de l’environnement)</w:t>
      </w:r>
    </w:p>
    <w:p w14:paraId="646298F5" w14:textId="3592DEF3" w:rsidR="00BA00BB" w:rsidRPr="00C26FA0" w:rsidRDefault="00BA00BB" w:rsidP="00BA00BB"/>
    <w:p w14:paraId="53B9F40A" w14:textId="72AF25D2" w:rsidR="00BA00BB" w:rsidRPr="00C26FA0" w:rsidRDefault="00BA00BB" w:rsidP="00BA00BB">
      <w:pPr>
        <w:numPr>
          <w:ilvl w:val="0"/>
          <w:numId w:val="3"/>
        </w:numPr>
      </w:pPr>
      <w:r w:rsidRPr="00C26FA0">
        <w:rPr>
          <w:b/>
          <w:bCs/>
        </w:rPr>
        <w:t>Politique</w:t>
      </w:r>
      <w:r w:rsidRPr="00C26FA0">
        <w:t xml:space="preserve"> : Il s'agit des facteurs liés à l'environnement politique, tels que les lois, les réglementations, les politiques gouvernementales …</w:t>
      </w:r>
    </w:p>
    <w:p w14:paraId="1FD4068A" w14:textId="35536017" w:rsidR="00BA00BB" w:rsidRPr="00C26FA0" w:rsidRDefault="00BA00BB" w:rsidP="00BA00BB">
      <w:pPr>
        <w:numPr>
          <w:ilvl w:val="0"/>
          <w:numId w:val="3"/>
        </w:numPr>
      </w:pPr>
      <w:r w:rsidRPr="00C26FA0">
        <w:rPr>
          <w:b/>
          <w:bCs/>
        </w:rPr>
        <w:t>Économique</w:t>
      </w:r>
      <w:r w:rsidRPr="00C26FA0">
        <w:t xml:space="preserve"> : Cette catégorie englobe les aspects économiques tels que les taux de change, l'inflation, le chômage, la croissance économique …</w:t>
      </w:r>
    </w:p>
    <w:p w14:paraId="240BACFC" w14:textId="4D70EB0C" w:rsidR="00BA00BB" w:rsidRPr="00C26FA0" w:rsidRDefault="00BA00BB" w:rsidP="00BA00BB">
      <w:pPr>
        <w:numPr>
          <w:ilvl w:val="0"/>
          <w:numId w:val="3"/>
        </w:numPr>
      </w:pPr>
      <w:r w:rsidRPr="00C26FA0">
        <w:rPr>
          <w:b/>
          <w:bCs/>
        </w:rPr>
        <w:t>Socioculturel</w:t>
      </w:r>
      <w:r w:rsidRPr="00C26FA0">
        <w:t xml:space="preserve"> : Elle concerne les tendances culturelles, sociales et démographiques qui peuvent influencer le comportement des consommateurs, les préférences …</w:t>
      </w:r>
    </w:p>
    <w:p w14:paraId="6EF7F2A5" w14:textId="6F68E9C8" w:rsidR="00BA00BB" w:rsidRPr="00C26FA0" w:rsidRDefault="00BA00BB" w:rsidP="00BA00BB">
      <w:pPr>
        <w:numPr>
          <w:ilvl w:val="0"/>
          <w:numId w:val="3"/>
        </w:numPr>
      </w:pPr>
      <w:r w:rsidRPr="00C26FA0">
        <w:rPr>
          <w:b/>
          <w:bCs/>
        </w:rPr>
        <w:t xml:space="preserve">Technologique </w:t>
      </w:r>
      <w:r w:rsidRPr="00C26FA0">
        <w:t>: Les facteurs technologiques couvrent les avancées technologiques, l'innovation, les brevets, les taux d'adoption de la technologie, l'obsolescence …</w:t>
      </w:r>
    </w:p>
    <w:p w14:paraId="39249F80" w14:textId="6C7CA79B" w:rsidR="00BA00BB" w:rsidRPr="00C26FA0" w:rsidRDefault="00BA00BB" w:rsidP="00BA00BB">
      <w:pPr>
        <w:numPr>
          <w:ilvl w:val="0"/>
          <w:numId w:val="3"/>
        </w:numPr>
      </w:pPr>
      <w:r w:rsidRPr="00C26FA0">
        <w:rPr>
          <w:b/>
          <w:bCs/>
        </w:rPr>
        <w:t>Environnemental</w:t>
      </w:r>
      <w:r w:rsidRPr="00C26FA0">
        <w:t xml:space="preserve"> : Cette catégorie englobe les considérations environnementales telles que les réglementations environnementales, la durabilité, le changement climatique …</w:t>
      </w:r>
    </w:p>
    <w:p w14:paraId="4D07B935" w14:textId="3A77A5D8" w:rsidR="00BA00BB" w:rsidRPr="00C26FA0" w:rsidRDefault="00BA00BB" w:rsidP="00BA00BB">
      <w:pPr>
        <w:numPr>
          <w:ilvl w:val="0"/>
          <w:numId w:val="3"/>
        </w:numPr>
      </w:pPr>
      <w:r w:rsidRPr="00C26FA0">
        <w:rPr>
          <w:b/>
          <w:bCs/>
        </w:rPr>
        <w:t xml:space="preserve">Légal </w:t>
      </w:r>
      <w:r w:rsidRPr="00C26FA0">
        <w:t>: Les facteurs juridiques comprennent les lois et les réglementations spécifiques à l'industrie ou au secteur, les litiges, les normes de conformité, les brevets, les contrats …</w:t>
      </w:r>
    </w:p>
    <w:p w14:paraId="5E7FD1FD" w14:textId="3F3A66C2" w:rsidR="00BA00BB" w:rsidRPr="00C26FA0" w:rsidRDefault="00BA00BB" w:rsidP="00BA00BB"/>
    <w:p w14:paraId="3E84F479" w14:textId="3DBD29FA" w:rsidR="00C26FA0" w:rsidRPr="00C26FA0" w:rsidRDefault="00C26FA0" w:rsidP="00C26FA0">
      <w:pPr>
        <w:pStyle w:val="Titre2"/>
      </w:pPr>
      <w:r w:rsidRPr="00C26FA0">
        <w:t>RH (</w:t>
      </w:r>
      <w:proofErr w:type="spellStart"/>
      <w:r w:rsidRPr="00C26FA0">
        <w:t>Healthy</w:t>
      </w:r>
      <w:proofErr w:type="spellEnd"/>
      <w:r w:rsidRPr="00C26FA0">
        <w:t xml:space="preserve"> </w:t>
      </w:r>
      <w:proofErr w:type="spellStart"/>
      <w:r w:rsidRPr="00C26FA0">
        <w:t>organizations</w:t>
      </w:r>
      <w:proofErr w:type="spellEnd"/>
      <w:r w:rsidRPr="00C26FA0">
        <w:t>)</w:t>
      </w:r>
    </w:p>
    <w:p w14:paraId="1D0041A6" w14:textId="77777777" w:rsidR="00C26FA0" w:rsidRPr="00C26FA0" w:rsidRDefault="00C26FA0" w:rsidP="00C26FA0"/>
    <w:p w14:paraId="7DE6A5F3" w14:textId="2C438B3A" w:rsidR="00C26FA0" w:rsidRPr="00C26FA0" w:rsidRDefault="00C26FA0" w:rsidP="00C26FA0">
      <w:pPr>
        <w:ind w:left="360"/>
        <w:rPr>
          <w:b/>
          <w:bCs/>
        </w:rPr>
      </w:pPr>
      <w:r w:rsidRPr="00C26FA0">
        <w:rPr>
          <w:b/>
          <w:bCs/>
        </w:rPr>
        <w:t>Modèles JDR Karasek</w:t>
      </w:r>
      <w:r>
        <w:rPr>
          <w:b/>
          <w:bCs/>
        </w:rPr>
        <w:t> :</w:t>
      </w:r>
    </w:p>
    <w:p w14:paraId="7CBE1626" w14:textId="3640F18F" w:rsidR="00C26FA0" w:rsidRDefault="00C26FA0" w:rsidP="00C26FA0">
      <w:pPr>
        <w:pStyle w:val="Paragraphedeliste"/>
        <w:numPr>
          <w:ilvl w:val="0"/>
          <w:numId w:val="4"/>
        </w:numPr>
      </w:pPr>
      <w:r w:rsidRPr="00C26FA0">
        <w:t>Demande psychologique (ou charge de travail)</w:t>
      </w:r>
    </w:p>
    <w:p w14:paraId="747FCB58" w14:textId="2F7CE540" w:rsidR="00C26FA0" w:rsidRDefault="00C26FA0" w:rsidP="00C26FA0">
      <w:pPr>
        <w:pStyle w:val="Paragraphedeliste"/>
        <w:numPr>
          <w:ilvl w:val="0"/>
          <w:numId w:val="4"/>
        </w:numPr>
      </w:pPr>
      <w:r w:rsidRPr="00C26FA0">
        <w:t>Contrôle décisionnel (ou latitude décisionnelle)</w:t>
      </w:r>
    </w:p>
    <w:p w14:paraId="6573A3BC" w14:textId="205D5B2F" w:rsidR="00C26FA0" w:rsidRDefault="00C26FA0" w:rsidP="00C26FA0">
      <w:pPr>
        <w:pStyle w:val="Paragraphedeliste"/>
      </w:pPr>
    </w:p>
    <w:p w14:paraId="068105DF" w14:textId="5D0EFA0B" w:rsidR="00C26FA0" w:rsidRDefault="00C26FA0" w:rsidP="00C26FA0">
      <w:pPr>
        <w:ind w:left="360"/>
      </w:pPr>
      <w:r>
        <w:t>Le bruit au travail.</w:t>
      </w:r>
      <w:r>
        <w:br/>
        <w:t>Mauvaise conciliation, conflits, tension au travail ou quand les relations au travail sont compliquées. (Un harcelé devient plus facilement harceleur)</w:t>
      </w:r>
    </w:p>
    <w:p w14:paraId="229B635F" w14:textId="0B79C027" w:rsidR="00C26FA0" w:rsidRDefault="00D84FE9" w:rsidP="00C26FA0">
      <w:pPr>
        <w:ind w:left="360"/>
      </w:pPr>
      <w:r>
        <w:t>Plus de contraintes : la variation de la demande, la machine donne le rythme sur le travail de l’humain.</w:t>
      </w:r>
    </w:p>
    <w:p w14:paraId="58CD5529" w14:textId="5848DA30" w:rsidR="00D84FE9" w:rsidRDefault="00D84FE9" w:rsidP="00C26FA0">
      <w:pPr>
        <w:ind w:left="360"/>
      </w:pPr>
    </w:p>
    <w:p w14:paraId="143B00B3" w14:textId="77777777" w:rsidR="00C57975" w:rsidRPr="00C57975" w:rsidRDefault="00D84FE9" w:rsidP="00C26FA0">
      <w:pPr>
        <w:ind w:left="360"/>
        <w:rPr>
          <w:b/>
          <w:bCs/>
        </w:rPr>
      </w:pPr>
      <w:r w:rsidRPr="00C57975">
        <w:rPr>
          <w:b/>
          <w:bCs/>
        </w:rPr>
        <w:t>Conflits</w:t>
      </w:r>
      <w:r w:rsidR="00C57975" w:rsidRPr="00C57975">
        <w:rPr>
          <w:b/>
          <w:bCs/>
        </w:rPr>
        <w:t xml:space="preserve"> éthiques au travail :</w:t>
      </w:r>
    </w:p>
    <w:p w14:paraId="7DE74A89" w14:textId="06BF6F1F" w:rsidR="00D84FE9" w:rsidRDefault="00C57975" w:rsidP="00C26FA0">
      <w:pPr>
        <w:ind w:left="360"/>
      </w:pPr>
      <w:r>
        <w:t>Conflits</w:t>
      </w:r>
      <w:r w:rsidR="00D84FE9">
        <w:t xml:space="preserve"> sur les moyen</w:t>
      </w:r>
      <w:r>
        <w:t>s</w:t>
      </w:r>
      <w:r w:rsidR="00D84FE9">
        <w:t xml:space="preserve">, la finalité, l’usage, </w:t>
      </w:r>
      <w:r>
        <w:t>un travail convenable.</w:t>
      </w:r>
      <w:r w:rsidR="00BD7951">
        <w:br/>
      </w:r>
      <w:r w:rsidR="00BD7951">
        <w:br/>
      </w:r>
      <w:r w:rsidR="00BD7951" w:rsidRPr="00BD7951">
        <w:rPr>
          <w:b/>
          <w:bCs/>
        </w:rPr>
        <w:t>Modèle SLACK</w:t>
      </w:r>
      <w:r w:rsidR="00BD7951">
        <w:rPr>
          <w:b/>
          <w:bCs/>
        </w:rPr>
        <w:t xml:space="preserve"> : </w:t>
      </w:r>
      <w:r w:rsidR="00BD7951">
        <w:t>SLAC : du Sens, du Lien, de l’Action et du Confort</w:t>
      </w:r>
    </w:p>
    <w:p w14:paraId="7916AB82" w14:textId="75BEA3B8" w:rsidR="00BD7951" w:rsidRDefault="00BD7951" w:rsidP="00C26FA0">
      <w:pPr>
        <w:ind w:left="360"/>
      </w:pPr>
    </w:p>
    <w:p w14:paraId="348DFAE8" w14:textId="77777777" w:rsidR="00BD7951" w:rsidRDefault="00BD7951" w:rsidP="00BD7951">
      <w:pPr>
        <w:ind w:left="360"/>
      </w:pPr>
      <w:r w:rsidRPr="00BD7951">
        <w:rPr>
          <w:b/>
          <w:bCs/>
        </w:rPr>
        <w:lastRenderedPageBreak/>
        <w:t>Modèle Hédonique</w:t>
      </w:r>
      <w:r>
        <w:rPr>
          <w:b/>
          <w:bCs/>
        </w:rPr>
        <w:t xml:space="preserve"> : </w:t>
      </w:r>
      <w:r>
        <w:t>qui vise à la recherche du plaisir</w:t>
      </w:r>
    </w:p>
    <w:p w14:paraId="2562306B" w14:textId="6B659EE7" w:rsidR="00BD7951" w:rsidRPr="00BD7951" w:rsidRDefault="00BD7951" w:rsidP="00BD7951">
      <w:pPr>
        <w:ind w:left="360"/>
      </w:pPr>
      <w:r>
        <w:t>Co</w:t>
      </w:r>
      <w:r w:rsidRPr="00BD7951">
        <w:t>mprendre comment les caractéristiques spécifiques d'un bien ou d'un service contribuent à la satisfaction personnelle et comment ces contributions se traduisent en valeur pour l'individu.</w:t>
      </w:r>
    </w:p>
    <w:p w14:paraId="269B3381" w14:textId="3A8B3585" w:rsidR="00BD7951" w:rsidRDefault="00BD7951" w:rsidP="00C26FA0">
      <w:pPr>
        <w:ind w:left="360"/>
      </w:pPr>
      <w:r>
        <w:rPr>
          <w:b/>
          <w:bCs/>
        </w:rPr>
        <w:t>Modèle Eudémonique :</w:t>
      </w:r>
      <w:r>
        <w:t xml:space="preserve"> vise la réalisation de soi et de son potentiel</w:t>
      </w:r>
    </w:p>
    <w:p w14:paraId="0990F59A" w14:textId="7B83D3D2" w:rsidR="00BD7951" w:rsidRDefault="00BD7951" w:rsidP="00C26FA0">
      <w:pPr>
        <w:ind w:left="360"/>
      </w:pPr>
      <w:r>
        <w:t>C</w:t>
      </w:r>
      <w:r w:rsidRPr="00BD7951">
        <w:t>hercher un sens profond dans leur vie, à vivre en accord avec leurs valeurs, à cultiver des relations significatives et à poursuivre des objectifs qui contribuent à un épanouissement personnel durable.</w:t>
      </w:r>
    </w:p>
    <w:p w14:paraId="1CAED1F4" w14:textId="738E3E4C" w:rsidR="00BD7951" w:rsidRPr="00BD7951" w:rsidRDefault="00BD7951" w:rsidP="00C26FA0">
      <w:pPr>
        <w:ind w:left="360"/>
      </w:pPr>
    </w:p>
    <w:sectPr w:rsidR="00BD7951" w:rsidRPr="00BD7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2BD2E" w14:textId="77777777" w:rsidR="00983653" w:rsidRDefault="00983653" w:rsidP="00FE059F">
      <w:pPr>
        <w:spacing w:after="0" w:line="240" w:lineRule="auto"/>
      </w:pPr>
      <w:r>
        <w:separator/>
      </w:r>
    </w:p>
  </w:endnote>
  <w:endnote w:type="continuationSeparator" w:id="0">
    <w:p w14:paraId="458090A6" w14:textId="77777777" w:rsidR="00983653" w:rsidRDefault="00983653" w:rsidP="00FE0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D52E2" w14:textId="77777777" w:rsidR="00983653" w:rsidRDefault="00983653" w:rsidP="00FE059F">
      <w:pPr>
        <w:spacing w:after="0" w:line="240" w:lineRule="auto"/>
      </w:pPr>
      <w:r>
        <w:separator/>
      </w:r>
    </w:p>
  </w:footnote>
  <w:footnote w:type="continuationSeparator" w:id="0">
    <w:p w14:paraId="3C1C437C" w14:textId="77777777" w:rsidR="00983653" w:rsidRDefault="00983653" w:rsidP="00FE0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D34C8"/>
    <w:multiLevelType w:val="hybridMultilevel"/>
    <w:tmpl w:val="035E8E84"/>
    <w:lvl w:ilvl="0" w:tplc="5C86D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F23F1"/>
    <w:multiLevelType w:val="multilevel"/>
    <w:tmpl w:val="0926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5A4732"/>
    <w:multiLevelType w:val="hybridMultilevel"/>
    <w:tmpl w:val="5C128286"/>
    <w:lvl w:ilvl="0" w:tplc="C1EC2A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F29B1"/>
    <w:multiLevelType w:val="hybridMultilevel"/>
    <w:tmpl w:val="53FE8884"/>
    <w:lvl w:ilvl="0" w:tplc="643CB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598996">
    <w:abstractNumId w:val="3"/>
  </w:num>
  <w:num w:numId="2" w16cid:durableId="911737768">
    <w:abstractNumId w:val="2"/>
  </w:num>
  <w:num w:numId="3" w16cid:durableId="388453812">
    <w:abstractNumId w:val="1"/>
  </w:num>
  <w:num w:numId="4" w16cid:durableId="188647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9F"/>
    <w:rsid w:val="000429C4"/>
    <w:rsid w:val="00065272"/>
    <w:rsid w:val="000F3174"/>
    <w:rsid w:val="00283867"/>
    <w:rsid w:val="00376DE1"/>
    <w:rsid w:val="00666916"/>
    <w:rsid w:val="00696720"/>
    <w:rsid w:val="00742D33"/>
    <w:rsid w:val="007A105E"/>
    <w:rsid w:val="00836B46"/>
    <w:rsid w:val="0084619D"/>
    <w:rsid w:val="008A072D"/>
    <w:rsid w:val="00983653"/>
    <w:rsid w:val="009F7BB3"/>
    <w:rsid w:val="00A14BE1"/>
    <w:rsid w:val="00A4610A"/>
    <w:rsid w:val="00B55B9C"/>
    <w:rsid w:val="00BA00BB"/>
    <w:rsid w:val="00BD7951"/>
    <w:rsid w:val="00C26FA0"/>
    <w:rsid w:val="00C57975"/>
    <w:rsid w:val="00C61005"/>
    <w:rsid w:val="00D84FE9"/>
    <w:rsid w:val="00DB2F17"/>
    <w:rsid w:val="00DF2BF6"/>
    <w:rsid w:val="00E14DE0"/>
    <w:rsid w:val="00E27FC7"/>
    <w:rsid w:val="00E5140F"/>
    <w:rsid w:val="00E70CF1"/>
    <w:rsid w:val="00F243E5"/>
    <w:rsid w:val="00FE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16C29"/>
  <w15:docId w15:val="{34A1FDC4-9616-4476-A5FC-E7C10D27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BF6"/>
  </w:style>
  <w:style w:type="paragraph" w:styleId="Titre1">
    <w:name w:val="heading 1"/>
    <w:basedOn w:val="Normal"/>
    <w:next w:val="Normal"/>
    <w:link w:val="Titre1Car"/>
    <w:uiPriority w:val="9"/>
    <w:qFormat/>
    <w:rsid w:val="00FE0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4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67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967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0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059F"/>
  </w:style>
  <w:style w:type="paragraph" w:styleId="Pieddepage">
    <w:name w:val="footer"/>
    <w:basedOn w:val="Normal"/>
    <w:link w:val="PieddepageCar"/>
    <w:uiPriority w:val="99"/>
    <w:unhideWhenUsed/>
    <w:rsid w:val="00FE0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059F"/>
  </w:style>
  <w:style w:type="character" w:customStyle="1" w:styleId="Titre1Car">
    <w:name w:val="Titre 1 Car"/>
    <w:basedOn w:val="Policepardfaut"/>
    <w:link w:val="Titre1"/>
    <w:uiPriority w:val="9"/>
    <w:rsid w:val="00FE0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429C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14BE1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967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9672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82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99736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04900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1390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622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75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026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455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4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451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972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8316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6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9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9363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27610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3062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170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175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898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107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047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133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855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724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0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631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Éliot Pazzé</dc:creator>
  <cp:keywords/>
  <dc:description/>
  <cp:lastModifiedBy>Éliot Pazzé</cp:lastModifiedBy>
  <cp:revision>1</cp:revision>
  <dcterms:created xsi:type="dcterms:W3CDTF">2023-10-06T06:01:00Z</dcterms:created>
  <dcterms:modified xsi:type="dcterms:W3CDTF">2023-11-28T09:05:00Z</dcterms:modified>
</cp:coreProperties>
</file>