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0FD" w:rsidRPr="000F1E66" w:rsidRDefault="008636A3" w:rsidP="008636A3">
      <w:pPr>
        <w:jc w:val="center"/>
        <w:rPr>
          <w:b/>
          <w:u w:val="single"/>
        </w:rPr>
      </w:pPr>
      <w:proofErr w:type="spellStart"/>
      <w:r w:rsidRPr="000F1E66">
        <w:rPr>
          <w:b/>
          <w:u w:val="single"/>
        </w:rPr>
        <w:t>KiberaTB</w:t>
      </w:r>
      <w:proofErr w:type="spellEnd"/>
      <w:r w:rsidRPr="000F1E66">
        <w:rPr>
          <w:b/>
          <w:u w:val="single"/>
        </w:rPr>
        <w:t xml:space="preserve"> Justifications </w:t>
      </w:r>
    </w:p>
    <w:p w:rsidR="008636A3" w:rsidRPr="000F1E66" w:rsidRDefault="008636A3" w:rsidP="008636A3">
      <w:pPr>
        <w:pStyle w:val="ListParagraph"/>
        <w:numPr>
          <w:ilvl w:val="0"/>
          <w:numId w:val="1"/>
        </w:numPr>
        <w:rPr>
          <w:b/>
        </w:rPr>
      </w:pPr>
      <w:r w:rsidRPr="000F1E66">
        <w:rPr>
          <w:b/>
        </w:rPr>
        <w:t>Students</w:t>
      </w:r>
    </w:p>
    <w:p w:rsidR="008636A3" w:rsidRPr="000F1E66" w:rsidRDefault="008636A3" w:rsidP="008636A3">
      <w:pPr>
        <w:pStyle w:val="ListParagraph"/>
        <w:numPr>
          <w:ilvl w:val="1"/>
          <w:numId w:val="1"/>
        </w:numPr>
      </w:pPr>
      <w:r w:rsidRPr="000F1E66">
        <w:t>Students go to school every month except for July and August</w:t>
      </w:r>
    </w:p>
    <w:p w:rsidR="008636A3" w:rsidRPr="000F1E66" w:rsidRDefault="008636A3" w:rsidP="008636A3">
      <w:pPr>
        <w:pStyle w:val="ListParagraph"/>
        <w:numPr>
          <w:ilvl w:val="1"/>
          <w:numId w:val="1"/>
        </w:numPr>
      </w:pPr>
      <w:r w:rsidRPr="000F1E66">
        <w:t>Students go to school only from Monday to Friday</w:t>
      </w:r>
    </w:p>
    <w:p w:rsidR="00E52A7E" w:rsidRPr="000F1E66" w:rsidRDefault="00E52A7E" w:rsidP="008636A3">
      <w:pPr>
        <w:pStyle w:val="ListParagraph"/>
        <w:numPr>
          <w:ilvl w:val="1"/>
          <w:numId w:val="1"/>
        </w:numPr>
      </w:pPr>
      <w:r w:rsidRPr="000F1E66">
        <w:t>Are in school from 7:30 to 3:30 (8 to 4 or 0800 to 1600)</w:t>
      </w:r>
    </w:p>
    <w:p w:rsidR="008636A3" w:rsidRPr="000F1E66" w:rsidRDefault="00E52A7E" w:rsidP="008636A3">
      <w:pPr>
        <w:pStyle w:val="ListParagraph"/>
        <w:numPr>
          <w:ilvl w:val="1"/>
          <w:numId w:val="1"/>
        </w:numPr>
      </w:pPr>
      <w:r w:rsidRPr="000F1E66">
        <w:rPr>
          <w:u w:val="single"/>
        </w:rPr>
        <w:t>Source</w:t>
      </w:r>
      <w:r w:rsidRPr="000F1E66">
        <w:t xml:space="preserve">: A variety of different schools. </w:t>
      </w:r>
    </w:p>
    <w:p w:rsidR="00E52A7E" w:rsidRPr="000F1E66" w:rsidRDefault="00E52A7E" w:rsidP="00567A3F">
      <w:pPr>
        <w:pStyle w:val="ListParagraph"/>
        <w:numPr>
          <w:ilvl w:val="0"/>
          <w:numId w:val="1"/>
        </w:numPr>
      </w:pPr>
      <w:r w:rsidRPr="000F1E66">
        <w:rPr>
          <w:b/>
        </w:rPr>
        <w:t>Employed People</w:t>
      </w:r>
    </w:p>
    <w:p w:rsidR="00567A3F" w:rsidRPr="000F1E66" w:rsidRDefault="00567A3F" w:rsidP="00E52A7E">
      <w:pPr>
        <w:pStyle w:val="ListParagraph"/>
        <w:numPr>
          <w:ilvl w:val="1"/>
          <w:numId w:val="1"/>
        </w:numPr>
      </w:pPr>
      <w:r w:rsidRPr="000F1E66">
        <w:t xml:space="preserve">Maximum work time in Kenya is 52 hours. </w:t>
      </w:r>
      <w:r w:rsidR="00A5011F" w:rsidRPr="000F1E66">
        <w:t xml:space="preserve"> Staying period at work is thus between 5-9 hours </w:t>
      </w:r>
      <w:r w:rsidRPr="000F1E66">
        <w:t>(</w:t>
      </w:r>
      <w:hyperlink r:id="rId5" w:history="1">
        <w:r w:rsidRPr="000F1E66">
          <w:rPr>
            <w:rStyle w:val="Hyperlink"/>
          </w:rPr>
          <w:t>http://www.mywage.org/kenya/home/labour-laws/work-and-wages/overtime-paid-public-holidays</w:t>
        </w:r>
      </w:hyperlink>
      <w:r w:rsidRPr="000F1E66">
        <w:t xml:space="preserve">). </w:t>
      </w:r>
    </w:p>
    <w:p w:rsidR="0040241F" w:rsidRPr="000F1E66" w:rsidRDefault="00F52DF3" w:rsidP="0040241F">
      <w:pPr>
        <w:pStyle w:val="ListParagraph"/>
        <w:numPr>
          <w:ilvl w:val="0"/>
          <w:numId w:val="1"/>
        </w:numPr>
      </w:pPr>
      <w:r w:rsidRPr="000F1E66">
        <w:rPr>
          <w:b/>
        </w:rPr>
        <w:t>Businesses Distribution</w:t>
      </w:r>
    </w:p>
    <w:p w:rsidR="00F52DF3" w:rsidRPr="000F1E66" w:rsidRDefault="00F52DF3" w:rsidP="00F52DF3">
      <w:pPr>
        <w:pStyle w:val="ListParagraph"/>
        <w:numPr>
          <w:ilvl w:val="1"/>
          <w:numId w:val="1"/>
        </w:numPr>
      </w:pPr>
      <w:r w:rsidRPr="000F1E66">
        <w:t>The probability of visiting a business is based on a standard bell curve. Each business is assigned a popularity value of a double between [0</w:t>
      </w:r>
      <w:proofErr w:type="gramStart"/>
      <w:r w:rsidRPr="000F1E66">
        <w:t>,1</w:t>
      </w:r>
      <w:proofErr w:type="gramEnd"/>
      <w:r w:rsidRPr="000F1E66">
        <w:t xml:space="preserve">) . When selecting which business to go to, a new random value is generated and a business in that respective distribution is selected. </w:t>
      </w:r>
    </w:p>
    <w:p w:rsidR="00F52DF3" w:rsidRPr="000F1E66" w:rsidRDefault="00B87EE4" w:rsidP="00F52DF3">
      <w:pPr>
        <w:pStyle w:val="ListParagraph"/>
        <w:numPr>
          <w:ilvl w:val="0"/>
          <w:numId w:val="1"/>
        </w:numPr>
      </w:pPr>
      <w:r w:rsidRPr="000F1E66">
        <w:rPr>
          <w:b/>
        </w:rPr>
        <w:t>Employee Capacity</w:t>
      </w:r>
    </w:p>
    <w:p w:rsidR="00B87EE4" w:rsidRPr="000F1E66" w:rsidRDefault="00B87EE4" w:rsidP="00B87EE4">
      <w:pPr>
        <w:pStyle w:val="ListParagraph"/>
        <w:numPr>
          <w:ilvl w:val="1"/>
          <w:numId w:val="1"/>
        </w:numPr>
      </w:pPr>
      <w:r w:rsidRPr="000F1E66">
        <w:rPr>
          <w:u w:val="single"/>
        </w:rPr>
        <w:t>Schools:</w:t>
      </w:r>
    </w:p>
    <w:p w:rsidR="00B87EE4" w:rsidRPr="000F1E66" w:rsidRDefault="00B87EE4" w:rsidP="00B87EE4">
      <w:pPr>
        <w:pStyle w:val="ListParagraph"/>
        <w:numPr>
          <w:ilvl w:val="2"/>
          <w:numId w:val="1"/>
        </w:numPr>
      </w:pPr>
      <w:proofErr w:type="spellStart"/>
      <w:r w:rsidRPr="000F1E66">
        <w:t>Kibera</w:t>
      </w:r>
      <w:proofErr w:type="spellEnd"/>
      <w:r w:rsidRPr="000F1E66">
        <w:t xml:space="preserve"> </w:t>
      </w:r>
      <w:proofErr w:type="gramStart"/>
      <w:r w:rsidRPr="000F1E66">
        <w:t>school</w:t>
      </w:r>
      <w:proofErr w:type="gramEnd"/>
      <w:r w:rsidRPr="000F1E66">
        <w:t xml:space="preserve"> for girls has 26 employees (</w:t>
      </w:r>
      <w:hyperlink r:id="rId6" w:history="1">
        <w:r w:rsidRPr="000F1E66">
          <w:rPr>
            <w:rStyle w:val="Hyperlink"/>
          </w:rPr>
          <w:t>http://shininghopeforcommunities.org/projects/ksg/meet-the-staff/</w:t>
        </w:r>
      </w:hyperlink>
      <w:r w:rsidRPr="000F1E66">
        <w:t xml:space="preserve">) </w:t>
      </w:r>
      <w:proofErr w:type="spellStart"/>
      <w:r w:rsidRPr="000F1E66">
        <w:t>Kibera</w:t>
      </w:r>
      <w:proofErr w:type="spellEnd"/>
      <w:r w:rsidRPr="000F1E66">
        <w:t xml:space="preserve"> primary school has 28 employees (</w:t>
      </w:r>
      <w:hyperlink r:id="rId7" w:history="1">
        <w:r w:rsidRPr="000F1E66">
          <w:rPr>
            <w:rStyle w:val="Hyperlink"/>
          </w:rPr>
          <w:t>http://www.huduma.info/conspiracy-against-pupils/</w:t>
        </w:r>
      </w:hyperlink>
      <w:r w:rsidRPr="000F1E66">
        <w:t xml:space="preserve">). PCEA </w:t>
      </w:r>
      <w:proofErr w:type="spellStart"/>
      <w:r w:rsidRPr="000F1E66">
        <w:t>Silanga</w:t>
      </w:r>
      <w:proofErr w:type="spellEnd"/>
      <w:r w:rsidRPr="000F1E66">
        <w:t xml:space="preserve"> employees 8 (</w:t>
      </w:r>
      <w:hyperlink r:id="rId8" w:history="1">
        <w:r w:rsidRPr="000F1E66">
          <w:rPr>
            <w:rStyle w:val="Hyperlink"/>
          </w:rPr>
          <w:t>http://www.kibera.bourock.org.uk/pcea2.html</w:t>
        </w:r>
      </w:hyperlink>
      <w:r w:rsidRPr="000F1E66">
        <w:t xml:space="preserve">). This means average employment at a school is 21 people. </w:t>
      </w:r>
    </w:p>
    <w:p w:rsidR="005224DE" w:rsidRPr="000F1E66" w:rsidRDefault="00174DD1" w:rsidP="00174DD1">
      <w:pPr>
        <w:pStyle w:val="ListParagraph"/>
        <w:numPr>
          <w:ilvl w:val="1"/>
          <w:numId w:val="1"/>
        </w:numPr>
      </w:pPr>
      <w:r w:rsidRPr="000F1E66">
        <w:rPr>
          <w:u w:val="single"/>
        </w:rPr>
        <w:t>Informal Sectors</w:t>
      </w:r>
    </w:p>
    <w:p w:rsidR="00174DD1" w:rsidRPr="000F1E66" w:rsidRDefault="00174DD1" w:rsidP="00174DD1">
      <w:pPr>
        <w:pStyle w:val="ListParagraph"/>
        <w:numPr>
          <w:ilvl w:val="2"/>
          <w:numId w:val="1"/>
        </w:numPr>
      </w:pPr>
      <w:r w:rsidRPr="000F1E66">
        <w:t>For an informal business, the average number of employees is between 5 and 10 (UN (Challenge of slums) )</w:t>
      </w:r>
    </w:p>
    <w:p w:rsidR="001A0525" w:rsidRPr="000F1E66" w:rsidRDefault="001A0525" w:rsidP="001A0525">
      <w:pPr>
        <w:pStyle w:val="ListParagraph"/>
        <w:numPr>
          <w:ilvl w:val="0"/>
          <w:numId w:val="1"/>
        </w:numPr>
      </w:pPr>
      <w:r w:rsidRPr="000F1E66">
        <w:rPr>
          <w:b/>
        </w:rPr>
        <w:t>Activity Scheduling</w:t>
      </w:r>
    </w:p>
    <w:p w:rsidR="001A0525" w:rsidRPr="000F1E66" w:rsidRDefault="001A0525" w:rsidP="001A0525">
      <w:pPr>
        <w:pStyle w:val="ListParagraph"/>
        <w:numPr>
          <w:ilvl w:val="1"/>
          <w:numId w:val="1"/>
        </w:numPr>
      </w:pPr>
      <w:r w:rsidRPr="000F1E66">
        <w:rPr>
          <w:u w:val="single"/>
        </w:rPr>
        <w:t>Visiting Restaurants/Bars:</w:t>
      </w:r>
    </w:p>
    <w:p w:rsidR="001A0525" w:rsidRPr="000F1E66" w:rsidRDefault="001A0525" w:rsidP="001A0525">
      <w:pPr>
        <w:pStyle w:val="ListParagraph"/>
        <w:numPr>
          <w:ilvl w:val="2"/>
          <w:numId w:val="1"/>
        </w:numPr>
      </w:pPr>
      <w:r w:rsidRPr="000F1E66">
        <w:t>Assumption here is that the average adult will visit a restaurant or bar be</w:t>
      </w:r>
      <w:r w:rsidR="00E877A1" w:rsidRPr="000F1E66">
        <w:t xml:space="preserve">tween 1 and 3 times a week. Staying period is assumed at 1 hour. </w:t>
      </w:r>
    </w:p>
    <w:p w:rsidR="007867A6" w:rsidRPr="000F1E66" w:rsidRDefault="007867A6" w:rsidP="007867A6">
      <w:pPr>
        <w:pStyle w:val="ListParagraph"/>
        <w:numPr>
          <w:ilvl w:val="0"/>
          <w:numId w:val="1"/>
        </w:numPr>
      </w:pPr>
      <w:r w:rsidRPr="000F1E66">
        <w:rPr>
          <w:b/>
        </w:rPr>
        <w:t>Households</w:t>
      </w:r>
    </w:p>
    <w:p w:rsidR="007867A6" w:rsidRPr="000F1E66" w:rsidRDefault="007867A6" w:rsidP="007867A6">
      <w:pPr>
        <w:pStyle w:val="ListParagraph"/>
        <w:numPr>
          <w:ilvl w:val="1"/>
          <w:numId w:val="1"/>
        </w:numPr>
      </w:pPr>
      <w:r w:rsidRPr="000F1E66">
        <w:t>Households start off with the minimum water requirement for the family (</w:t>
      </w:r>
      <w:proofErr w:type="spellStart"/>
      <w:r w:rsidRPr="000F1E66">
        <w:t>minWaterRequirementPerMember</w:t>
      </w:r>
      <w:proofErr w:type="spellEnd"/>
      <w:r w:rsidRPr="000F1E66">
        <w:t xml:space="preserve"> * Number of Members)</w:t>
      </w:r>
    </w:p>
    <w:p w:rsidR="007867A6" w:rsidRPr="000F1E66" w:rsidRDefault="00B802D8" w:rsidP="00B802D8">
      <w:pPr>
        <w:pStyle w:val="ListParagraph"/>
        <w:numPr>
          <w:ilvl w:val="0"/>
          <w:numId w:val="1"/>
        </w:numPr>
      </w:pPr>
      <w:r w:rsidRPr="000F1E66">
        <w:rPr>
          <w:b/>
        </w:rPr>
        <w:t>TB Assumptions</w:t>
      </w:r>
    </w:p>
    <w:p w:rsidR="00B802D8" w:rsidRPr="000F1E66" w:rsidRDefault="00B802D8" w:rsidP="00B802D8">
      <w:pPr>
        <w:pStyle w:val="ListParagraph"/>
        <w:numPr>
          <w:ilvl w:val="1"/>
          <w:numId w:val="1"/>
        </w:numPr>
      </w:pPr>
      <w:r w:rsidRPr="000F1E66">
        <w:t xml:space="preserve">Chance of someone with HIV and TB latent infection </w:t>
      </w:r>
      <w:r w:rsidR="00C01132" w:rsidRPr="000F1E66">
        <w:t>developing into TB disease is 7</w:t>
      </w:r>
      <w:r w:rsidRPr="000F1E66">
        <w:t>-10% per year (</w:t>
      </w:r>
      <w:hyperlink r:id="rId9" w:history="1">
        <w:r w:rsidRPr="000F1E66">
          <w:rPr>
            <w:rStyle w:val="Hyperlink"/>
          </w:rPr>
          <w:t>http://www.colorado.gov/cs/Satellite?blobcol=urldata&amp;blobheadername1=Content-Disposition&amp;blobheadername2=Co</w:t>
        </w:r>
        <w:r w:rsidRPr="000F1E66">
          <w:rPr>
            <w:rStyle w:val="Hyperlink"/>
          </w:rPr>
          <w:t>n</w:t>
        </w:r>
        <w:r w:rsidRPr="000F1E66">
          <w:rPr>
            <w:rStyle w:val="Hyperlink"/>
          </w:rPr>
          <w:t>tent-Type&amp;blobheadervalue1=inline%3B+filename%3D%22TB+and+HIV.pdf%22&amp;blobheadervalue2=application%2Fpdf&amp;blobkey=id&amp;blobtable=MungoBlobs&amp;blobwhere=1251811775014&amp;ssbinary=true</w:t>
        </w:r>
      </w:hyperlink>
      <w:r w:rsidRPr="000F1E66">
        <w:t>)</w:t>
      </w:r>
    </w:p>
    <w:p w:rsidR="00B802D8" w:rsidRPr="000F1E66" w:rsidRDefault="00C01132" w:rsidP="00B802D8">
      <w:pPr>
        <w:pStyle w:val="ListParagraph"/>
        <w:numPr>
          <w:ilvl w:val="1"/>
          <w:numId w:val="1"/>
        </w:numPr>
      </w:pPr>
      <w:r w:rsidRPr="000F1E66">
        <w:lastRenderedPageBreak/>
        <w:t xml:space="preserve">Percent chance that someone WITHOUT HIV and latent TB infection will develop TB in their lifetime is 5-10% </w:t>
      </w:r>
    </w:p>
    <w:p w:rsidR="00C01132" w:rsidRPr="000F1E66" w:rsidRDefault="00C01132" w:rsidP="00C01132">
      <w:pPr>
        <w:pStyle w:val="ListParagraph"/>
        <w:numPr>
          <w:ilvl w:val="2"/>
          <w:numId w:val="1"/>
        </w:numPr>
      </w:pPr>
      <w:hyperlink r:id="rId10" w:history="1">
        <w:r w:rsidRPr="000F1E66">
          <w:rPr>
            <w:rStyle w:val="Hyperlink"/>
          </w:rPr>
          <w:t>http://www.cdc.gov/tb/publications/factsheets/general/ltbiandactivetb.htm</w:t>
        </w:r>
      </w:hyperlink>
      <w:r w:rsidRPr="000F1E66">
        <w:t xml:space="preserve"> </w:t>
      </w:r>
    </w:p>
    <w:p w:rsidR="00C01132" w:rsidRPr="000F1E66" w:rsidRDefault="00C01132" w:rsidP="00B802D8">
      <w:pPr>
        <w:pStyle w:val="ListParagraph"/>
        <w:numPr>
          <w:ilvl w:val="1"/>
          <w:numId w:val="1"/>
        </w:numPr>
      </w:pPr>
      <w:r w:rsidRPr="000F1E66">
        <w:t>The time that it takes from initial infection to when the person shows positive on a TB test is 2-12 weeks or 336-2016 hours</w:t>
      </w:r>
    </w:p>
    <w:p w:rsidR="00C01132" w:rsidRPr="000F1E66" w:rsidRDefault="00C01132" w:rsidP="00C01132">
      <w:pPr>
        <w:pStyle w:val="ListParagraph"/>
        <w:numPr>
          <w:ilvl w:val="2"/>
          <w:numId w:val="1"/>
        </w:numPr>
      </w:pPr>
      <w:hyperlink r:id="rId11" w:history="1">
        <w:r w:rsidRPr="000F1E66">
          <w:rPr>
            <w:rStyle w:val="Hyperlink"/>
          </w:rPr>
          <w:t>http://www.vanderbilt.edu/HRS/wellness/OHC/ohctb.pdf</w:t>
        </w:r>
      </w:hyperlink>
      <w:r w:rsidRPr="000F1E66">
        <w:t xml:space="preserve"> </w:t>
      </w:r>
    </w:p>
    <w:p w:rsidR="0013427B" w:rsidRPr="000F1E66" w:rsidRDefault="0013427B" w:rsidP="0013427B">
      <w:pPr>
        <w:pStyle w:val="ListParagraph"/>
        <w:numPr>
          <w:ilvl w:val="1"/>
          <w:numId w:val="1"/>
        </w:numPr>
      </w:pPr>
      <w:r w:rsidRPr="000F1E66">
        <w:t>Someone with untreated TB Disease will die within 3 years of onset of disease</w:t>
      </w:r>
    </w:p>
    <w:p w:rsidR="0013427B" w:rsidRPr="000F1E66" w:rsidRDefault="0013427B" w:rsidP="0013427B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2" w:history="1">
        <w:r w:rsidRPr="000F1E66">
          <w:rPr>
            <w:rStyle w:val="Hyperlink"/>
          </w:rPr>
          <w:t>http://www.plosone.org/article/info%3Adoi%2F10.1371%2Fjournal.pone.0017601</w:t>
        </w:r>
      </w:hyperlink>
    </w:p>
    <w:p w:rsidR="0013427B" w:rsidRPr="000F1E66" w:rsidRDefault="0013427B" w:rsidP="0013427B">
      <w:pPr>
        <w:pStyle w:val="ListParagraph"/>
        <w:numPr>
          <w:ilvl w:val="1"/>
          <w:numId w:val="1"/>
        </w:numPr>
      </w:pPr>
      <w:r w:rsidRPr="000F1E66">
        <w:t>Someone with untreated TB Disease and untreated HIV will die in less than 6 months of onset of disease</w:t>
      </w:r>
    </w:p>
    <w:p w:rsidR="0013427B" w:rsidRPr="000F1E66" w:rsidRDefault="0013427B" w:rsidP="0013427B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3" w:history="1">
        <w:r w:rsidRPr="000F1E66">
          <w:rPr>
            <w:rStyle w:val="Hyperlink"/>
          </w:rPr>
          <w:t>http://www.plosone.org/article/info%3Adoi%2F10.1371%2Fjournal.pone.0017601</w:t>
        </w:r>
      </w:hyperlink>
    </w:p>
    <w:p w:rsidR="007939D6" w:rsidRPr="000F1E66" w:rsidRDefault="007939D6" w:rsidP="007939D6">
      <w:pPr>
        <w:pStyle w:val="ListParagraph"/>
        <w:numPr>
          <w:ilvl w:val="1"/>
          <w:numId w:val="1"/>
        </w:numPr>
      </w:pPr>
      <w:r w:rsidRPr="000F1E66">
        <w:t>Someone with TB Disease and started treatment is still contagious for 2-4 weeks</w:t>
      </w:r>
    </w:p>
    <w:p w:rsidR="007939D6" w:rsidRPr="000F1E66" w:rsidRDefault="007939D6" w:rsidP="007939D6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4" w:history="1">
        <w:r w:rsidRPr="000F1E66">
          <w:rPr>
            <w:rStyle w:val="Hyperlink"/>
          </w:rPr>
          <w:t>http://hss.sbcounty.gov/psd/Forms/Health_Forms/Tuberculosis.htm</w:t>
        </w:r>
      </w:hyperlink>
    </w:p>
    <w:p w:rsidR="00282234" w:rsidRPr="000F1E66" w:rsidRDefault="00282234" w:rsidP="00282234">
      <w:pPr>
        <w:pStyle w:val="ListParagraph"/>
        <w:numPr>
          <w:ilvl w:val="1"/>
          <w:numId w:val="1"/>
        </w:numPr>
      </w:pPr>
      <w:r w:rsidRPr="000F1E66">
        <w:t>TB Testing time takes 38-72 hours</w:t>
      </w:r>
    </w:p>
    <w:p w:rsidR="00282234" w:rsidRPr="000F1E66" w:rsidRDefault="00282234" w:rsidP="00282234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5" w:history="1">
        <w:r w:rsidRPr="000F1E66">
          <w:rPr>
            <w:rStyle w:val="Hyperlink"/>
          </w:rPr>
          <w:t>http://www.cdc.gov/tb/topic/testing/default.htm</w:t>
        </w:r>
      </w:hyperlink>
    </w:p>
    <w:p w:rsidR="00C01132" w:rsidRPr="000F1E66" w:rsidRDefault="00AE68F3" w:rsidP="00AE68F3">
      <w:pPr>
        <w:pStyle w:val="ListParagraph"/>
        <w:numPr>
          <w:ilvl w:val="0"/>
          <w:numId w:val="1"/>
        </w:numPr>
      </w:pPr>
      <w:r w:rsidRPr="000F1E66">
        <w:rPr>
          <w:b/>
        </w:rPr>
        <w:t>HIV Assumptions</w:t>
      </w:r>
    </w:p>
    <w:p w:rsidR="00AE68F3" w:rsidRPr="000F1E66" w:rsidRDefault="00AE68F3" w:rsidP="00AE68F3">
      <w:pPr>
        <w:pStyle w:val="ListParagraph"/>
        <w:numPr>
          <w:ilvl w:val="1"/>
          <w:numId w:val="1"/>
        </w:numPr>
      </w:pPr>
      <w:r w:rsidRPr="000F1E66">
        <w:t xml:space="preserve">Someone is considered to have HIV (from when treatment is recommended) when their CD4 count is &lt;= 350 </w:t>
      </w:r>
    </w:p>
    <w:p w:rsidR="00AE68F3" w:rsidRPr="000F1E66" w:rsidRDefault="00AE68F3" w:rsidP="00AE68F3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6" w:history="1">
        <w:r w:rsidRPr="000F1E66">
          <w:rPr>
            <w:rStyle w:val="Hyperlink"/>
          </w:rPr>
          <w:t>http://hab.hrsa.gov/deliverhivaidscare/clinicalguide11/cg-206_cd4_monitoring.html</w:t>
        </w:r>
      </w:hyperlink>
    </w:p>
    <w:p w:rsidR="00FA4FA6" w:rsidRPr="000F1E66" w:rsidRDefault="00FA4FA6" w:rsidP="00AE68F3">
      <w:pPr>
        <w:pStyle w:val="ListParagraph"/>
        <w:numPr>
          <w:ilvl w:val="2"/>
          <w:numId w:val="1"/>
        </w:numPr>
      </w:pPr>
      <w:hyperlink r:id="rId17" w:history="1">
        <w:r w:rsidRPr="000F1E66">
          <w:rPr>
            <w:rStyle w:val="Hyperlink"/>
          </w:rPr>
          <w:t>http://www.scielo.br/scielo.php?script=sci_arttext&amp;pid=S1413-86702003000200010</w:t>
        </w:r>
      </w:hyperlink>
    </w:p>
    <w:p w:rsidR="00FA4FA6" w:rsidRPr="000F1E66" w:rsidRDefault="00FA4FA6" w:rsidP="00AE68F3">
      <w:pPr>
        <w:pStyle w:val="ListParagraph"/>
        <w:numPr>
          <w:ilvl w:val="1"/>
          <w:numId w:val="1"/>
        </w:numPr>
      </w:pPr>
      <w:r w:rsidRPr="000F1E66">
        <w:t xml:space="preserve">For someone with untreated HIV, their CD4 count drops between 50-80 cells/mm^3 </w:t>
      </w:r>
      <w:r w:rsidR="00406E58" w:rsidRPr="000F1E66">
        <w:t>per year</w:t>
      </w:r>
    </w:p>
    <w:p w:rsidR="00FA4FA6" w:rsidRPr="000F1E66" w:rsidRDefault="00FA4FA6" w:rsidP="00FA4FA6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8" w:history="1">
        <w:r w:rsidRPr="000F1E66">
          <w:rPr>
            <w:rStyle w:val="Hyperlink"/>
          </w:rPr>
          <w:t>http://hab.hrsa.gov/deliverhivaidscare/clinicalguide11/cg-206_cd4_monitoring.html</w:t>
        </w:r>
      </w:hyperlink>
    </w:p>
    <w:p w:rsidR="004B5FFF" w:rsidRPr="000F1E66" w:rsidRDefault="004B5FFF" w:rsidP="00FA4FA6">
      <w:pPr>
        <w:pStyle w:val="ListParagraph"/>
        <w:numPr>
          <w:ilvl w:val="1"/>
          <w:numId w:val="1"/>
        </w:numPr>
      </w:pPr>
      <w:r w:rsidRPr="000F1E66">
        <w:t>When someone has HIV, their TB infection will become TB disease if their CD4 count is between 36-68 cells/mm^3 lower (so if their CD4 count is between 282-314, they will develop TB disease)</w:t>
      </w:r>
    </w:p>
    <w:p w:rsidR="004B5FFF" w:rsidRPr="000F1E66" w:rsidRDefault="004B5FFF" w:rsidP="004B5FFF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19" w:history="1">
        <w:r w:rsidRPr="000F1E66">
          <w:rPr>
            <w:rStyle w:val="Hyperlink"/>
          </w:rPr>
          <w:t>http://malthus.micro.med.umich.edu/lab/pubs/mmnp2008714.pdf</w:t>
        </w:r>
      </w:hyperlink>
    </w:p>
    <w:p w:rsidR="00AE68F3" w:rsidRPr="000F1E66" w:rsidRDefault="004B5FFF" w:rsidP="00406E58">
      <w:pPr>
        <w:pStyle w:val="ListParagraph"/>
        <w:numPr>
          <w:ilvl w:val="2"/>
          <w:numId w:val="1"/>
        </w:numPr>
      </w:pPr>
      <w:hyperlink r:id="rId20" w:history="1">
        <w:r w:rsidRPr="000F1E66">
          <w:rPr>
            <w:rStyle w:val="Hyperlink"/>
          </w:rPr>
          <w:t>http://www.scielo.br/scielo.php?script=sci_arttext&amp;pid=S1413-86702003000200010</w:t>
        </w:r>
      </w:hyperlink>
    </w:p>
    <w:p w:rsidR="00BC1D40" w:rsidRPr="000F1E66" w:rsidRDefault="00BC1D40" w:rsidP="00BC1D40">
      <w:pPr>
        <w:pStyle w:val="ListParagraph"/>
        <w:numPr>
          <w:ilvl w:val="1"/>
          <w:numId w:val="1"/>
        </w:numPr>
      </w:pPr>
      <w:r w:rsidRPr="000F1E66">
        <w:t xml:space="preserve">Survival time for someone with untreated HIV is at MAX 12 years </w:t>
      </w:r>
    </w:p>
    <w:p w:rsidR="00BC1D40" w:rsidRPr="000F1E66" w:rsidRDefault="00BC1D40" w:rsidP="00BC1D40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21" w:history="1">
        <w:r w:rsidRPr="000F1E66">
          <w:rPr>
            <w:rStyle w:val="Hyperlink"/>
          </w:rPr>
          <w:t>http://www.hiv.va.gov/patient/faqs/life-expectancy-with-HIV.asp</w:t>
        </w:r>
      </w:hyperlink>
    </w:p>
    <w:p w:rsidR="00046235" w:rsidRPr="000F1E66" w:rsidRDefault="00046235" w:rsidP="00046235">
      <w:pPr>
        <w:pStyle w:val="ListParagraph"/>
        <w:numPr>
          <w:ilvl w:val="0"/>
          <w:numId w:val="1"/>
        </w:numPr>
      </w:pPr>
      <w:r w:rsidRPr="000F1E66">
        <w:t>TB Spreading Assumptions</w:t>
      </w:r>
    </w:p>
    <w:p w:rsidR="00046235" w:rsidRPr="000F1E66" w:rsidRDefault="00046235" w:rsidP="00046235">
      <w:pPr>
        <w:pStyle w:val="ListParagraph"/>
        <w:numPr>
          <w:ilvl w:val="1"/>
          <w:numId w:val="1"/>
        </w:numPr>
      </w:pPr>
      <w:proofErr w:type="spellStart"/>
      <w:r w:rsidRPr="000F1E66">
        <w:t>Kibera</w:t>
      </w:r>
      <w:proofErr w:type="spellEnd"/>
      <w:r w:rsidRPr="000F1E66">
        <w:t xml:space="preserve"> has a 14% adult HIV prevalence rate </w:t>
      </w:r>
    </w:p>
    <w:p w:rsidR="00046235" w:rsidRPr="000F1E66" w:rsidRDefault="00046235" w:rsidP="00046235">
      <w:pPr>
        <w:pStyle w:val="ListParagraph"/>
        <w:numPr>
          <w:ilvl w:val="2"/>
          <w:numId w:val="1"/>
        </w:numPr>
      </w:pPr>
      <w:r w:rsidRPr="000F1E66">
        <w:t xml:space="preserve">Source: </w:t>
      </w:r>
      <w:hyperlink r:id="rId22" w:history="1">
        <w:r w:rsidRPr="000F1E66">
          <w:rPr>
            <w:rStyle w:val="Hyperlink"/>
          </w:rPr>
          <w:t>http://d-scholarship.pitt.edu/10936/1/PattersonHThesis2011_(2).pdf</w:t>
        </w:r>
      </w:hyperlink>
    </w:p>
    <w:p w:rsidR="000F1E66" w:rsidRDefault="000F1E66" w:rsidP="000F1E66">
      <w:pPr>
        <w:rPr>
          <w:b/>
        </w:rPr>
      </w:pPr>
      <w:r w:rsidRPr="000F1E66">
        <w:rPr>
          <w:b/>
        </w:rPr>
        <w:lastRenderedPageBreak/>
        <w:t>Verifications of the Model</w:t>
      </w:r>
    </w:p>
    <w:p w:rsidR="000F1E66" w:rsidRDefault="000F1E66" w:rsidP="000F1E66">
      <w:pPr>
        <w:pStyle w:val="ListParagraph"/>
        <w:numPr>
          <w:ilvl w:val="0"/>
          <w:numId w:val="2"/>
        </w:numPr>
      </w:pPr>
      <w:r>
        <w:t xml:space="preserve">If everyone has HIV and TB Infection, then all of them will die within 11,000 </w:t>
      </w:r>
      <w:proofErr w:type="spellStart"/>
      <w:r>
        <w:t>timesteps</w:t>
      </w:r>
      <w:proofErr w:type="spellEnd"/>
      <w:r>
        <w:t xml:space="preserve"> (assuming that it takes at max 5000 </w:t>
      </w:r>
      <w:proofErr w:type="spellStart"/>
      <w:r>
        <w:t>timesteps</w:t>
      </w:r>
      <w:proofErr w:type="spellEnd"/>
      <w:r>
        <w:t xml:space="preserve"> to from TB infection to disease and </w:t>
      </w:r>
      <w:r w:rsidR="00060F20">
        <w:t>then max 6 months from onset of disease to death)</w:t>
      </w:r>
    </w:p>
    <w:p w:rsidR="00725D4F" w:rsidRDefault="00725D4F" w:rsidP="00725D4F">
      <w:pPr>
        <w:pStyle w:val="ListParagraph"/>
      </w:pPr>
      <w:r>
        <w:rPr>
          <w:noProof/>
        </w:rPr>
        <w:drawing>
          <wp:inline distT="0" distB="0" distL="0" distR="0">
            <wp:extent cx="5943600" cy="33510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20" w:rsidRDefault="00725D4F" w:rsidP="000F1E6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638175</wp:posOffset>
            </wp:positionV>
            <wp:extent cx="5943600" cy="33718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0F20">
        <w:t>If everyone doesn’t have HI</w:t>
      </w:r>
      <w:r w:rsidR="000411E7">
        <w:t>V and everyone has TB infection, then given that all TB infection turns into untreated TB disease, the entire population will die in a max of 5 years (2 years max for infection to disease and 3 years from disease to death)</w:t>
      </w:r>
    </w:p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725D4F" w:rsidP="00725D4F"/>
    <w:p w:rsidR="00725D4F" w:rsidRDefault="008B4572" w:rsidP="00725D4F">
      <w:r>
        <w:rPr>
          <w:b/>
        </w:rPr>
        <w:lastRenderedPageBreak/>
        <w:t>TB Spreading</w:t>
      </w:r>
    </w:p>
    <w:p w:rsidR="008B4572" w:rsidRDefault="008B4572" w:rsidP="008B4572">
      <w:pPr>
        <w:pStyle w:val="ListParagraph"/>
        <w:numPr>
          <w:ilvl w:val="0"/>
          <w:numId w:val="2"/>
        </w:numPr>
      </w:pPr>
      <w:r>
        <w:t xml:space="preserve">The Infectious Dose (ID) of TB is 1-10 bacilli </w:t>
      </w:r>
    </w:p>
    <w:p w:rsidR="008B4572" w:rsidRPr="008B4572" w:rsidRDefault="008B4572" w:rsidP="008B4572">
      <w:pPr>
        <w:pStyle w:val="ListParagraph"/>
        <w:numPr>
          <w:ilvl w:val="1"/>
          <w:numId w:val="2"/>
        </w:numPr>
        <w:rPr>
          <w:lang w:val="fr-CA"/>
        </w:rPr>
      </w:pPr>
      <w:r w:rsidRPr="008B4572">
        <w:rPr>
          <w:lang w:val="fr-CA"/>
        </w:rPr>
        <w:t xml:space="preserve">Source: </w:t>
      </w:r>
      <w:hyperlink r:id="rId25" w:history="1">
        <w:r w:rsidRPr="008B4572">
          <w:rPr>
            <w:rStyle w:val="Hyperlink"/>
            <w:lang w:val="fr-CA"/>
          </w:rPr>
          <w:t>http://www.biosafety.be/CU/PDF/Mtub_Final_DL.pdf</w:t>
        </w:r>
      </w:hyperlink>
    </w:p>
    <w:p w:rsidR="008B4572" w:rsidRPr="004A3EB8" w:rsidRDefault="004A3EB8" w:rsidP="008B4572">
      <w:pPr>
        <w:pStyle w:val="ListParagraph"/>
        <w:numPr>
          <w:ilvl w:val="0"/>
          <w:numId w:val="2"/>
        </w:numPr>
      </w:pPr>
      <w:r>
        <w:t>A TB bacillus has a reproduction rate between 15-20 hours</w:t>
      </w:r>
    </w:p>
    <w:p w:rsidR="004A3EB8" w:rsidRPr="004A3EB8" w:rsidRDefault="004A3EB8" w:rsidP="004A3EB8">
      <w:pPr>
        <w:pStyle w:val="ListParagraph"/>
        <w:numPr>
          <w:ilvl w:val="1"/>
          <w:numId w:val="2"/>
        </w:numPr>
        <w:rPr>
          <w:lang w:val="fr-CA"/>
        </w:rPr>
      </w:pPr>
      <w:r w:rsidRPr="004A3EB8">
        <w:rPr>
          <w:lang w:val="fr-CA"/>
        </w:rPr>
        <w:t xml:space="preserve">Source: </w:t>
      </w:r>
      <w:hyperlink r:id="rId26" w:history="1">
        <w:r w:rsidRPr="004A3EB8">
          <w:rPr>
            <w:rStyle w:val="Hyperlink"/>
            <w:lang w:val="fr-CA"/>
          </w:rPr>
          <w:t>http://textbookofbacteriology.net/tuberculosis.html</w:t>
        </w:r>
      </w:hyperlink>
    </w:p>
    <w:p w:rsidR="004A3EB8" w:rsidRDefault="006A1165" w:rsidP="004A3EB8">
      <w:pPr>
        <w:pStyle w:val="ListParagraph"/>
        <w:numPr>
          <w:ilvl w:val="0"/>
          <w:numId w:val="2"/>
        </w:numPr>
      </w:pPr>
      <w:r w:rsidRPr="006A1165">
        <w:t>Concentration of TB in saliva is 650000</w:t>
      </w:r>
      <w:r>
        <w:t xml:space="preserve"> bacilli/</w:t>
      </w:r>
      <w:proofErr w:type="spellStart"/>
      <w:r>
        <w:t>mL</w:t>
      </w:r>
      <w:proofErr w:type="spellEnd"/>
    </w:p>
    <w:p w:rsidR="006A1165" w:rsidRDefault="006A1165" w:rsidP="006A1165">
      <w:pPr>
        <w:pStyle w:val="ListParagraph"/>
        <w:numPr>
          <w:ilvl w:val="1"/>
          <w:numId w:val="2"/>
        </w:numPr>
      </w:pPr>
      <w:r w:rsidRPr="006A1165">
        <w:t xml:space="preserve">Source: </w:t>
      </w:r>
      <w:hyperlink r:id="rId27" w:history="1">
        <w:r w:rsidRPr="006A1165">
          <w:rPr>
            <w:rStyle w:val="Hyperlink"/>
          </w:rPr>
          <w:t>http://www.camra.msu.edu/documents/CAMRA_TB_ALERT.pdf</w:t>
        </w:r>
      </w:hyperlink>
      <w:r>
        <w:t xml:space="preserve"> and Yeager </w:t>
      </w:r>
      <w:proofErr w:type="gramStart"/>
      <w:r>
        <w:t>et</w:t>
      </w:r>
      <w:proofErr w:type="gramEnd"/>
      <w:r>
        <w:t>. al (1967)</w:t>
      </w:r>
    </w:p>
    <w:p w:rsidR="006A1165" w:rsidRDefault="006A1165" w:rsidP="006A1165">
      <w:pPr>
        <w:pStyle w:val="ListParagraph"/>
        <w:numPr>
          <w:ilvl w:val="0"/>
          <w:numId w:val="2"/>
        </w:numPr>
      </w:pPr>
      <w:r>
        <w:t xml:space="preserve">Concentration of saliva per cough is 6 * 10^-8 </w:t>
      </w:r>
      <w:proofErr w:type="spellStart"/>
      <w:r>
        <w:t>mL</w:t>
      </w:r>
      <w:proofErr w:type="spellEnd"/>
      <w:r>
        <w:t>/cough</w:t>
      </w:r>
    </w:p>
    <w:p w:rsidR="006A1165" w:rsidRPr="006A1165" w:rsidRDefault="006A1165" w:rsidP="006A1165">
      <w:pPr>
        <w:pStyle w:val="ListParagraph"/>
        <w:numPr>
          <w:ilvl w:val="1"/>
          <w:numId w:val="2"/>
        </w:numPr>
        <w:rPr>
          <w:lang w:val="fr-CA"/>
        </w:rPr>
      </w:pPr>
      <w:r w:rsidRPr="006A1165">
        <w:rPr>
          <w:lang w:val="fr-CA"/>
        </w:rPr>
        <w:t xml:space="preserve">Source: </w:t>
      </w:r>
      <w:hyperlink r:id="rId28" w:history="1">
        <w:r w:rsidRPr="006A1165">
          <w:rPr>
            <w:rStyle w:val="Hyperlink"/>
            <w:lang w:val="fr-CA"/>
          </w:rPr>
          <w:t>http://www.camra.msu.edu/documents/CAMRA_TB_ALERT.pdf</w:t>
        </w:r>
      </w:hyperlink>
    </w:p>
    <w:p w:rsidR="006A1165" w:rsidRPr="006A1165" w:rsidRDefault="006A1165" w:rsidP="006A1165">
      <w:pPr>
        <w:pStyle w:val="ListParagraph"/>
        <w:numPr>
          <w:ilvl w:val="0"/>
          <w:numId w:val="2"/>
        </w:numPr>
      </w:pPr>
      <w:r>
        <w:t xml:space="preserve">Average number of coughs is between 10-15 </w:t>
      </w:r>
    </w:p>
    <w:p w:rsidR="006A1165" w:rsidRPr="006A1165" w:rsidRDefault="006A1165" w:rsidP="006A1165">
      <w:pPr>
        <w:pStyle w:val="ListParagraph"/>
        <w:numPr>
          <w:ilvl w:val="1"/>
          <w:numId w:val="2"/>
        </w:numPr>
      </w:pPr>
      <w:hyperlink r:id="rId29" w:history="1">
        <w:r>
          <w:rPr>
            <w:rStyle w:val="Hyperlink"/>
          </w:rPr>
          <w:t>http://www.camra.msu.edu/documents/CAMRA_TB_ALERT.pdf</w:t>
        </w:r>
      </w:hyperlink>
    </w:p>
    <w:sectPr w:rsidR="006A1165" w:rsidRPr="006A1165" w:rsidSect="003D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708BB"/>
    <w:multiLevelType w:val="hybridMultilevel"/>
    <w:tmpl w:val="C7E0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042AE"/>
    <w:multiLevelType w:val="hybridMultilevel"/>
    <w:tmpl w:val="B76A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6A3"/>
    <w:rsid w:val="000411E7"/>
    <w:rsid w:val="00046235"/>
    <w:rsid w:val="00060F20"/>
    <w:rsid w:val="00071C6B"/>
    <w:rsid w:val="000754BA"/>
    <w:rsid w:val="00086B2C"/>
    <w:rsid w:val="000879EE"/>
    <w:rsid w:val="000B1A42"/>
    <w:rsid w:val="000F1E66"/>
    <w:rsid w:val="0013427B"/>
    <w:rsid w:val="00174DD1"/>
    <w:rsid w:val="001A0525"/>
    <w:rsid w:val="00282234"/>
    <w:rsid w:val="003D50FD"/>
    <w:rsid w:val="0040241F"/>
    <w:rsid w:val="00406E58"/>
    <w:rsid w:val="00421C8A"/>
    <w:rsid w:val="00432D23"/>
    <w:rsid w:val="004A3EB8"/>
    <w:rsid w:val="004B5FFF"/>
    <w:rsid w:val="005224DE"/>
    <w:rsid w:val="00567A3F"/>
    <w:rsid w:val="00645602"/>
    <w:rsid w:val="006A1165"/>
    <w:rsid w:val="00725D4F"/>
    <w:rsid w:val="007867A6"/>
    <w:rsid w:val="007939D6"/>
    <w:rsid w:val="008636A3"/>
    <w:rsid w:val="008B4572"/>
    <w:rsid w:val="00931340"/>
    <w:rsid w:val="009E2759"/>
    <w:rsid w:val="009F2945"/>
    <w:rsid w:val="009F431A"/>
    <w:rsid w:val="00A5011F"/>
    <w:rsid w:val="00A507DD"/>
    <w:rsid w:val="00AE68F3"/>
    <w:rsid w:val="00B802D8"/>
    <w:rsid w:val="00B81ACB"/>
    <w:rsid w:val="00B87EE4"/>
    <w:rsid w:val="00BC1D40"/>
    <w:rsid w:val="00C01132"/>
    <w:rsid w:val="00E52A7E"/>
    <w:rsid w:val="00E877A1"/>
    <w:rsid w:val="00F52DF3"/>
    <w:rsid w:val="00FA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0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7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1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bera.bourock.org.uk/pcea2.html" TargetMode="External"/><Relationship Id="rId13" Type="http://schemas.openxmlformats.org/officeDocument/2006/relationships/hyperlink" Target="http://www.plosone.org/article/info%3Adoi%2F10.1371%2Fjournal.pone.0017601" TargetMode="External"/><Relationship Id="rId18" Type="http://schemas.openxmlformats.org/officeDocument/2006/relationships/hyperlink" Target="http://hab.hrsa.gov/deliverhivaidscare/clinicalguide11/cg-206_cd4_monitoring.html" TargetMode="External"/><Relationship Id="rId26" Type="http://schemas.openxmlformats.org/officeDocument/2006/relationships/hyperlink" Target="http://textbookofbacteriology.net/tuberculosi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iv.va.gov/patient/faqs/life-expectancy-with-HIV.asp" TargetMode="External"/><Relationship Id="rId7" Type="http://schemas.openxmlformats.org/officeDocument/2006/relationships/hyperlink" Target="http://www.huduma.info/conspiracy-against-pupils/" TargetMode="External"/><Relationship Id="rId12" Type="http://schemas.openxmlformats.org/officeDocument/2006/relationships/hyperlink" Target="http://www.plosone.org/article/info%3Adoi%2F10.1371%2Fjournal.pone.0017601" TargetMode="External"/><Relationship Id="rId17" Type="http://schemas.openxmlformats.org/officeDocument/2006/relationships/hyperlink" Target="http://www.scielo.br/scielo.php?script=sci_arttext&amp;pid=S1413-86702003000200010" TargetMode="External"/><Relationship Id="rId25" Type="http://schemas.openxmlformats.org/officeDocument/2006/relationships/hyperlink" Target="http://www.biosafety.be/CU/PDF/Mtub_Final_D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.hrsa.gov/deliverhivaidscare/clinicalguide11/cg-206_cd4_monitoring.html" TargetMode="External"/><Relationship Id="rId20" Type="http://schemas.openxmlformats.org/officeDocument/2006/relationships/hyperlink" Target="http://www.scielo.br/scielo.php?script=sci_arttext&amp;pid=S1413-86702003000200010" TargetMode="External"/><Relationship Id="rId29" Type="http://schemas.openxmlformats.org/officeDocument/2006/relationships/hyperlink" Target="http://www.camra.msu.edu/documents/CAMRA_TB_ALE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hininghopeforcommunities.org/projects/ksg/meet-the-staff/" TargetMode="External"/><Relationship Id="rId11" Type="http://schemas.openxmlformats.org/officeDocument/2006/relationships/hyperlink" Target="http://www.vanderbilt.edu/HRS/wellness/OHC/ohctb.pdf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www.mywage.org/kenya/home/labour-laws/work-and-wages/overtime-paid-public-holidays" TargetMode="External"/><Relationship Id="rId15" Type="http://schemas.openxmlformats.org/officeDocument/2006/relationships/hyperlink" Target="http://www.cdc.gov/tb/topic/testing/default.htm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www.camra.msu.edu/documents/CAMRA_TB_ALERT.pdf" TargetMode="External"/><Relationship Id="rId10" Type="http://schemas.openxmlformats.org/officeDocument/2006/relationships/hyperlink" Target="http://www.cdc.gov/tb/publications/factsheets/general/ltbiandactivetb.htm" TargetMode="External"/><Relationship Id="rId19" Type="http://schemas.openxmlformats.org/officeDocument/2006/relationships/hyperlink" Target="http://malthus.micro.med.umich.edu/lab/pubs/mmnp2008714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lorado.gov/cs/Satellite?blobcol=urldata&amp;blobheadername1=Content-Disposition&amp;blobheadername2=Content-Type&amp;blobheadervalue1=inline%3B+filename%3D%22TB+and+HIV.pdf%22&amp;blobheadervalue2=application%2Fpdf&amp;blobkey=id&amp;blobtable=MungoBlobs&amp;blobwhere=1251811775014&amp;ssbinary=true" TargetMode="External"/><Relationship Id="rId14" Type="http://schemas.openxmlformats.org/officeDocument/2006/relationships/hyperlink" Target="http://hss.sbcounty.gov/psd/Forms/Health_Forms/Tuberculosis.htm" TargetMode="External"/><Relationship Id="rId22" Type="http://schemas.openxmlformats.org/officeDocument/2006/relationships/hyperlink" Target="http://d-scholarship.pitt.edu/10936/1/PattersonHThesis2011_(2).pdf" TargetMode="External"/><Relationship Id="rId27" Type="http://schemas.openxmlformats.org/officeDocument/2006/relationships/hyperlink" Target="http://www.camra.msu.edu/documents/CAMRA_TB_ALERT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9313</TotalTime>
  <Pages>4</Pages>
  <Words>899</Words>
  <Characters>6233</Characters>
  <Application>Microsoft Office Word</Application>
  <DocSecurity>0</DocSecurity>
  <Lines>152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2013-08-06T00:20:00Z</dcterms:created>
  <dcterms:modified xsi:type="dcterms:W3CDTF">2013-08-19T18:18:00Z</dcterms:modified>
</cp:coreProperties>
</file>