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896" w:rsidRPr="002B6A86" w:rsidRDefault="00B61896" w:rsidP="00B61896">
      <w:pPr>
        <w:pStyle w:val="Heading1"/>
        <w:spacing w:before="0" w:line="240" w:lineRule="auto"/>
        <w:jc w:val="center"/>
        <w:rPr>
          <w:rFonts w:cs="Times New Roman"/>
          <w:sz w:val="32"/>
        </w:rPr>
      </w:pPr>
      <w:r w:rsidRPr="002B6A86">
        <w:rPr>
          <w:rFonts w:cs="Times New Roman"/>
          <w:sz w:val="32"/>
        </w:rPr>
        <w:t xml:space="preserve">An Agent-Based Model on the </w:t>
      </w:r>
    </w:p>
    <w:p w:rsidR="00AD1D70" w:rsidRPr="002B6A86" w:rsidRDefault="00130517" w:rsidP="00B61896">
      <w:pPr>
        <w:pStyle w:val="Heading1"/>
        <w:spacing w:before="0" w:line="240" w:lineRule="auto"/>
        <w:jc w:val="center"/>
        <w:rPr>
          <w:rFonts w:cs="Times New Roman"/>
          <w:sz w:val="32"/>
        </w:rPr>
      </w:pPr>
      <w:r>
        <w:rPr>
          <w:rFonts w:cs="Times New Roman"/>
          <w:sz w:val="32"/>
        </w:rPr>
        <w:t xml:space="preserve">Outbreak, Spread, and Containment </w:t>
      </w:r>
      <w:r w:rsidR="00B61896" w:rsidRPr="002B6A86">
        <w:rPr>
          <w:rFonts w:cs="Times New Roman"/>
          <w:sz w:val="32"/>
        </w:rPr>
        <w:t>of Tuberculosis</w:t>
      </w:r>
    </w:p>
    <w:p w:rsidR="002B6A86" w:rsidRPr="002B6A86" w:rsidRDefault="002B6A86" w:rsidP="002B6A86">
      <w:pPr>
        <w:rPr>
          <w:rFonts w:cs="Times New Roman"/>
        </w:rPr>
      </w:pPr>
    </w:p>
    <w:p w:rsidR="00B61896" w:rsidRPr="002B6A86" w:rsidRDefault="002B6A86" w:rsidP="002B6A86">
      <w:pPr>
        <w:pStyle w:val="Heading2"/>
        <w:jc w:val="center"/>
        <w:rPr>
          <w:rFonts w:cs="Times New Roman"/>
          <w:sz w:val="28"/>
          <w:szCs w:val="28"/>
        </w:rPr>
      </w:pPr>
      <w:r w:rsidRPr="002B6A86">
        <w:rPr>
          <w:rFonts w:cs="Times New Roman"/>
          <w:sz w:val="28"/>
          <w:szCs w:val="28"/>
        </w:rPr>
        <w:t>Overview, Design Concepts, Details, and Human Decision Making (ODD+D)</w:t>
      </w:r>
      <w:r w:rsidRPr="002B6A86">
        <w:rPr>
          <w:rFonts w:cs="Times New Roman"/>
          <w:sz w:val="28"/>
          <w:szCs w:val="28"/>
        </w:rPr>
        <w:cr/>
      </w:r>
    </w:p>
    <w:p w:rsidR="00E4767F" w:rsidRPr="00E4767F" w:rsidRDefault="002B6A86" w:rsidP="00E4767F">
      <w:pPr>
        <w:rPr>
          <w:rFonts w:cs="Times New Roman"/>
          <w:szCs w:val="24"/>
        </w:rPr>
      </w:pPr>
      <w:r>
        <w:rPr>
          <w:rFonts w:cs="Times New Roman"/>
          <w:szCs w:val="24"/>
        </w:rPr>
        <w:t xml:space="preserve">This document provides a description of the model following standard ODD protocols introduced by Grimm </w:t>
      </w:r>
      <w:proofErr w:type="gramStart"/>
      <w:r w:rsidRPr="002B6A86">
        <w:rPr>
          <w:rFonts w:cs="Times New Roman"/>
          <w:i/>
          <w:szCs w:val="24"/>
        </w:rPr>
        <w:t>et</w:t>
      </w:r>
      <w:proofErr w:type="gramEnd"/>
      <w:r w:rsidRPr="002B6A86">
        <w:rPr>
          <w:rFonts w:cs="Times New Roman"/>
          <w:i/>
          <w:szCs w:val="24"/>
        </w:rPr>
        <w:t xml:space="preserve">. </w:t>
      </w:r>
      <w:proofErr w:type="gramStart"/>
      <w:r w:rsidRPr="002B6A86">
        <w:rPr>
          <w:rFonts w:cs="Times New Roman"/>
          <w:i/>
          <w:szCs w:val="24"/>
        </w:rPr>
        <w:t>al</w:t>
      </w:r>
      <w:proofErr w:type="gramEnd"/>
      <w:r>
        <w:rPr>
          <w:rFonts w:cs="Times New Roman"/>
          <w:szCs w:val="24"/>
        </w:rPr>
        <w:t xml:space="preserve"> (2006) and further elaborated to ODD+D by </w:t>
      </w:r>
      <w:proofErr w:type="spellStart"/>
      <w:r w:rsidRPr="002B6A86">
        <w:rPr>
          <w:rFonts w:cs="Times New Roman"/>
          <w:szCs w:val="24"/>
        </w:rPr>
        <w:t>Müller</w:t>
      </w:r>
      <w:proofErr w:type="spellEnd"/>
      <w:r>
        <w:rPr>
          <w:rFonts w:cs="Times New Roman"/>
          <w:szCs w:val="24"/>
        </w:rPr>
        <w:t xml:space="preserve"> </w:t>
      </w:r>
      <w:r w:rsidRPr="002B6A86">
        <w:rPr>
          <w:rFonts w:cs="Times New Roman"/>
          <w:i/>
          <w:szCs w:val="24"/>
        </w:rPr>
        <w:t xml:space="preserve">et. </w:t>
      </w:r>
      <w:proofErr w:type="gramStart"/>
      <w:r w:rsidRPr="002B6A86">
        <w:rPr>
          <w:rFonts w:cs="Times New Roman"/>
          <w:i/>
          <w:szCs w:val="24"/>
        </w:rPr>
        <w:t>al</w:t>
      </w:r>
      <w:proofErr w:type="gramEnd"/>
      <w:r>
        <w:rPr>
          <w:rFonts w:cs="Times New Roman"/>
          <w:szCs w:val="24"/>
        </w:rPr>
        <w:t xml:space="preserve"> (2013).</w:t>
      </w:r>
    </w:p>
    <w:p w:rsidR="002B6A86" w:rsidRDefault="00E4767F" w:rsidP="00E4767F">
      <w:pPr>
        <w:pStyle w:val="Heading2"/>
        <w:rPr>
          <w:b w:val="0"/>
        </w:rPr>
      </w:pPr>
      <w:r>
        <w:t>1. OVERVIEW</w:t>
      </w:r>
    </w:p>
    <w:p w:rsidR="00E4767F" w:rsidRDefault="00E4767F" w:rsidP="00E4767F"/>
    <w:p w:rsidR="00E4767F" w:rsidRDefault="00E4767F" w:rsidP="00E4767F">
      <w:pPr>
        <w:pStyle w:val="Heading3"/>
        <w:numPr>
          <w:ilvl w:val="1"/>
          <w:numId w:val="3"/>
        </w:numPr>
      </w:pPr>
      <w:r>
        <w:t>Purpose</w:t>
      </w:r>
    </w:p>
    <w:p w:rsidR="0058078A" w:rsidRDefault="00173545" w:rsidP="002B6A86">
      <w:pPr>
        <w:rPr>
          <w:rFonts w:cs="Times New Roman"/>
          <w:szCs w:val="24"/>
        </w:rPr>
      </w:pPr>
      <w:r>
        <w:rPr>
          <w:rFonts w:cs="Times New Roman"/>
          <w:szCs w:val="24"/>
        </w:rPr>
        <w:t>Tuberculosis (TB) is an opportunistic infectious disease that</w:t>
      </w:r>
      <w:r w:rsidR="00CA37A3">
        <w:rPr>
          <w:rFonts w:cs="Times New Roman"/>
          <w:szCs w:val="24"/>
        </w:rPr>
        <w:t xml:space="preserve"> is</w:t>
      </w:r>
      <w:r>
        <w:rPr>
          <w:rFonts w:cs="Times New Roman"/>
          <w:szCs w:val="24"/>
        </w:rPr>
        <w:t xml:space="preserve"> </w:t>
      </w:r>
      <w:r w:rsidR="00CA37A3">
        <w:rPr>
          <w:rFonts w:cs="Times New Roman"/>
          <w:szCs w:val="24"/>
        </w:rPr>
        <w:t>present in its latent form in approximately 30% of the world</w:t>
      </w:r>
      <w:r w:rsidR="00F12B01">
        <w:rPr>
          <w:rFonts w:cs="Times New Roman"/>
          <w:szCs w:val="24"/>
        </w:rPr>
        <w:t>’s</w:t>
      </w:r>
      <w:r w:rsidR="00CA37A3">
        <w:rPr>
          <w:rFonts w:cs="Times New Roman"/>
          <w:szCs w:val="24"/>
        </w:rPr>
        <w:t xml:space="preserve"> population, </w:t>
      </w:r>
      <w:r w:rsidR="00255530">
        <w:rPr>
          <w:rFonts w:cs="Times New Roman"/>
          <w:szCs w:val="24"/>
        </w:rPr>
        <w:t>causing</w:t>
      </w:r>
      <w:r w:rsidR="00CA37A3">
        <w:rPr>
          <w:rFonts w:cs="Times New Roman"/>
          <w:szCs w:val="24"/>
        </w:rPr>
        <w:t xml:space="preserve"> </w:t>
      </w:r>
      <w:r w:rsidR="00F12B01">
        <w:rPr>
          <w:rFonts w:cs="Times New Roman"/>
          <w:szCs w:val="24"/>
        </w:rPr>
        <w:t xml:space="preserve">approximately </w:t>
      </w:r>
      <w:r w:rsidR="00CA37A3">
        <w:rPr>
          <w:rFonts w:cs="Times New Roman"/>
          <w:szCs w:val="24"/>
        </w:rPr>
        <w:t>1.3 million deaths in 2012</w:t>
      </w:r>
      <w:r>
        <w:rPr>
          <w:rFonts w:cs="Times New Roman"/>
          <w:szCs w:val="24"/>
        </w:rPr>
        <w:t xml:space="preserve"> </w:t>
      </w:r>
      <w:r w:rsidR="00B50C6C">
        <w:rPr>
          <w:rFonts w:cs="Times New Roman"/>
          <w:szCs w:val="24"/>
        </w:rPr>
        <w:t>(</w:t>
      </w:r>
      <w:r w:rsidR="00CA37A3">
        <w:rPr>
          <w:rFonts w:cs="Times New Roman"/>
          <w:szCs w:val="24"/>
        </w:rPr>
        <w:t xml:space="preserve">CDC, 2012; </w:t>
      </w:r>
      <w:r w:rsidR="006C3CEC">
        <w:rPr>
          <w:rFonts w:cs="Times New Roman"/>
          <w:szCs w:val="24"/>
        </w:rPr>
        <w:t>Kwan and Ernst, 2011</w:t>
      </w:r>
      <w:r w:rsidR="00821983">
        <w:rPr>
          <w:rFonts w:cs="Times New Roman"/>
          <w:szCs w:val="24"/>
        </w:rPr>
        <w:t>)</w:t>
      </w:r>
      <w:r>
        <w:rPr>
          <w:rFonts w:cs="Times New Roman"/>
          <w:szCs w:val="24"/>
        </w:rPr>
        <w:t xml:space="preserve">. </w:t>
      </w:r>
      <w:r w:rsidR="00CA37A3">
        <w:rPr>
          <w:rFonts w:cs="Times New Roman"/>
          <w:szCs w:val="24"/>
        </w:rPr>
        <w:t>Even though</w:t>
      </w:r>
      <w:r>
        <w:rPr>
          <w:rFonts w:cs="Times New Roman"/>
          <w:szCs w:val="24"/>
        </w:rPr>
        <w:t xml:space="preserve"> </w:t>
      </w:r>
      <w:r w:rsidR="00CA37A3">
        <w:rPr>
          <w:rFonts w:cs="Times New Roman"/>
          <w:szCs w:val="24"/>
        </w:rPr>
        <w:t xml:space="preserve">it is </w:t>
      </w:r>
      <w:r>
        <w:rPr>
          <w:rFonts w:cs="Times New Roman"/>
          <w:szCs w:val="24"/>
        </w:rPr>
        <w:t xml:space="preserve">treatable, </w:t>
      </w:r>
      <w:r w:rsidR="00CA37A3">
        <w:rPr>
          <w:rFonts w:cs="Times New Roman"/>
          <w:szCs w:val="24"/>
        </w:rPr>
        <w:t>TB</w:t>
      </w:r>
      <w:r>
        <w:rPr>
          <w:rFonts w:cs="Times New Roman"/>
          <w:szCs w:val="24"/>
        </w:rPr>
        <w:t xml:space="preserve"> continues </w:t>
      </w:r>
      <w:r w:rsidR="00821983">
        <w:rPr>
          <w:rFonts w:cs="Times New Roman"/>
          <w:szCs w:val="24"/>
        </w:rPr>
        <w:t xml:space="preserve">to </w:t>
      </w:r>
      <w:r w:rsidR="00CA37A3">
        <w:rPr>
          <w:rFonts w:cs="Times New Roman"/>
          <w:szCs w:val="24"/>
        </w:rPr>
        <w:t xml:space="preserve">pose </w:t>
      </w:r>
      <w:r w:rsidR="00821983">
        <w:rPr>
          <w:rFonts w:cs="Times New Roman"/>
          <w:szCs w:val="24"/>
        </w:rPr>
        <w:t xml:space="preserve">a major health concern </w:t>
      </w:r>
      <w:r>
        <w:rPr>
          <w:rFonts w:cs="Times New Roman"/>
          <w:szCs w:val="24"/>
        </w:rPr>
        <w:t xml:space="preserve">in today’s </w:t>
      </w:r>
      <w:r w:rsidR="001D6D79">
        <w:rPr>
          <w:rFonts w:cs="Times New Roman"/>
          <w:szCs w:val="24"/>
        </w:rPr>
        <w:t>society</w:t>
      </w:r>
      <w:r w:rsidR="00821983">
        <w:rPr>
          <w:rFonts w:cs="Times New Roman"/>
          <w:szCs w:val="24"/>
        </w:rPr>
        <w:t>,</w:t>
      </w:r>
      <w:r>
        <w:rPr>
          <w:rFonts w:cs="Times New Roman"/>
          <w:szCs w:val="24"/>
        </w:rPr>
        <w:t xml:space="preserve"> and has earned the notorious title as the second greatest killer worldwide from an infectious disease</w:t>
      </w:r>
      <w:r w:rsidR="006E0081">
        <w:rPr>
          <w:rFonts w:cs="Times New Roman"/>
          <w:szCs w:val="24"/>
        </w:rPr>
        <w:t xml:space="preserve">. </w:t>
      </w:r>
      <w:r w:rsidR="00B65BF1">
        <w:rPr>
          <w:rFonts w:cs="Times New Roman"/>
          <w:szCs w:val="24"/>
        </w:rPr>
        <w:t>This unfortunate reality can be especia</w:t>
      </w:r>
      <w:r w:rsidR="006E0081">
        <w:rPr>
          <w:rFonts w:cs="Times New Roman"/>
          <w:szCs w:val="24"/>
        </w:rPr>
        <w:t>lly seen in developing nations</w:t>
      </w:r>
      <w:r w:rsidR="001D6D79">
        <w:rPr>
          <w:rFonts w:cs="Times New Roman"/>
          <w:szCs w:val="24"/>
        </w:rPr>
        <w:t>,</w:t>
      </w:r>
      <w:r w:rsidR="006E0081">
        <w:rPr>
          <w:rFonts w:cs="Times New Roman"/>
          <w:szCs w:val="24"/>
        </w:rPr>
        <w:t xml:space="preserve"> </w:t>
      </w:r>
      <w:r w:rsidR="00B65BF1">
        <w:rPr>
          <w:rFonts w:cs="Times New Roman"/>
          <w:szCs w:val="24"/>
        </w:rPr>
        <w:t xml:space="preserve">where poor health and living standards are causing </w:t>
      </w:r>
      <w:r w:rsidR="006E0081">
        <w:rPr>
          <w:rFonts w:cs="Times New Roman"/>
          <w:szCs w:val="24"/>
        </w:rPr>
        <w:t>95% of cases and deaths</w:t>
      </w:r>
      <w:r w:rsidR="00B65BF1">
        <w:rPr>
          <w:rFonts w:cs="Times New Roman"/>
          <w:szCs w:val="24"/>
        </w:rPr>
        <w:t xml:space="preserve"> (</w:t>
      </w:r>
      <w:r w:rsidR="006E0081">
        <w:rPr>
          <w:rFonts w:cs="Times New Roman"/>
          <w:szCs w:val="24"/>
        </w:rPr>
        <w:t>WHO, 2013)</w:t>
      </w:r>
      <w:r w:rsidR="00B65BF1">
        <w:rPr>
          <w:rFonts w:cs="Times New Roman"/>
          <w:szCs w:val="24"/>
        </w:rPr>
        <w:t xml:space="preserve">. </w:t>
      </w:r>
      <w:r w:rsidR="00130517">
        <w:rPr>
          <w:rFonts w:cs="Times New Roman"/>
          <w:szCs w:val="24"/>
        </w:rPr>
        <w:t>TB is caused by the</w:t>
      </w:r>
      <w:r w:rsidR="00255530">
        <w:rPr>
          <w:rFonts w:cs="Times New Roman"/>
          <w:szCs w:val="24"/>
        </w:rPr>
        <w:t xml:space="preserve"> </w:t>
      </w:r>
      <w:r w:rsidR="00130517">
        <w:rPr>
          <w:rFonts w:cs="Times New Roman"/>
          <w:szCs w:val="24"/>
        </w:rPr>
        <w:t xml:space="preserve">bacterium </w:t>
      </w:r>
      <w:r w:rsidR="00130517">
        <w:rPr>
          <w:rFonts w:cs="Times New Roman"/>
          <w:i/>
          <w:szCs w:val="24"/>
        </w:rPr>
        <w:t xml:space="preserve">M. </w:t>
      </w:r>
      <w:r w:rsidR="00130517" w:rsidRPr="00130517">
        <w:rPr>
          <w:rFonts w:cs="Times New Roman"/>
          <w:i/>
          <w:szCs w:val="24"/>
        </w:rPr>
        <w:t>Tuberculosis</w:t>
      </w:r>
      <w:r w:rsidR="00130517">
        <w:rPr>
          <w:rFonts w:cs="Times New Roman"/>
          <w:i/>
          <w:szCs w:val="24"/>
        </w:rPr>
        <w:t xml:space="preserve">, </w:t>
      </w:r>
      <w:r w:rsidR="00130517">
        <w:rPr>
          <w:rFonts w:cs="Times New Roman"/>
          <w:szCs w:val="24"/>
        </w:rPr>
        <w:t>and although biological characteristics</w:t>
      </w:r>
      <w:r w:rsidR="001D6D79">
        <w:rPr>
          <w:rFonts w:cs="Times New Roman"/>
          <w:szCs w:val="24"/>
        </w:rPr>
        <w:t xml:space="preserve"> of it</w:t>
      </w:r>
      <w:r w:rsidR="00130517">
        <w:rPr>
          <w:rFonts w:cs="Times New Roman"/>
          <w:szCs w:val="24"/>
        </w:rPr>
        <w:t xml:space="preserve"> </w:t>
      </w:r>
      <w:r w:rsidR="00F15A38">
        <w:rPr>
          <w:rFonts w:cs="Times New Roman"/>
          <w:szCs w:val="24"/>
        </w:rPr>
        <w:t xml:space="preserve">are known, </w:t>
      </w:r>
      <w:r w:rsidR="00130517">
        <w:rPr>
          <w:rFonts w:cs="Times New Roman"/>
          <w:szCs w:val="24"/>
        </w:rPr>
        <w:t>there is still a lack of information</w:t>
      </w:r>
      <w:r>
        <w:rPr>
          <w:rFonts w:cs="Times New Roman"/>
          <w:szCs w:val="24"/>
        </w:rPr>
        <w:t xml:space="preserve"> </w:t>
      </w:r>
      <w:r w:rsidR="00F15A38">
        <w:rPr>
          <w:rFonts w:cs="Times New Roman"/>
          <w:szCs w:val="24"/>
        </w:rPr>
        <w:t>about the transmission dynamics of the disease in a</w:t>
      </w:r>
      <w:r w:rsidR="00130517">
        <w:rPr>
          <w:rFonts w:cs="Times New Roman"/>
          <w:szCs w:val="24"/>
        </w:rPr>
        <w:t xml:space="preserve"> general</w:t>
      </w:r>
      <w:r w:rsidR="00F15A38">
        <w:rPr>
          <w:rFonts w:cs="Times New Roman"/>
          <w:szCs w:val="24"/>
        </w:rPr>
        <w:t xml:space="preserve"> population</w:t>
      </w:r>
      <w:r w:rsidR="006E0081">
        <w:rPr>
          <w:rFonts w:cs="Times New Roman"/>
          <w:szCs w:val="24"/>
        </w:rPr>
        <w:t xml:space="preserve">. </w:t>
      </w:r>
      <w:r w:rsidR="0058078A">
        <w:rPr>
          <w:rFonts w:cs="Times New Roman"/>
          <w:szCs w:val="24"/>
        </w:rPr>
        <w:t>This research attempts to make some</w:t>
      </w:r>
      <w:r w:rsidR="006E0081">
        <w:rPr>
          <w:rFonts w:cs="Times New Roman"/>
          <w:szCs w:val="24"/>
        </w:rPr>
        <w:t xml:space="preserve"> </w:t>
      </w:r>
      <w:r w:rsidR="0058078A">
        <w:rPr>
          <w:rFonts w:cs="Times New Roman"/>
          <w:szCs w:val="24"/>
        </w:rPr>
        <w:t xml:space="preserve">headway in </w:t>
      </w:r>
      <w:r w:rsidR="006E0081">
        <w:rPr>
          <w:rFonts w:cs="Times New Roman"/>
          <w:szCs w:val="24"/>
        </w:rPr>
        <w:t>this area</w:t>
      </w:r>
      <w:r w:rsidR="001D6D79">
        <w:rPr>
          <w:rFonts w:cs="Times New Roman"/>
          <w:szCs w:val="24"/>
        </w:rPr>
        <w:t xml:space="preserve"> of study. </w:t>
      </w:r>
    </w:p>
    <w:p w:rsidR="002B6A86" w:rsidRDefault="00295FB5" w:rsidP="0058078A">
      <w:pPr>
        <w:rPr>
          <w:rFonts w:cs="Times New Roman"/>
          <w:szCs w:val="24"/>
        </w:rPr>
      </w:pPr>
      <w:r>
        <w:rPr>
          <w:rFonts w:cs="Times New Roman"/>
          <w:szCs w:val="24"/>
        </w:rPr>
        <w:t>Because TB requires person-to-person interactions to spre</w:t>
      </w:r>
      <w:r w:rsidR="00FF7B4C">
        <w:rPr>
          <w:rFonts w:cs="Times New Roman"/>
          <w:szCs w:val="24"/>
        </w:rPr>
        <w:t xml:space="preserve">ad the disease, </w:t>
      </w:r>
      <w:r w:rsidR="006E0081">
        <w:rPr>
          <w:rFonts w:cs="Times New Roman"/>
          <w:szCs w:val="24"/>
        </w:rPr>
        <w:t>the researchers needed to us</w:t>
      </w:r>
      <w:r w:rsidR="001D6D79">
        <w:rPr>
          <w:rFonts w:cs="Times New Roman"/>
          <w:szCs w:val="24"/>
        </w:rPr>
        <w:t>e a modeling tool that could emulate something much</w:t>
      </w:r>
      <w:r w:rsidR="006E0081">
        <w:rPr>
          <w:rFonts w:cs="Times New Roman"/>
          <w:szCs w:val="24"/>
        </w:rPr>
        <w:t xml:space="preserve"> similar. </w:t>
      </w:r>
      <w:r w:rsidR="00255530">
        <w:rPr>
          <w:rFonts w:cs="Times New Roman"/>
          <w:szCs w:val="24"/>
        </w:rPr>
        <w:t>A</w:t>
      </w:r>
      <w:r w:rsidR="00FF7B4C">
        <w:rPr>
          <w:rFonts w:cs="Times New Roman"/>
          <w:szCs w:val="24"/>
        </w:rPr>
        <w:t xml:space="preserve">n </w:t>
      </w:r>
      <w:r w:rsidR="00130517">
        <w:rPr>
          <w:rFonts w:cs="Times New Roman"/>
          <w:szCs w:val="24"/>
        </w:rPr>
        <w:t>A</w:t>
      </w:r>
      <w:r w:rsidR="00FF7B4C">
        <w:rPr>
          <w:rFonts w:cs="Times New Roman"/>
          <w:szCs w:val="24"/>
        </w:rPr>
        <w:t>gent-Based Model</w:t>
      </w:r>
      <w:r w:rsidR="00F15A38">
        <w:rPr>
          <w:rFonts w:cs="Times New Roman"/>
          <w:szCs w:val="24"/>
        </w:rPr>
        <w:t xml:space="preserve"> (ABM) </w:t>
      </w:r>
      <w:r w:rsidR="00FF7B4C">
        <w:rPr>
          <w:rFonts w:cs="Times New Roman"/>
          <w:szCs w:val="24"/>
        </w:rPr>
        <w:t>was</w:t>
      </w:r>
      <w:r w:rsidR="00F15A38">
        <w:rPr>
          <w:rFonts w:cs="Times New Roman"/>
          <w:szCs w:val="24"/>
        </w:rPr>
        <w:t xml:space="preserve"> </w:t>
      </w:r>
      <w:r w:rsidR="006E0081">
        <w:rPr>
          <w:rFonts w:cs="Times New Roman"/>
          <w:szCs w:val="24"/>
        </w:rPr>
        <w:t>chosen</w:t>
      </w:r>
      <w:r w:rsidR="00255530">
        <w:rPr>
          <w:rFonts w:cs="Times New Roman"/>
          <w:szCs w:val="24"/>
        </w:rPr>
        <w:t xml:space="preserve"> because it is flexible, and meets the necessary requirements </w:t>
      </w:r>
      <w:r w:rsidR="006E0081">
        <w:rPr>
          <w:rFonts w:cs="Times New Roman"/>
          <w:szCs w:val="24"/>
        </w:rPr>
        <w:t xml:space="preserve">to simulate interactions between individual particles (in </w:t>
      </w:r>
      <w:r w:rsidR="00E06C2D">
        <w:rPr>
          <w:rFonts w:cs="Times New Roman"/>
          <w:szCs w:val="24"/>
        </w:rPr>
        <w:t>this situation,</w:t>
      </w:r>
      <w:r w:rsidR="00255530">
        <w:rPr>
          <w:rFonts w:cs="Times New Roman"/>
          <w:szCs w:val="24"/>
        </w:rPr>
        <w:t xml:space="preserve"> particles </w:t>
      </w:r>
      <w:r w:rsidR="00E06C2D">
        <w:rPr>
          <w:rFonts w:cs="Times New Roman"/>
          <w:szCs w:val="24"/>
        </w:rPr>
        <w:t>represent</w:t>
      </w:r>
      <w:r w:rsidR="00255530">
        <w:rPr>
          <w:rFonts w:cs="Times New Roman"/>
          <w:szCs w:val="24"/>
        </w:rPr>
        <w:t xml:space="preserve"> residents</w:t>
      </w:r>
      <w:r w:rsidR="006E0081">
        <w:rPr>
          <w:rFonts w:cs="Times New Roman"/>
          <w:szCs w:val="24"/>
        </w:rPr>
        <w:t>)</w:t>
      </w:r>
      <w:r w:rsidR="00FF7B4C">
        <w:rPr>
          <w:rFonts w:cs="Times New Roman"/>
          <w:szCs w:val="24"/>
        </w:rPr>
        <w:t>.</w:t>
      </w:r>
      <w:r w:rsidR="00255530">
        <w:rPr>
          <w:rFonts w:cs="Times New Roman"/>
          <w:szCs w:val="24"/>
        </w:rPr>
        <w:t xml:space="preserve"> T</w:t>
      </w:r>
      <w:r w:rsidR="00F15A38">
        <w:rPr>
          <w:rFonts w:cs="Times New Roman"/>
          <w:szCs w:val="24"/>
        </w:rPr>
        <w:t xml:space="preserve">he overall purpose for this study was </w:t>
      </w:r>
      <w:r w:rsidR="00255530">
        <w:rPr>
          <w:rFonts w:cs="Times New Roman"/>
          <w:szCs w:val="24"/>
        </w:rPr>
        <w:t xml:space="preserve">then </w:t>
      </w:r>
      <w:r w:rsidR="00F15A38">
        <w:rPr>
          <w:rFonts w:cs="Times New Roman"/>
          <w:szCs w:val="24"/>
        </w:rPr>
        <w:t xml:space="preserve">to create a </w:t>
      </w:r>
      <w:r w:rsidR="002D4954">
        <w:rPr>
          <w:rFonts w:cs="Times New Roman"/>
          <w:szCs w:val="24"/>
        </w:rPr>
        <w:t>sophisticated</w:t>
      </w:r>
      <w:r w:rsidR="00F15A38">
        <w:rPr>
          <w:rFonts w:cs="Times New Roman"/>
          <w:szCs w:val="24"/>
        </w:rPr>
        <w:t xml:space="preserve"> computational AMB framework that could model a society with TB to learn more about how the disease</w:t>
      </w:r>
      <w:r w:rsidR="00255530">
        <w:rPr>
          <w:rFonts w:cs="Times New Roman"/>
          <w:szCs w:val="24"/>
        </w:rPr>
        <w:t xml:space="preserve"> outbreaks,</w:t>
      </w:r>
      <w:r w:rsidR="00F15A38">
        <w:rPr>
          <w:rFonts w:cs="Times New Roman"/>
          <w:szCs w:val="24"/>
        </w:rPr>
        <w:t xml:space="preserve"> spreads</w:t>
      </w:r>
      <w:r w:rsidR="002D4954">
        <w:rPr>
          <w:rFonts w:cs="Times New Roman"/>
          <w:szCs w:val="24"/>
        </w:rPr>
        <w:t>,</w:t>
      </w:r>
      <w:r w:rsidR="00F15A38">
        <w:rPr>
          <w:rFonts w:cs="Times New Roman"/>
          <w:szCs w:val="24"/>
        </w:rPr>
        <w:t xml:space="preserve"> and </w:t>
      </w:r>
      <w:r w:rsidR="00255530">
        <w:rPr>
          <w:rFonts w:cs="Times New Roman"/>
          <w:szCs w:val="24"/>
        </w:rPr>
        <w:t>can be contained in a population</w:t>
      </w:r>
      <w:r w:rsidR="002D4954">
        <w:rPr>
          <w:rFonts w:cs="Times New Roman"/>
          <w:szCs w:val="24"/>
        </w:rPr>
        <w:t>. Reli</w:t>
      </w:r>
      <w:r w:rsidR="00255530">
        <w:rPr>
          <w:rFonts w:cs="Times New Roman"/>
          <w:szCs w:val="24"/>
        </w:rPr>
        <w:t xml:space="preserve">able and realistic results produced by the model </w:t>
      </w:r>
      <w:r w:rsidR="002D4954">
        <w:rPr>
          <w:rFonts w:cs="Times New Roman"/>
          <w:szCs w:val="24"/>
        </w:rPr>
        <w:t>could be used</w:t>
      </w:r>
      <w:r w:rsidR="00255530">
        <w:rPr>
          <w:rFonts w:cs="Times New Roman"/>
          <w:szCs w:val="24"/>
        </w:rPr>
        <w:t xml:space="preserve"> to gain a better understanding of the disease, and provide </w:t>
      </w:r>
      <w:r w:rsidR="002D4954">
        <w:rPr>
          <w:rFonts w:cs="Times New Roman"/>
          <w:szCs w:val="24"/>
        </w:rPr>
        <w:t xml:space="preserve">health policy-makers </w:t>
      </w:r>
      <w:r w:rsidR="00255530">
        <w:rPr>
          <w:rFonts w:cs="Times New Roman"/>
          <w:szCs w:val="24"/>
        </w:rPr>
        <w:t xml:space="preserve">with more information </w:t>
      </w:r>
      <w:r w:rsidR="002D4954">
        <w:rPr>
          <w:rFonts w:cs="Times New Roman"/>
          <w:szCs w:val="24"/>
        </w:rPr>
        <w:t xml:space="preserve">to make </w:t>
      </w:r>
      <w:r w:rsidR="00255530">
        <w:rPr>
          <w:rFonts w:cs="Times New Roman"/>
          <w:szCs w:val="24"/>
        </w:rPr>
        <w:t>better</w:t>
      </w:r>
      <w:r w:rsidR="00A02D33">
        <w:rPr>
          <w:rFonts w:cs="Times New Roman"/>
          <w:szCs w:val="24"/>
        </w:rPr>
        <w:t xml:space="preserve"> decisions in the global fight against it. </w:t>
      </w:r>
    </w:p>
    <w:p w:rsidR="002D4954" w:rsidRDefault="002D4954" w:rsidP="002D4954">
      <w:pPr>
        <w:pStyle w:val="Heading3"/>
        <w:numPr>
          <w:ilvl w:val="1"/>
          <w:numId w:val="3"/>
        </w:numPr>
        <w:rPr>
          <w:b w:val="0"/>
        </w:rPr>
      </w:pPr>
      <w:r>
        <w:t>Entities, State Variables and Scales</w:t>
      </w:r>
    </w:p>
    <w:p w:rsidR="0040476F" w:rsidRDefault="002D4954" w:rsidP="002B6A86">
      <w:pPr>
        <w:rPr>
          <w:rFonts w:cs="Times New Roman"/>
          <w:szCs w:val="24"/>
        </w:rPr>
      </w:pPr>
      <w:r>
        <w:rPr>
          <w:rFonts w:cs="Times New Roman"/>
          <w:szCs w:val="24"/>
        </w:rPr>
        <w:t xml:space="preserve">The test case used for this model </w:t>
      </w:r>
      <w:r w:rsidR="00573E15">
        <w:rPr>
          <w:rFonts w:cs="Times New Roman"/>
          <w:szCs w:val="24"/>
        </w:rPr>
        <w:t>was</w:t>
      </w:r>
      <w:r w:rsidR="00A02D33">
        <w:rPr>
          <w:rFonts w:cs="Times New Roman"/>
          <w:szCs w:val="24"/>
        </w:rPr>
        <w:t xml:space="preserve"> </w:t>
      </w:r>
      <w:proofErr w:type="spellStart"/>
      <w:r w:rsidR="00A02D33">
        <w:rPr>
          <w:rFonts w:cs="Times New Roman"/>
          <w:szCs w:val="24"/>
        </w:rPr>
        <w:t>Kibera</w:t>
      </w:r>
      <w:proofErr w:type="spellEnd"/>
      <w:r w:rsidR="00A02D33">
        <w:rPr>
          <w:rFonts w:cs="Times New Roman"/>
          <w:szCs w:val="24"/>
        </w:rPr>
        <w:t>,</w:t>
      </w:r>
      <w:r w:rsidR="007E0FC5">
        <w:rPr>
          <w:rFonts w:cs="Times New Roman"/>
          <w:szCs w:val="24"/>
        </w:rPr>
        <w:t xml:space="preserve"> </w:t>
      </w:r>
      <w:r w:rsidR="0019071D">
        <w:rPr>
          <w:rFonts w:cs="Times New Roman"/>
          <w:szCs w:val="24"/>
        </w:rPr>
        <w:t>a</w:t>
      </w:r>
      <w:r w:rsidR="002D180E">
        <w:rPr>
          <w:rFonts w:cs="Times New Roman"/>
          <w:szCs w:val="24"/>
        </w:rPr>
        <w:t xml:space="preserve"> roughly</w:t>
      </w:r>
      <w:r w:rsidR="0019071D">
        <w:rPr>
          <w:rFonts w:cs="Times New Roman"/>
          <w:szCs w:val="24"/>
        </w:rPr>
        <w:t xml:space="preserve"> 2.</w:t>
      </w:r>
      <w:r w:rsidR="002D180E">
        <w:rPr>
          <w:rFonts w:cs="Times New Roman"/>
          <w:szCs w:val="24"/>
        </w:rPr>
        <w:t>5</w:t>
      </w:r>
      <w:r w:rsidR="0019071D">
        <w:rPr>
          <w:rFonts w:cs="Times New Roman"/>
          <w:szCs w:val="24"/>
        </w:rPr>
        <w:t xml:space="preserve"> square kilometer slum </w:t>
      </w:r>
      <w:r w:rsidR="007E0FC5">
        <w:rPr>
          <w:rFonts w:cs="Times New Roman"/>
          <w:szCs w:val="24"/>
        </w:rPr>
        <w:t xml:space="preserve">located in Nairobi, Kenya. Classified as the largest urban slum in Africa, Kibera is </w:t>
      </w:r>
      <w:r w:rsidR="0019071D">
        <w:rPr>
          <w:rFonts w:cs="Times New Roman"/>
          <w:szCs w:val="24"/>
        </w:rPr>
        <w:t>characterized by poor sanitation, congestion</w:t>
      </w:r>
      <w:r w:rsidR="007E0FC5">
        <w:rPr>
          <w:rFonts w:cs="Times New Roman"/>
          <w:szCs w:val="24"/>
        </w:rPr>
        <w:t xml:space="preserve">, </w:t>
      </w:r>
      <w:r w:rsidR="0019071D">
        <w:rPr>
          <w:rFonts w:cs="Times New Roman"/>
          <w:szCs w:val="24"/>
        </w:rPr>
        <w:t>overpopulation</w:t>
      </w:r>
      <w:r w:rsidR="00C92797">
        <w:rPr>
          <w:rFonts w:cs="Times New Roman"/>
          <w:szCs w:val="24"/>
        </w:rPr>
        <w:t xml:space="preserve"> and</w:t>
      </w:r>
      <w:r w:rsidR="00C415C3">
        <w:rPr>
          <w:rFonts w:cs="Times New Roman"/>
          <w:szCs w:val="24"/>
        </w:rPr>
        <w:t xml:space="preserve"> </w:t>
      </w:r>
      <w:r w:rsidR="0019071D">
        <w:rPr>
          <w:rFonts w:cs="Times New Roman"/>
          <w:szCs w:val="24"/>
        </w:rPr>
        <w:t xml:space="preserve">strong ethnic </w:t>
      </w:r>
      <w:r w:rsidR="00C415C3">
        <w:rPr>
          <w:rFonts w:cs="Times New Roman"/>
          <w:szCs w:val="24"/>
        </w:rPr>
        <w:t>segregation</w:t>
      </w:r>
      <w:r w:rsidR="002D180E">
        <w:rPr>
          <w:rFonts w:cs="Times New Roman"/>
          <w:szCs w:val="24"/>
        </w:rPr>
        <w:t xml:space="preserve"> (</w:t>
      </w:r>
      <w:proofErr w:type="spellStart"/>
      <w:r w:rsidR="002D180E">
        <w:rPr>
          <w:rFonts w:cs="Times New Roman"/>
          <w:szCs w:val="24"/>
        </w:rPr>
        <w:t>Mutisya</w:t>
      </w:r>
      <w:proofErr w:type="spellEnd"/>
      <w:r w:rsidR="002D180E">
        <w:rPr>
          <w:rFonts w:cs="Times New Roman"/>
          <w:szCs w:val="24"/>
        </w:rPr>
        <w:t xml:space="preserve"> &amp; </w:t>
      </w:r>
      <w:proofErr w:type="spellStart"/>
      <w:r w:rsidR="002D180E">
        <w:rPr>
          <w:rFonts w:cs="Times New Roman"/>
          <w:szCs w:val="24"/>
        </w:rPr>
        <w:t>Yarime</w:t>
      </w:r>
      <w:proofErr w:type="spellEnd"/>
      <w:r w:rsidR="002D180E">
        <w:rPr>
          <w:rFonts w:cs="Times New Roman"/>
          <w:szCs w:val="24"/>
        </w:rPr>
        <w:t xml:space="preserve">, 2011). </w:t>
      </w:r>
      <w:r w:rsidR="007E0FC5">
        <w:rPr>
          <w:rFonts w:cs="Times New Roman"/>
          <w:szCs w:val="24"/>
        </w:rPr>
        <w:t xml:space="preserve">Residents </w:t>
      </w:r>
      <w:r w:rsidR="00C415C3">
        <w:rPr>
          <w:rFonts w:cs="Times New Roman"/>
          <w:szCs w:val="24"/>
        </w:rPr>
        <w:t>are also entrapped</w:t>
      </w:r>
      <w:r w:rsidR="007E0FC5">
        <w:rPr>
          <w:rFonts w:cs="Times New Roman"/>
          <w:szCs w:val="24"/>
        </w:rPr>
        <w:t xml:space="preserve"> in a constant state of </w:t>
      </w:r>
      <w:r w:rsidR="00372088">
        <w:rPr>
          <w:rFonts w:cs="Times New Roman"/>
          <w:szCs w:val="24"/>
        </w:rPr>
        <w:t>paucity and forced to live</w:t>
      </w:r>
      <w:r w:rsidR="00573E15">
        <w:rPr>
          <w:rFonts w:cs="Times New Roman"/>
          <w:szCs w:val="24"/>
        </w:rPr>
        <w:t xml:space="preserve"> off a mere $1.20 a day. </w:t>
      </w:r>
      <w:r w:rsidR="00372088">
        <w:rPr>
          <w:rFonts w:cs="Times New Roman"/>
          <w:szCs w:val="24"/>
        </w:rPr>
        <w:t>L</w:t>
      </w:r>
      <w:r w:rsidR="00C415C3">
        <w:rPr>
          <w:rFonts w:cs="Times New Roman"/>
          <w:szCs w:val="24"/>
        </w:rPr>
        <w:t xml:space="preserve">imited </w:t>
      </w:r>
      <w:r w:rsidR="0019071D">
        <w:rPr>
          <w:rFonts w:cs="Times New Roman"/>
          <w:szCs w:val="24"/>
        </w:rPr>
        <w:t xml:space="preserve">opportunities for </w:t>
      </w:r>
      <w:r w:rsidR="00573E15">
        <w:rPr>
          <w:rFonts w:cs="Times New Roman"/>
          <w:szCs w:val="24"/>
        </w:rPr>
        <w:t xml:space="preserve">social or economic </w:t>
      </w:r>
      <w:r w:rsidR="0019071D">
        <w:rPr>
          <w:rFonts w:cs="Times New Roman"/>
          <w:szCs w:val="24"/>
        </w:rPr>
        <w:t>a</w:t>
      </w:r>
      <w:r w:rsidR="00C415C3">
        <w:rPr>
          <w:rFonts w:cs="Times New Roman"/>
          <w:szCs w:val="24"/>
        </w:rPr>
        <w:t>dvancement</w:t>
      </w:r>
      <w:r w:rsidR="00775D09">
        <w:rPr>
          <w:rFonts w:cs="Times New Roman"/>
          <w:szCs w:val="24"/>
        </w:rPr>
        <w:t xml:space="preserve"> only fu</w:t>
      </w:r>
      <w:r w:rsidR="00573E15">
        <w:rPr>
          <w:rFonts w:cs="Times New Roman"/>
          <w:szCs w:val="24"/>
        </w:rPr>
        <w:t>rther the</w:t>
      </w:r>
      <w:r w:rsidR="00372088">
        <w:rPr>
          <w:rFonts w:cs="Times New Roman"/>
          <w:szCs w:val="24"/>
        </w:rPr>
        <w:t>ir</w:t>
      </w:r>
      <w:r w:rsidR="00573E15">
        <w:rPr>
          <w:rFonts w:cs="Times New Roman"/>
          <w:szCs w:val="24"/>
        </w:rPr>
        <w:t xml:space="preserve"> vicious cycle</w:t>
      </w:r>
      <w:r w:rsidR="00372088">
        <w:rPr>
          <w:rFonts w:cs="Times New Roman"/>
          <w:szCs w:val="24"/>
        </w:rPr>
        <w:t xml:space="preserve"> of poverty</w:t>
      </w:r>
      <w:r w:rsidR="0019071D">
        <w:rPr>
          <w:rFonts w:cs="Times New Roman"/>
          <w:szCs w:val="24"/>
        </w:rPr>
        <w:t xml:space="preserve"> (Patterson, 2011)</w:t>
      </w:r>
      <w:r w:rsidR="007E0FC5">
        <w:rPr>
          <w:rFonts w:cs="Times New Roman"/>
          <w:szCs w:val="24"/>
        </w:rPr>
        <w:t xml:space="preserve">. </w:t>
      </w:r>
      <w:r w:rsidR="00372088">
        <w:rPr>
          <w:rFonts w:cs="Times New Roman"/>
          <w:szCs w:val="24"/>
        </w:rPr>
        <w:t xml:space="preserve">Because of these reasons, it should come as no surprise that </w:t>
      </w:r>
      <w:proofErr w:type="spellStart"/>
      <w:r w:rsidR="007E0FC5">
        <w:rPr>
          <w:rFonts w:cs="Times New Roman"/>
          <w:szCs w:val="24"/>
        </w:rPr>
        <w:t>Kibera</w:t>
      </w:r>
      <w:proofErr w:type="spellEnd"/>
      <w:r w:rsidR="007E0FC5">
        <w:rPr>
          <w:rFonts w:cs="Times New Roman"/>
          <w:szCs w:val="24"/>
        </w:rPr>
        <w:t xml:space="preserve"> </w:t>
      </w:r>
      <w:r w:rsidR="00372088">
        <w:rPr>
          <w:rFonts w:cs="Times New Roman"/>
          <w:szCs w:val="24"/>
        </w:rPr>
        <w:lastRenderedPageBreak/>
        <w:t>also has</w:t>
      </w:r>
      <w:r w:rsidR="00573E15">
        <w:rPr>
          <w:rFonts w:cs="Times New Roman"/>
          <w:szCs w:val="24"/>
        </w:rPr>
        <w:t xml:space="preserve"> some of the </w:t>
      </w:r>
      <w:r w:rsidR="007E0FC5">
        <w:rPr>
          <w:rFonts w:cs="Times New Roman"/>
          <w:szCs w:val="24"/>
        </w:rPr>
        <w:t>highest rates of TB and HIV in the world</w:t>
      </w:r>
      <w:r w:rsidR="00C415C3">
        <w:rPr>
          <w:rFonts w:cs="Times New Roman"/>
          <w:szCs w:val="24"/>
        </w:rPr>
        <w:t xml:space="preserve"> (Tyler </w:t>
      </w:r>
      <w:r w:rsidR="00C415C3">
        <w:rPr>
          <w:rFonts w:cs="Times New Roman"/>
          <w:i/>
          <w:szCs w:val="24"/>
        </w:rPr>
        <w:t>et al</w:t>
      </w:r>
      <w:r w:rsidR="00C92797">
        <w:rPr>
          <w:rFonts w:cs="Times New Roman"/>
          <w:szCs w:val="24"/>
        </w:rPr>
        <w:t>.</w:t>
      </w:r>
      <w:r w:rsidR="00C415C3">
        <w:rPr>
          <w:rFonts w:cs="Times New Roman"/>
          <w:szCs w:val="24"/>
        </w:rPr>
        <w:t>, 2011).</w:t>
      </w:r>
      <w:r w:rsidR="00372088">
        <w:rPr>
          <w:rFonts w:cs="Times New Roman"/>
          <w:szCs w:val="24"/>
        </w:rPr>
        <w:t xml:space="preserve"> This location was thus chosen as a test case for its ability to conform to the necessities of the research question, and its relative importance in the fight against TB. </w:t>
      </w:r>
      <w:r w:rsidR="0040476F">
        <w:rPr>
          <w:rFonts w:cs="Times New Roman"/>
          <w:szCs w:val="24"/>
        </w:rPr>
        <w:t xml:space="preserve">It is important to note however, that even though </w:t>
      </w:r>
      <w:r w:rsidR="00C415C3">
        <w:rPr>
          <w:rFonts w:cs="Times New Roman"/>
          <w:szCs w:val="24"/>
        </w:rPr>
        <w:t>this</w:t>
      </w:r>
      <w:r w:rsidR="0040476F">
        <w:rPr>
          <w:rFonts w:cs="Times New Roman"/>
          <w:szCs w:val="24"/>
        </w:rPr>
        <w:t xml:space="preserve"> model </w:t>
      </w:r>
      <w:r w:rsidR="00C415C3">
        <w:rPr>
          <w:rFonts w:cs="Times New Roman"/>
          <w:szCs w:val="24"/>
        </w:rPr>
        <w:t>uses</w:t>
      </w:r>
      <w:r w:rsidR="0040476F">
        <w:rPr>
          <w:rFonts w:cs="Times New Roman"/>
          <w:szCs w:val="24"/>
        </w:rPr>
        <w:t xml:space="preserve"> </w:t>
      </w:r>
      <w:proofErr w:type="spellStart"/>
      <w:r w:rsidR="0040476F">
        <w:rPr>
          <w:rFonts w:cs="Times New Roman"/>
          <w:szCs w:val="24"/>
        </w:rPr>
        <w:t>Kibera</w:t>
      </w:r>
      <w:proofErr w:type="spellEnd"/>
      <w:r w:rsidR="0040476F">
        <w:rPr>
          <w:rFonts w:cs="Times New Roman"/>
          <w:szCs w:val="24"/>
        </w:rPr>
        <w:t xml:space="preserve"> </w:t>
      </w:r>
      <w:r w:rsidR="00372088">
        <w:rPr>
          <w:rFonts w:cs="Times New Roman"/>
          <w:szCs w:val="24"/>
        </w:rPr>
        <w:t>specifically</w:t>
      </w:r>
      <w:r w:rsidR="0040476F">
        <w:rPr>
          <w:rFonts w:cs="Times New Roman"/>
          <w:szCs w:val="24"/>
        </w:rPr>
        <w:t xml:space="preserve">, the model itself and general results obtained could just as easily be applied to other locations (especially in more developed countries where there is a plethora of the necessary spatial and demographic data). </w:t>
      </w:r>
    </w:p>
    <w:p w:rsidR="000D32E8" w:rsidRDefault="00C92797" w:rsidP="002B6A86">
      <w:pPr>
        <w:rPr>
          <w:rFonts w:cs="Times New Roman"/>
          <w:szCs w:val="24"/>
        </w:rPr>
      </w:pPr>
      <w:r>
        <w:rPr>
          <w:rFonts w:cs="Times New Roman"/>
          <w:szCs w:val="24"/>
        </w:rPr>
        <w:t>The model was created</w:t>
      </w:r>
      <w:r w:rsidR="00372088">
        <w:rPr>
          <w:rFonts w:cs="Times New Roman"/>
          <w:szCs w:val="24"/>
        </w:rPr>
        <w:t xml:space="preserve"> in Java</w:t>
      </w:r>
      <w:r>
        <w:rPr>
          <w:rFonts w:cs="Times New Roman"/>
          <w:szCs w:val="24"/>
        </w:rPr>
        <w:t xml:space="preserve"> using the simulation toolk</w:t>
      </w:r>
      <w:r w:rsidR="00912437">
        <w:rPr>
          <w:rFonts w:cs="Times New Roman"/>
          <w:szCs w:val="24"/>
        </w:rPr>
        <w:t xml:space="preserve">it MASON (Luke </w:t>
      </w:r>
      <w:r w:rsidR="00912437" w:rsidRPr="00912437">
        <w:rPr>
          <w:rFonts w:cs="Times New Roman"/>
          <w:i/>
          <w:szCs w:val="24"/>
        </w:rPr>
        <w:t>et</w:t>
      </w:r>
      <w:r w:rsidR="0040476F" w:rsidRPr="00912437">
        <w:rPr>
          <w:rFonts w:cs="Times New Roman"/>
          <w:i/>
          <w:szCs w:val="24"/>
        </w:rPr>
        <w:t xml:space="preserve"> al.</w:t>
      </w:r>
      <w:r w:rsidR="0040476F">
        <w:rPr>
          <w:rFonts w:cs="Times New Roman"/>
          <w:szCs w:val="24"/>
        </w:rPr>
        <w:t>, 2005)</w:t>
      </w:r>
      <w:r w:rsidR="00372088">
        <w:rPr>
          <w:rFonts w:cs="Times New Roman"/>
          <w:szCs w:val="24"/>
        </w:rPr>
        <w:t>. Sp</w:t>
      </w:r>
      <w:r w:rsidR="0040476F">
        <w:rPr>
          <w:rFonts w:cs="Times New Roman"/>
          <w:szCs w:val="24"/>
        </w:rPr>
        <w:t xml:space="preserve">ace </w:t>
      </w:r>
      <w:r w:rsidR="00372088">
        <w:rPr>
          <w:rFonts w:cs="Times New Roman"/>
          <w:szCs w:val="24"/>
        </w:rPr>
        <w:t>was</w:t>
      </w:r>
      <w:r w:rsidR="00912437">
        <w:rPr>
          <w:rFonts w:cs="Times New Roman"/>
          <w:szCs w:val="24"/>
        </w:rPr>
        <w:t xml:space="preserve"> modeled ex</w:t>
      </w:r>
      <w:r w:rsidR="0040476F">
        <w:rPr>
          <w:rFonts w:cs="Times New Roman"/>
          <w:szCs w:val="24"/>
        </w:rPr>
        <w:t xml:space="preserve">plicitly and based on actual geographical information of Kibera. </w:t>
      </w:r>
      <w:r w:rsidR="000D32E8">
        <w:rPr>
          <w:rFonts w:cs="Times New Roman"/>
          <w:szCs w:val="24"/>
        </w:rPr>
        <w:t>Spatial resolution was 10x10 m</w:t>
      </w:r>
      <w:r w:rsidR="00912437">
        <w:rPr>
          <w:rFonts w:cs="Times New Roman"/>
          <w:szCs w:val="24"/>
        </w:rPr>
        <w:t>eters</w:t>
      </w:r>
      <w:r w:rsidR="000D32E8">
        <w:rPr>
          <w:rFonts w:cs="Times New Roman"/>
          <w:szCs w:val="24"/>
        </w:rPr>
        <w:t xml:space="preserve">, and the temporal resolution was </w:t>
      </w:r>
      <w:r w:rsidR="00496632">
        <w:rPr>
          <w:rFonts w:cs="Times New Roman"/>
          <w:szCs w:val="24"/>
        </w:rPr>
        <w:t xml:space="preserve">designed to be </w:t>
      </w:r>
      <w:r w:rsidR="000D32E8">
        <w:rPr>
          <w:rFonts w:cs="Times New Roman"/>
          <w:szCs w:val="24"/>
        </w:rPr>
        <w:t>a time</w:t>
      </w:r>
      <w:r w:rsidR="00912437">
        <w:rPr>
          <w:rFonts w:cs="Times New Roman"/>
          <w:szCs w:val="24"/>
        </w:rPr>
        <w:t xml:space="preserve"> </w:t>
      </w:r>
      <w:r w:rsidR="000D32E8">
        <w:rPr>
          <w:rFonts w:cs="Times New Roman"/>
          <w:szCs w:val="24"/>
        </w:rPr>
        <w:t xml:space="preserve">step of one hour. </w:t>
      </w:r>
      <w:r w:rsidR="00734B03">
        <w:rPr>
          <w:rFonts w:cs="Times New Roman"/>
          <w:szCs w:val="24"/>
        </w:rPr>
        <w:t xml:space="preserve">Geographic Information Systems (GIS) data from </w:t>
      </w:r>
      <w:proofErr w:type="spellStart"/>
      <w:r w:rsidR="00734B03">
        <w:rPr>
          <w:rFonts w:cs="Times New Roman"/>
          <w:szCs w:val="24"/>
        </w:rPr>
        <w:t>OpenStreetMap</w:t>
      </w:r>
      <w:proofErr w:type="spellEnd"/>
      <w:r w:rsidR="00734B03">
        <w:rPr>
          <w:rFonts w:cs="Times New Roman"/>
          <w:szCs w:val="24"/>
        </w:rPr>
        <w:t xml:space="preserve"> and Google Maps was used to ensure high reliability in creating the environment. </w:t>
      </w:r>
      <w:r w:rsidR="00496632">
        <w:rPr>
          <w:rFonts w:cs="Times New Roman"/>
          <w:szCs w:val="24"/>
        </w:rPr>
        <w:t xml:space="preserve">Next, </w:t>
      </w:r>
      <w:r w:rsidR="00734B03">
        <w:rPr>
          <w:rFonts w:cs="Times New Roman"/>
          <w:szCs w:val="24"/>
        </w:rPr>
        <w:t xml:space="preserve">GIS software </w:t>
      </w:r>
      <w:proofErr w:type="spellStart"/>
      <w:r w:rsidR="00912437">
        <w:rPr>
          <w:rFonts w:cs="Times New Roman"/>
          <w:szCs w:val="24"/>
        </w:rPr>
        <w:t>ArcGIS</w:t>
      </w:r>
      <w:proofErr w:type="spellEnd"/>
      <w:r w:rsidR="00912437">
        <w:rPr>
          <w:rFonts w:cs="Times New Roman"/>
          <w:szCs w:val="24"/>
        </w:rPr>
        <w:t xml:space="preserve"> and </w:t>
      </w:r>
      <w:r w:rsidR="00734B03">
        <w:rPr>
          <w:rFonts w:cs="Times New Roman"/>
          <w:szCs w:val="24"/>
        </w:rPr>
        <w:t xml:space="preserve">QGIS </w:t>
      </w:r>
      <w:r w:rsidR="00912437">
        <w:rPr>
          <w:rFonts w:cs="Times New Roman"/>
          <w:szCs w:val="24"/>
        </w:rPr>
        <w:t>were both used</w:t>
      </w:r>
      <w:r w:rsidR="00734B03">
        <w:rPr>
          <w:rFonts w:cs="Times New Roman"/>
          <w:szCs w:val="24"/>
        </w:rPr>
        <w:t xml:space="preserve"> to </w:t>
      </w:r>
      <w:r w:rsidR="00912437">
        <w:rPr>
          <w:rFonts w:cs="Times New Roman"/>
          <w:szCs w:val="24"/>
        </w:rPr>
        <w:t xml:space="preserve">convert files </w:t>
      </w:r>
      <w:r w:rsidR="00496632">
        <w:rPr>
          <w:rFonts w:cs="Times New Roman"/>
          <w:szCs w:val="24"/>
        </w:rPr>
        <w:t>into</w:t>
      </w:r>
      <w:r w:rsidR="00912437">
        <w:rPr>
          <w:rFonts w:cs="Times New Roman"/>
          <w:szCs w:val="24"/>
        </w:rPr>
        <w:t xml:space="preserve"> readable formats, and </w:t>
      </w:r>
      <w:r w:rsidR="00496632">
        <w:rPr>
          <w:rFonts w:cs="Times New Roman"/>
          <w:szCs w:val="24"/>
        </w:rPr>
        <w:t xml:space="preserve">then later to </w:t>
      </w:r>
      <w:r w:rsidR="00734B03">
        <w:rPr>
          <w:rFonts w:cs="Times New Roman"/>
          <w:szCs w:val="24"/>
        </w:rPr>
        <w:t xml:space="preserve">analyze </w:t>
      </w:r>
      <w:r w:rsidR="00912437">
        <w:rPr>
          <w:rFonts w:cs="Times New Roman"/>
          <w:szCs w:val="24"/>
        </w:rPr>
        <w:t xml:space="preserve">the </w:t>
      </w:r>
      <w:r w:rsidR="00734B03">
        <w:rPr>
          <w:rFonts w:cs="Times New Roman"/>
          <w:szCs w:val="24"/>
        </w:rPr>
        <w:t>spatial information</w:t>
      </w:r>
      <w:r w:rsidR="00912437">
        <w:rPr>
          <w:rFonts w:cs="Times New Roman"/>
          <w:szCs w:val="24"/>
        </w:rPr>
        <w:t xml:space="preserve"> provided by runs</w:t>
      </w:r>
      <w:r w:rsidR="00734B03">
        <w:rPr>
          <w:rFonts w:cs="Times New Roman"/>
          <w:szCs w:val="24"/>
        </w:rPr>
        <w:t>. Socioeconomic and demographic data was graciously provided by the Map Kibera Proje</w:t>
      </w:r>
      <w:r w:rsidR="00496632">
        <w:rPr>
          <w:rFonts w:cs="Times New Roman"/>
          <w:szCs w:val="24"/>
        </w:rPr>
        <w:t>ct to help calibrate the model (</w:t>
      </w:r>
      <w:proofErr w:type="spellStart"/>
      <w:r w:rsidR="007C1D60">
        <w:rPr>
          <w:rFonts w:cs="Times New Roman"/>
          <w:szCs w:val="24"/>
        </w:rPr>
        <w:t>Marras</w:t>
      </w:r>
      <w:proofErr w:type="spellEnd"/>
      <w:r w:rsidR="007C1D60">
        <w:rPr>
          <w:rFonts w:cs="Times New Roman"/>
          <w:szCs w:val="24"/>
        </w:rPr>
        <w:t>, 2009</w:t>
      </w:r>
      <w:r w:rsidR="00496632">
        <w:rPr>
          <w:rFonts w:cs="Times New Roman"/>
          <w:szCs w:val="24"/>
        </w:rPr>
        <w:t>).</w:t>
      </w:r>
    </w:p>
    <w:p w:rsidR="0040476F" w:rsidRDefault="000D32E8" w:rsidP="002B6A86">
      <w:pPr>
        <w:rPr>
          <w:rFonts w:cs="Times New Roman"/>
          <w:szCs w:val="24"/>
        </w:rPr>
      </w:pPr>
      <w:r>
        <w:rPr>
          <w:rFonts w:cs="Times New Roman"/>
          <w:szCs w:val="24"/>
        </w:rPr>
        <w:t>The entities in the model</w:t>
      </w:r>
      <w:r w:rsidR="00912437">
        <w:rPr>
          <w:rFonts w:cs="Times New Roman"/>
          <w:szCs w:val="24"/>
        </w:rPr>
        <w:t>,</w:t>
      </w:r>
      <w:r>
        <w:rPr>
          <w:rFonts w:cs="Times New Roman"/>
          <w:szCs w:val="24"/>
        </w:rPr>
        <w:t xml:space="preserve"> listed </w:t>
      </w:r>
      <w:r w:rsidR="00912437">
        <w:rPr>
          <w:rFonts w:cs="Times New Roman"/>
          <w:szCs w:val="24"/>
        </w:rPr>
        <w:t>in a</w:t>
      </w:r>
      <w:r>
        <w:rPr>
          <w:rFonts w:cs="Times New Roman"/>
          <w:szCs w:val="24"/>
        </w:rPr>
        <w:t xml:space="preserve"> lowest to highest hierarchal </w:t>
      </w:r>
      <w:r w:rsidR="00496632">
        <w:rPr>
          <w:rFonts w:cs="Times New Roman"/>
          <w:szCs w:val="24"/>
        </w:rPr>
        <w:t>format</w:t>
      </w:r>
      <w:r w:rsidR="00912437">
        <w:rPr>
          <w:rFonts w:cs="Times New Roman"/>
          <w:szCs w:val="24"/>
        </w:rPr>
        <w:t>,</w:t>
      </w:r>
      <w:r>
        <w:rPr>
          <w:rFonts w:cs="Times New Roman"/>
          <w:szCs w:val="24"/>
        </w:rPr>
        <w:t xml:space="preserve"> are as follows: (1) </w:t>
      </w:r>
      <w:r w:rsidR="00734B03">
        <w:rPr>
          <w:rFonts w:cs="Times New Roman"/>
          <w:szCs w:val="24"/>
        </w:rPr>
        <w:t>residents</w:t>
      </w:r>
      <w:r>
        <w:rPr>
          <w:rFonts w:cs="Times New Roman"/>
          <w:szCs w:val="24"/>
        </w:rPr>
        <w:t>, (2) facilities (including households and businesses), (3) structures, (4) parcels, (5) population, and (6) environment.</w:t>
      </w:r>
    </w:p>
    <w:p w:rsidR="00B677E8" w:rsidRDefault="00734B03" w:rsidP="00B677E8">
      <w:pPr>
        <w:pStyle w:val="Heading3"/>
        <w:numPr>
          <w:ilvl w:val="2"/>
          <w:numId w:val="3"/>
        </w:numPr>
      </w:pPr>
      <w:r>
        <w:t>Residents</w:t>
      </w:r>
    </w:p>
    <w:p w:rsidR="00B677E8" w:rsidRDefault="00B677E8" w:rsidP="00B677E8">
      <w:pPr>
        <w:rPr>
          <w:rFonts w:cs="Times New Roman"/>
          <w:szCs w:val="24"/>
        </w:rPr>
      </w:pPr>
      <w:r>
        <w:rPr>
          <w:rFonts w:cs="Times New Roman"/>
          <w:szCs w:val="24"/>
        </w:rPr>
        <w:t xml:space="preserve">The residents of Kibera </w:t>
      </w:r>
      <w:r w:rsidR="007E621A">
        <w:rPr>
          <w:rFonts w:cs="Times New Roman"/>
          <w:szCs w:val="24"/>
        </w:rPr>
        <w:t>are</w:t>
      </w:r>
      <w:r>
        <w:rPr>
          <w:rFonts w:cs="Times New Roman"/>
          <w:szCs w:val="24"/>
        </w:rPr>
        <w:t xml:space="preserve"> the agents </w:t>
      </w:r>
      <w:r w:rsidR="007E621A">
        <w:rPr>
          <w:rFonts w:cs="Times New Roman"/>
          <w:szCs w:val="24"/>
        </w:rPr>
        <w:t>of</w:t>
      </w:r>
      <w:r>
        <w:rPr>
          <w:rFonts w:cs="Times New Roman"/>
          <w:szCs w:val="24"/>
        </w:rPr>
        <w:t xml:space="preserve"> the ABM. Each resident is mobile, goal-orientated, and has unique character and health attributes that define its role and function in the model. </w:t>
      </w:r>
      <w:r w:rsidR="007E621A">
        <w:rPr>
          <w:rFonts w:cs="Times New Roman"/>
          <w:szCs w:val="24"/>
        </w:rPr>
        <w:t>Furthermore, a</w:t>
      </w:r>
      <w:r>
        <w:rPr>
          <w:rFonts w:cs="Times New Roman"/>
          <w:szCs w:val="24"/>
        </w:rPr>
        <w:t xml:space="preserve">ll residents are </w:t>
      </w:r>
      <w:r w:rsidR="007E621A">
        <w:rPr>
          <w:rFonts w:cs="Times New Roman"/>
          <w:szCs w:val="24"/>
        </w:rPr>
        <w:t xml:space="preserve">susceptible </w:t>
      </w:r>
      <w:r w:rsidR="00496632">
        <w:rPr>
          <w:rFonts w:cs="Times New Roman"/>
          <w:szCs w:val="24"/>
        </w:rPr>
        <w:t>to</w:t>
      </w:r>
      <w:r w:rsidR="007E621A">
        <w:rPr>
          <w:rFonts w:cs="Times New Roman"/>
          <w:szCs w:val="24"/>
        </w:rPr>
        <w:t xml:space="preserve"> TB infections</w:t>
      </w:r>
      <w:r>
        <w:rPr>
          <w:rFonts w:cs="Times New Roman"/>
          <w:szCs w:val="24"/>
        </w:rPr>
        <w:t xml:space="preserve">. Table 1.0 shows the state variables that make up residents. </w:t>
      </w:r>
    </w:p>
    <w:tbl>
      <w:tblPr>
        <w:tblStyle w:val="TableGrid"/>
        <w:tblpPr w:leftFromText="180" w:rightFromText="180" w:vertAnchor="text" w:horzAnchor="margin" w:tblpY="41"/>
        <w:tblW w:w="9828" w:type="dxa"/>
        <w:tblLayout w:type="fixed"/>
        <w:tblLook w:val="04A0"/>
      </w:tblPr>
      <w:tblGrid>
        <w:gridCol w:w="2088"/>
        <w:gridCol w:w="1620"/>
        <w:gridCol w:w="4320"/>
        <w:gridCol w:w="1800"/>
      </w:tblGrid>
      <w:tr w:rsidR="00B677E8" w:rsidTr="007E621A">
        <w:trPr>
          <w:trHeight w:val="347"/>
        </w:trPr>
        <w:tc>
          <w:tcPr>
            <w:tcW w:w="9828" w:type="dxa"/>
            <w:gridSpan w:val="4"/>
          </w:tcPr>
          <w:p w:rsidR="00B677E8" w:rsidRPr="00EE35E6" w:rsidRDefault="00B677E8" w:rsidP="00B677E8">
            <w:pPr>
              <w:spacing w:line="360" w:lineRule="auto"/>
              <w:jc w:val="center"/>
              <w:rPr>
                <w:rFonts w:cs="Times New Roman"/>
              </w:rPr>
            </w:pPr>
            <w:r>
              <w:rPr>
                <w:rFonts w:cs="Times New Roman"/>
                <w:b/>
              </w:rPr>
              <w:t xml:space="preserve">Table 1.0: </w:t>
            </w:r>
            <w:r w:rsidR="001B32C0">
              <w:rPr>
                <w:rFonts w:cs="Times New Roman"/>
              </w:rPr>
              <w:t xml:space="preserve">Resident’s </w:t>
            </w:r>
            <w:r>
              <w:rPr>
                <w:rFonts w:cs="Times New Roman"/>
              </w:rPr>
              <w:t>state variables and description</w:t>
            </w:r>
          </w:p>
        </w:tc>
      </w:tr>
      <w:tr w:rsidR="00B677E8" w:rsidTr="007E621A">
        <w:trPr>
          <w:trHeight w:val="547"/>
        </w:trPr>
        <w:tc>
          <w:tcPr>
            <w:tcW w:w="2088" w:type="dxa"/>
          </w:tcPr>
          <w:p w:rsidR="00B677E8" w:rsidRPr="0042209E" w:rsidRDefault="00B677E8" w:rsidP="00B677E8">
            <w:pPr>
              <w:tabs>
                <w:tab w:val="left" w:pos="1603"/>
              </w:tabs>
              <w:spacing w:line="360" w:lineRule="auto"/>
              <w:jc w:val="center"/>
              <w:rPr>
                <w:rFonts w:cs="Times New Roman"/>
                <w:b/>
              </w:rPr>
            </w:pPr>
            <w:r>
              <w:rPr>
                <w:rFonts w:cs="Times New Roman"/>
                <w:b/>
              </w:rPr>
              <w:t>State Variable</w:t>
            </w:r>
          </w:p>
        </w:tc>
        <w:tc>
          <w:tcPr>
            <w:tcW w:w="1620" w:type="dxa"/>
          </w:tcPr>
          <w:p w:rsidR="00B677E8" w:rsidRPr="0042209E" w:rsidRDefault="00B677E8" w:rsidP="00B677E8">
            <w:pPr>
              <w:spacing w:line="360" w:lineRule="auto"/>
              <w:jc w:val="center"/>
              <w:rPr>
                <w:rFonts w:cs="Times New Roman"/>
                <w:b/>
              </w:rPr>
            </w:pPr>
            <w:r>
              <w:rPr>
                <w:rFonts w:cs="Times New Roman"/>
                <w:b/>
              </w:rPr>
              <w:t>Variable Type</w:t>
            </w:r>
          </w:p>
        </w:tc>
        <w:tc>
          <w:tcPr>
            <w:tcW w:w="4320" w:type="dxa"/>
          </w:tcPr>
          <w:p w:rsidR="00B677E8" w:rsidRPr="0042209E" w:rsidRDefault="00B677E8" w:rsidP="00B677E8">
            <w:pPr>
              <w:jc w:val="center"/>
              <w:rPr>
                <w:rFonts w:cs="Times New Roman"/>
              </w:rPr>
            </w:pPr>
            <w:r w:rsidRPr="0042209E">
              <w:rPr>
                <w:rFonts w:cs="Times New Roman"/>
                <w:b/>
              </w:rPr>
              <w:t>Description</w:t>
            </w:r>
          </w:p>
        </w:tc>
        <w:tc>
          <w:tcPr>
            <w:tcW w:w="1800" w:type="dxa"/>
          </w:tcPr>
          <w:p w:rsidR="00B677E8" w:rsidRPr="0042209E" w:rsidRDefault="00B677E8" w:rsidP="00B677E8">
            <w:pPr>
              <w:spacing w:line="360" w:lineRule="auto"/>
              <w:jc w:val="center"/>
              <w:rPr>
                <w:rFonts w:cs="Times New Roman"/>
                <w:b/>
              </w:rPr>
            </w:pPr>
            <w:r w:rsidRPr="0042209E">
              <w:rPr>
                <w:rFonts w:cs="Times New Roman"/>
                <w:b/>
              </w:rPr>
              <w:t>Source</w:t>
            </w:r>
          </w:p>
        </w:tc>
      </w:tr>
      <w:tr w:rsidR="00B677E8" w:rsidTr="007E621A">
        <w:trPr>
          <w:trHeight w:val="547"/>
        </w:trPr>
        <w:tc>
          <w:tcPr>
            <w:tcW w:w="2088" w:type="dxa"/>
          </w:tcPr>
          <w:p w:rsidR="00B677E8" w:rsidRPr="0075718D" w:rsidRDefault="00B677E8" w:rsidP="00B677E8">
            <w:pPr>
              <w:tabs>
                <w:tab w:val="left" w:pos="1603"/>
              </w:tabs>
              <w:spacing w:line="360" w:lineRule="auto"/>
              <w:jc w:val="center"/>
              <w:rPr>
                <w:rFonts w:cs="Times New Roman"/>
              </w:rPr>
            </w:pPr>
            <w:r w:rsidRPr="0075718D">
              <w:rPr>
                <w:rFonts w:cs="Times New Roman"/>
              </w:rPr>
              <w:t>Age</w:t>
            </w:r>
          </w:p>
        </w:tc>
        <w:tc>
          <w:tcPr>
            <w:tcW w:w="1620" w:type="dxa"/>
          </w:tcPr>
          <w:p w:rsidR="00B677E8" w:rsidRPr="0075718D" w:rsidRDefault="00B677E8" w:rsidP="00B677E8">
            <w:pPr>
              <w:spacing w:line="360" w:lineRule="auto"/>
              <w:jc w:val="center"/>
              <w:rPr>
                <w:rFonts w:cs="Times New Roman"/>
              </w:rPr>
            </w:pPr>
            <w:r>
              <w:rPr>
                <w:rFonts w:cs="Times New Roman"/>
              </w:rPr>
              <w:t>Integer</w:t>
            </w:r>
          </w:p>
        </w:tc>
        <w:tc>
          <w:tcPr>
            <w:tcW w:w="4320" w:type="dxa"/>
          </w:tcPr>
          <w:p w:rsidR="00B677E8" w:rsidRPr="0075718D" w:rsidRDefault="00B677E8" w:rsidP="00B677E8">
            <w:pPr>
              <w:jc w:val="center"/>
              <w:rPr>
                <w:rFonts w:cs="Times New Roman"/>
              </w:rPr>
            </w:pPr>
            <w:r>
              <w:rPr>
                <w:rFonts w:cs="Times New Roman"/>
              </w:rPr>
              <w:t xml:space="preserve">Residents who are the head of the family will be assigned a random age between 18 and 5. If not, there is a 25% chance that the resident is an adult (age 18 to 62) and a 75% chance resident is a child (age 1 to 17). </w:t>
            </w:r>
          </w:p>
        </w:tc>
        <w:tc>
          <w:tcPr>
            <w:tcW w:w="1800" w:type="dxa"/>
          </w:tcPr>
          <w:p w:rsidR="00B677E8" w:rsidRPr="0075718D" w:rsidRDefault="00C15F74" w:rsidP="00B677E8">
            <w:pPr>
              <w:spacing w:line="360" w:lineRule="auto"/>
              <w:jc w:val="center"/>
              <w:rPr>
                <w:rFonts w:cs="Times New Roman"/>
              </w:rPr>
            </w:pPr>
            <w:r>
              <w:rPr>
                <w:rFonts w:cs="Times New Roman"/>
              </w:rPr>
              <w:t>(</w:t>
            </w:r>
            <w:proofErr w:type="spellStart"/>
            <w:r w:rsidR="007C1D60">
              <w:rPr>
                <w:rFonts w:cs="Times New Roman"/>
              </w:rPr>
              <w:t>Marras</w:t>
            </w:r>
            <w:proofErr w:type="spellEnd"/>
            <w:r w:rsidR="007C1D60">
              <w:rPr>
                <w:rFonts w:cs="Times New Roman"/>
              </w:rPr>
              <w:t>, 2009</w:t>
            </w:r>
            <w:r w:rsidR="007E621A">
              <w:rPr>
                <w:rFonts w:cs="Times New Roman"/>
              </w:rPr>
              <w:t>)</w:t>
            </w:r>
          </w:p>
        </w:tc>
      </w:tr>
      <w:tr w:rsidR="00B677E8" w:rsidTr="007E621A">
        <w:trPr>
          <w:trHeight w:val="547"/>
        </w:trPr>
        <w:tc>
          <w:tcPr>
            <w:tcW w:w="2088" w:type="dxa"/>
          </w:tcPr>
          <w:p w:rsidR="00B677E8" w:rsidRPr="0075718D" w:rsidRDefault="00B677E8" w:rsidP="00B677E8">
            <w:pPr>
              <w:tabs>
                <w:tab w:val="left" w:pos="1603"/>
              </w:tabs>
              <w:spacing w:line="360" w:lineRule="auto"/>
              <w:jc w:val="center"/>
              <w:rPr>
                <w:rFonts w:cs="Times New Roman"/>
              </w:rPr>
            </w:pPr>
            <w:r>
              <w:rPr>
                <w:rFonts w:cs="Times New Roman"/>
              </w:rPr>
              <w:t xml:space="preserve">Gender </w:t>
            </w:r>
          </w:p>
        </w:tc>
        <w:tc>
          <w:tcPr>
            <w:tcW w:w="1620" w:type="dxa"/>
          </w:tcPr>
          <w:p w:rsidR="00B677E8" w:rsidRPr="0075718D" w:rsidRDefault="00B677E8" w:rsidP="00B677E8">
            <w:pPr>
              <w:spacing w:line="360" w:lineRule="auto"/>
              <w:jc w:val="center"/>
              <w:rPr>
                <w:rFonts w:cs="Times New Roman"/>
              </w:rPr>
            </w:pPr>
            <w:r>
              <w:rPr>
                <w:rFonts w:cs="Times New Roman"/>
              </w:rPr>
              <w:t>Integer</w:t>
            </w:r>
          </w:p>
        </w:tc>
        <w:tc>
          <w:tcPr>
            <w:tcW w:w="4320" w:type="dxa"/>
          </w:tcPr>
          <w:p w:rsidR="00B677E8" w:rsidRPr="0075718D" w:rsidRDefault="00B677E8" w:rsidP="00B677E8">
            <w:pPr>
              <w:jc w:val="center"/>
              <w:rPr>
                <w:rFonts w:cs="Times New Roman"/>
              </w:rPr>
            </w:pPr>
            <w:r>
              <w:rPr>
                <w:rFonts w:cs="Times New Roman"/>
              </w:rPr>
              <w:t xml:space="preserve">A value of 0 means male, while a value of 1 means female. There is a 61.3% chance of being a male and 39.7% chance of being a female </w:t>
            </w:r>
          </w:p>
        </w:tc>
        <w:tc>
          <w:tcPr>
            <w:tcW w:w="1800" w:type="dxa"/>
          </w:tcPr>
          <w:p w:rsidR="00B677E8" w:rsidRPr="0075718D" w:rsidRDefault="007E621A" w:rsidP="007E621A">
            <w:pPr>
              <w:spacing w:line="360" w:lineRule="auto"/>
              <w:jc w:val="center"/>
              <w:rPr>
                <w:rFonts w:cs="Times New Roman"/>
              </w:rPr>
            </w:pPr>
            <w:r>
              <w:rPr>
                <w:rFonts w:cs="Times New Roman"/>
              </w:rPr>
              <w:t>(</w:t>
            </w:r>
            <w:proofErr w:type="spellStart"/>
            <w:r w:rsidR="007C1D60">
              <w:rPr>
                <w:rFonts w:cs="Times New Roman"/>
              </w:rPr>
              <w:t>Marras</w:t>
            </w:r>
            <w:proofErr w:type="spellEnd"/>
            <w:r w:rsidR="007C1D60">
              <w:rPr>
                <w:rFonts w:cs="Times New Roman"/>
              </w:rPr>
              <w:t>, 2009</w:t>
            </w:r>
            <w:r>
              <w:rPr>
                <w:rFonts w:cs="Times New Roman"/>
              </w:rPr>
              <w:t>)</w:t>
            </w:r>
          </w:p>
        </w:tc>
      </w:tr>
      <w:tr w:rsidR="00B677E8" w:rsidTr="007E621A">
        <w:trPr>
          <w:trHeight w:val="547"/>
        </w:trPr>
        <w:tc>
          <w:tcPr>
            <w:tcW w:w="2088" w:type="dxa"/>
          </w:tcPr>
          <w:p w:rsidR="00B677E8" w:rsidRDefault="00B677E8" w:rsidP="00B677E8">
            <w:pPr>
              <w:tabs>
                <w:tab w:val="left" w:pos="1603"/>
              </w:tabs>
              <w:spacing w:line="360" w:lineRule="auto"/>
              <w:jc w:val="center"/>
              <w:rPr>
                <w:rFonts w:cs="Times New Roman"/>
              </w:rPr>
            </w:pPr>
            <w:r>
              <w:rPr>
                <w:rFonts w:cs="Times New Roman"/>
              </w:rPr>
              <w:t>position</w:t>
            </w:r>
          </w:p>
        </w:tc>
        <w:tc>
          <w:tcPr>
            <w:tcW w:w="1620" w:type="dxa"/>
          </w:tcPr>
          <w:p w:rsidR="00B677E8" w:rsidRDefault="00B677E8" w:rsidP="00B677E8">
            <w:pPr>
              <w:spacing w:line="360" w:lineRule="auto"/>
              <w:jc w:val="center"/>
              <w:rPr>
                <w:rFonts w:cs="Times New Roman"/>
              </w:rPr>
            </w:pPr>
            <w:r>
              <w:rPr>
                <w:rFonts w:cs="Times New Roman"/>
              </w:rPr>
              <w:t>Parcel</w:t>
            </w:r>
          </w:p>
        </w:tc>
        <w:tc>
          <w:tcPr>
            <w:tcW w:w="4320" w:type="dxa"/>
          </w:tcPr>
          <w:p w:rsidR="00B677E8" w:rsidRDefault="00B677E8" w:rsidP="00B677E8">
            <w:pPr>
              <w:jc w:val="center"/>
              <w:rPr>
                <w:rFonts w:cs="Times New Roman"/>
              </w:rPr>
            </w:pPr>
            <w:r>
              <w:rPr>
                <w:rFonts w:cs="Times New Roman"/>
              </w:rPr>
              <w:t>Resident’s current position in the model</w:t>
            </w:r>
          </w:p>
        </w:tc>
        <w:tc>
          <w:tcPr>
            <w:tcW w:w="1800" w:type="dxa"/>
          </w:tcPr>
          <w:p w:rsidR="00B677E8" w:rsidRDefault="007E621A" w:rsidP="00B677E8">
            <w:pPr>
              <w:spacing w:line="360" w:lineRule="auto"/>
              <w:jc w:val="center"/>
              <w:rPr>
                <w:rFonts w:cs="Times New Roman"/>
              </w:rPr>
            </w:pPr>
            <w:r>
              <w:rPr>
                <w:rFonts w:cs="Times New Roman"/>
              </w:rPr>
              <w:t>N/A</w:t>
            </w:r>
          </w:p>
        </w:tc>
      </w:tr>
      <w:tr w:rsidR="00B677E8" w:rsidTr="007E621A">
        <w:trPr>
          <w:trHeight w:val="547"/>
        </w:trPr>
        <w:tc>
          <w:tcPr>
            <w:tcW w:w="2088" w:type="dxa"/>
          </w:tcPr>
          <w:p w:rsidR="00B677E8" w:rsidRDefault="007E621A" w:rsidP="00B677E8">
            <w:pPr>
              <w:tabs>
                <w:tab w:val="left" w:pos="1603"/>
              </w:tabs>
              <w:spacing w:line="360" w:lineRule="auto"/>
              <w:jc w:val="center"/>
              <w:rPr>
                <w:rFonts w:cs="Times New Roman"/>
              </w:rPr>
            </w:pPr>
            <w:r>
              <w:rPr>
                <w:rFonts w:cs="Times New Roman"/>
              </w:rPr>
              <w:t>H</w:t>
            </w:r>
            <w:r w:rsidR="00B677E8">
              <w:rPr>
                <w:rFonts w:cs="Times New Roman"/>
              </w:rPr>
              <w:t>ome</w:t>
            </w:r>
            <w:r>
              <w:rPr>
                <w:rFonts w:cs="Times New Roman"/>
              </w:rPr>
              <w:t xml:space="preserve"> </w:t>
            </w:r>
            <w:r w:rsidR="00B677E8">
              <w:rPr>
                <w:rFonts w:cs="Times New Roman"/>
              </w:rPr>
              <w:t>Location</w:t>
            </w:r>
          </w:p>
        </w:tc>
        <w:tc>
          <w:tcPr>
            <w:tcW w:w="1620" w:type="dxa"/>
          </w:tcPr>
          <w:p w:rsidR="00B677E8" w:rsidRDefault="00B677E8" w:rsidP="00B677E8">
            <w:pPr>
              <w:spacing w:line="360" w:lineRule="auto"/>
              <w:jc w:val="center"/>
              <w:rPr>
                <w:rFonts w:cs="Times New Roman"/>
              </w:rPr>
            </w:pPr>
            <w:r>
              <w:rPr>
                <w:rFonts w:cs="Times New Roman"/>
              </w:rPr>
              <w:t>Parcel</w:t>
            </w:r>
          </w:p>
        </w:tc>
        <w:tc>
          <w:tcPr>
            <w:tcW w:w="4320" w:type="dxa"/>
          </w:tcPr>
          <w:p w:rsidR="00B677E8" w:rsidRDefault="00B677E8" w:rsidP="00B677E8">
            <w:pPr>
              <w:jc w:val="center"/>
              <w:rPr>
                <w:rFonts w:cs="Times New Roman"/>
              </w:rPr>
            </w:pPr>
            <w:r>
              <w:rPr>
                <w:rFonts w:cs="Times New Roman"/>
              </w:rPr>
              <w:t>Location for Resident’s home</w:t>
            </w:r>
          </w:p>
        </w:tc>
        <w:tc>
          <w:tcPr>
            <w:tcW w:w="1800" w:type="dxa"/>
          </w:tcPr>
          <w:p w:rsidR="00B677E8" w:rsidRDefault="007E621A" w:rsidP="00B677E8">
            <w:pPr>
              <w:spacing w:line="360" w:lineRule="auto"/>
              <w:jc w:val="center"/>
              <w:rPr>
                <w:rFonts w:cs="Times New Roman"/>
              </w:rPr>
            </w:pPr>
            <w:r>
              <w:rPr>
                <w:rFonts w:cs="Times New Roman"/>
              </w:rPr>
              <w:t>N/A</w:t>
            </w:r>
          </w:p>
        </w:tc>
      </w:tr>
      <w:tr w:rsidR="00B677E8" w:rsidTr="007E621A">
        <w:trPr>
          <w:trHeight w:val="547"/>
        </w:trPr>
        <w:tc>
          <w:tcPr>
            <w:tcW w:w="2088" w:type="dxa"/>
          </w:tcPr>
          <w:p w:rsidR="00B677E8" w:rsidRDefault="007E621A" w:rsidP="00B677E8">
            <w:pPr>
              <w:tabs>
                <w:tab w:val="left" w:pos="1603"/>
              </w:tabs>
              <w:spacing w:line="360" w:lineRule="auto"/>
              <w:jc w:val="center"/>
              <w:rPr>
                <w:rFonts w:cs="Times New Roman"/>
              </w:rPr>
            </w:pPr>
            <w:r>
              <w:rPr>
                <w:rFonts w:cs="Times New Roman"/>
              </w:rPr>
              <w:t>G</w:t>
            </w:r>
            <w:r w:rsidR="00B677E8">
              <w:rPr>
                <w:rFonts w:cs="Times New Roman"/>
              </w:rPr>
              <w:t>oal</w:t>
            </w:r>
          </w:p>
        </w:tc>
        <w:tc>
          <w:tcPr>
            <w:tcW w:w="1620" w:type="dxa"/>
          </w:tcPr>
          <w:p w:rsidR="00B677E8" w:rsidRDefault="00B677E8" w:rsidP="00B677E8">
            <w:pPr>
              <w:spacing w:line="360" w:lineRule="auto"/>
              <w:jc w:val="center"/>
              <w:rPr>
                <w:rFonts w:cs="Times New Roman"/>
              </w:rPr>
            </w:pPr>
            <w:r>
              <w:rPr>
                <w:rFonts w:cs="Times New Roman"/>
              </w:rPr>
              <w:t>Parcel</w:t>
            </w:r>
          </w:p>
        </w:tc>
        <w:tc>
          <w:tcPr>
            <w:tcW w:w="4320" w:type="dxa"/>
          </w:tcPr>
          <w:p w:rsidR="00B677E8" w:rsidRDefault="00496632" w:rsidP="00496632">
            <w:pPr>
              <w:jc w:val="center"/>
              <w:rPr>
                <w:rFonts w:cs="Times New Roman"/>
              </w:rPr>
            </w:pPr>
            <w:r>
              <w:rPr>
                <w:rFonts w:cs="Times New Roman"/>
              </w:rPr>
              <w:t>Location for Resident’s goal</w:t>
            </w:r>
            <w:r w:rsidR="00B677E8">
              <w:rPr>
                <w:rFonts w:cs="Times New Roman"/>
              </w:rPr>
              <w:t xml:space="preserve"> </w:t>
            </w:r>
          </w:p>
        </w:tc>
        <w:tc>
          <w:tcPr>
            <w:tcW w:w="1800" w:type="dxa"/>
          </w:tcPr>
          <w:p w:rsidR="00B677E8" w:rsidRDefault="007E621A" w:rsidP="00B677E8">
            <w:pPr>
              <w:spacing w:line="360" w:lineRule="auto"/>
              <w:jc w:val="center"/>
              <w:rPr>
                <w:rFonts w:cs="Times New Roman"/>
              </w:rPr>
            </w:pPr>
            <w:r>
              <w:rPr>
                <w:rFonts w:cs="Times New Roman"/>
              </w:rPr>
              <w:t>N/A</w:t>
            </w:r>
          </w:p>
        </w:tc>
      </w:tr>
      <w:tr w:rsidR="00B677E8" w:rsidTr="007E621A">
        <w:trPr>
          <w:trHeight w:val="547"/>
        </w:trPr>
        <w:tc>
          <w:tcPr>
            <w:tcW w:w="2088" w:type="dxa"/>
          </w:tcPr>
          <w:p w:rsidR="00B677E8" w:rsidRDefault="00B677E8" w:rsidP="00B677E8">
            <w:pPr>
              <w:tabs>
                <w:tab w:val="left" w:pos="1603"/>
              </w:tabs>
              <w:spacing w:line="360" w:lineRule="auto"/>
              <w:jc w:val="center"/>
              <w:rPr>
                <w:rFonts w:cs="Times New Roman"/>
              </w:rPr>
            </w:pPr>
            <w:proofErr w:type="spellStart"/>
            <w:r>
              <w:rPr>
                <w:rFonts w:cs="Times New Roman"/>
              </w:rPr>
              <w:lastRenderedPageBreak/>
              <w:t>isStudent</w:t>
            </w:r>
            <w:proofErr w:type="spellEnd"/>
          </w:p>
        </w:tc>
        <w:tc>
          <w:tcPr>
            <w:tcW w:w="1620" w:type="dxa"/>
          </w:tcPr>
          <w:p w:rsidR="00B677E8" w:rsidRDefault="00B677E8" w:rsidP="00B677E8">
            <w:pPr>
              <w:spacing w:line="360" w:lineRule="auto"/>
              <w:jc w:val="center"/>
              <w:rPr>
                <w:rFonts w:cs="Times New Roman"/>
              </w:rPr>
            </w:pPr>
            <w:r>
              <w:rPr>
                <w:rFonts w:cs="Times New Roman"/>
              </w:rPr>
              <w:t>Boolean</w:t>
            </w:r>
          </w:p>
        </w:tc>
        <w:tc>
          <w:tcPr>
            <w:tcW w:w="4320" w:type="dxa"/>
          </w:tcPr>
          <w:p w:rsidR="00B677E8" w:rsidRDefault="00B677E8" w:rsidP="00B677E8">
            <w:pPr>
              <w:jc w:val="center"/>
              <w:rPr>
                <w:rFonts w:cs="Times New Roman"/>
              </w:rPr>
            </w:pPr>
            <w:r>
              <w:rPr>
                <w:rFonts w:cs="Times New Roman"/>
              </w:rPr>
              <w:t xml:space="preserve">A value of true means resident attends school. All residents of age 5 to 18 are </w:t>
            </w:r>
            <w:r w:rsidR="00496632">
              <w:rPr>
                <w:rFonts w:cs="Times New Roman"/>
              </w:rPr>
              <w:t xml:space="preserve">automatically </w:t>
            </w:r>
            <w:r>
              <w:rPr>
                <w:rFonts w:cs="Times New Roman"/>
              </w:rPr>
              <w:t>considered school eligible.</w:t>
            </w:r>
          </w:p>
        </w:tc>
        <w:tc>
          <w:tcPr>
            <w:tcW w:w="1800" w:type="dxa"/>
          </w:tcPr>
          <w:p w:rsidR="00B677E8" w:rsidRDefault="007E621A" w:rsidP="007E621A">
            <w:pPr>
              <w:spacing w:line="360" w:lineRule="auto"/>
              <w:jc w:val="center"/>
              <w:rPr>
                <w:rFonts w:cs="Times New Roman"/>
              </w:rPr>
            </w:pPr>
            <w:r>
              <w:rPr>
                <w:rFonts w:cs="Times New Roman"/>
              </w:rPr>
              <w:t>(</w:t>
            </w:r>
            <w:proofErr w:type="spellStart"/>
            <w:r w:rsidR="00B677E8" w:rsidRPr="00F32C6C">
              <w:rPr>
                <w:rFonts w:cs="Times New Roman"/>
              </w:rPr>
              <w:t>Wosyanju</w:t>
            </w:r>
            <w:proofErr w:type="spellEnd"/>
            <w:r>
              <w:rPr>
                <w:rFonts w:cs="Times New Roman"/>
              </w:rPr>
              <w:t>, 2009)</w:t>
            </w:r>
          </w:p>
        </w:tc>
      </w:tr>
      <w:tr w:rsidR="00B677E8" w:rsidTr="007E621A">
        <w:trPr>
          <w:trHeight w:val="547"/>
        </w:trPr>
        <w:tc>
          <w:tcPr>
            <w:tcW w:w="2088" w:type="dxa"/>
          </w:tcPr>
          <w:p w:rsidR="00B677E8" w:rsidRDefault="00B677E8" w:rsidP="00B677E8">
            <w:pPr>
              <w:tabs>
                <w:tab w:val="left" w:pos="1603"/>
              </w:tabs>
              <w:spacing w:line="360" w:lineRule="auto"/>
              <w:jc w:val="center"/>
              <w:rPr>
                <w:rFonts w:cs="Times New Roman"/>
              </w:rPr>
            </w:pPr>
            <w:proofErr w:type="spellStart"/>
            <w:r>
              <w:rPr>
                <w:rFonts w:cs="Times New Roman"/>
              </w:rPr>
              <w:t>isEmployed</w:t>
            </w:r>
            <w:proofErr w:type="spellEnd"/>
          </w:p>
        </w:tc>
        <w:tc>
          <w:tcPr>
            <w:tcW w:w="1620" w:type="dxa"/>
          </w:tcPr>
          <w:p w:rsidR="00B677E8" w:rsidRDefault="00B677E8" w:rsidP="00B677E8">
            <w:pPr>
              <w:spacing w:line="360" w:lineRule="auto"/>
              <w:jc w:val="center"/>
              <w:rPr>
                <w:rFonts w:cs="Times New Roman"/>
              </w:rPr>
            </w:pPr>
            <w:r>
              <w:rPr>
                <w:rFonts w:cs="Times New Roman"/>
              </w:rPr>
              <w:t>Boolean</w:t>
            </w:r>
          </w:p>
        </w:tc>
        <w:tc>
          <w:tcPr>
            <w:tcW w:w="4320" w:type="dxa"/>
          </w:tcPr>
          <w:p w:rsidR="00B677E8" w:rsidRDefault="00B677E8" w:rsidP="00496632">
            <w:pPr>
              <w:jc w:val="center"/>
              <w:rPr>
                <w:rFonts w:cs="Times New Roman"/>
              </w:rPr>
            </w:pPr>
            <w:r>
              <w:rPr>
                <w:rFonts w:cs="Times New Roman"/>
              </w:rPr>
              <w:t xml:space="preserve">A value of true means the resident has a job and completes </w:t>
            </w:r>
            <w:r w:rsidR="00496632">
              <w:rPr>
                <w:rFonts w:cs="Times New Roman"/>
              </w:rPr>
              <w:t>up to</w:t>
            </w:r>
            <w:r>
              <w:rPr>
                <w:rFonts w:cs="Times New Roman"/>
              </w:rPr>
              <w:t xml:space="preserve"> 52 hours a week (maximum work time </w:t>
            </w:r>
            <w:r w:rsidR="00496632">
              <w:rPr>
                <w:rFonts w:cs="Times New Roman"/>
              </w:rPr>
              <w:t>at</w:t>
            </w:r>
            <w:r>
              <w:rPr>
                <w:rFonts w:cs="Times New Roman"/>
              </w:rPr>
              <w:t xml:space="preserve"> Kenya), not considering overtime. Employed residents are assigned to work at either a busi</w:t>
            </w:r>
            <w:r w:rsidR="00496632">
              <w:rPr>
                <w:rFonts w:cs="Times New Roman"/>
              </w:rPr>
              <w:t xml:space="preserve">ness, school, religious center or </w:t>
            </w:r>
            <w:r>
              <w:rPr>
                <w:rFonts w:cs="Times New Roman"/>
              </w:rPr>
              <w:t xml:space="preserve">health center, </w:t>
            </w:r>
          </w:p>
        </w:tc>
        <w:tc>
          <w:tcPr>
            <w:tcW w:w="1800" w:type="dxa"/>
          </w:tcPr>
          <w:p w:rsidR="00B677E8" w:rsidRPr="00F32C6C" w:rsidRDefault="007E621A" w:rsidP="00E6335D">
            <w:pPr>
              <w:spacing w:line="360" w:lineRule="auto"/>
              <w:jc w:val="center"/>
              <w:rPr>
                <w:rFonts w:cs="Times New Roman"/>
              </w:rPr>
            </w:pPr>
            <w:r>
              <w:rPr>
                <w:rFonts w:cs="Times New Roman"/>
              </w:rPr>
              <w:t>(</w:t>
            </w:r>
            <w:r w:rsidR="001B32C0" w:rsidRPr="001B32C0">
              <w:rPr>
                <w:rFonts w:ascii="Arial" w:hAnsi="Arial" w:cs="Arial"/>
                <w:color w:val="000000"/>
                <w:sz w:val="17"/>
                <w:szCs w:val="17"/>
                <w:shd w:val="clear" w:color="auto" w:fill="FFF9E5"/>
              </w:rPr>
              <w:t xml:space="preserve"> </w:t>
            </w:r>
            <w:proofErr w:type="spellStart"/>
            <w:r w:rsidR="001B32C0" w:rsidRPr="001B32C0">
              <w:rPr>
                <w:rFonts w:cs="Times New Roman"/>
              </w:rPr>
              <w:t>Orao-Obura</w:t>
            </w:r>
            <w:proofErr w:type="spellEnd"/>
            <w:r>
              <w:rPr>
                <w:rFonts w:cs="Times New Roman"/>
              </w:rPr>
              <w:t xml:space="preserve">, </w:t>
            </w:r>
            <w:r w:rsidR="00E6335D">
              <w:rPr>
                <w:rFonts w:cs="Times New Roman"/>
              </w:rPr>
              <w:t>2002</w:t>
            </w:r>
            <w:r>
              <w:rPr>
                <w:rFonts w:cs="Times New Roman"/>
              </w:rPr>
              <w:t>)</w:t>
            </w:r>
          </w:p>
        </w:tc>
      </w:tr>
      <w:tr w:rsidR="00B677E8" w:rsidTr="007E621A">
        <w:trPr>
          <w:trHeight w:val="547"/>
        </w:trPr>
        <w:tc>
          <w:tcPr>
            <w:tcW w:w="2088" w:type="dxa"/>
          </w:tcPr>
          <w:p w:rsidR="00B677E8" w:rsidRDefault="007E621A" w:rsidP="00B677E8">
            <w:pPr>
              <w:tabs>
                <w:tab w:val="left" w:pos="1603"/>
              </w:tabs>
              <w:spacing w:line="360" w:lineRule="auto"/>
              <w:jc w:val="center"/>
              <w:rPr>
                <w:rFonts w:cs="Times New Roman"/>
              </w:rPr>
            </w:pPr>
            <w:r>
              <w:rPr>
                <w:rFonts w:cs="Times New Roman"/>
              </w:rPr>
              <w:t>M</w:t>
            </w:r>
            <w:r w:rsidR="00B677E8">
              <w:rPr>
                <w:rFonts w:cs="Times New Roman"/>
              </w:rPr>
              <w:t>y</w:t>
            </w:r>
            <w:r>
              <w:rPr>
                <w:rFonts w:cs="Times New Roman"/>
              </w:rPr>
              <w:t xml:space="preserve"> </w:t>
            </w:r>
            <w:r w:rsidR="00B677E8">
              <w:rPr>
                <w:rFonts w:cs="Times New Roman"/>
              </w:rPr>
              <w:t>School</w:t>
            </w:r>
          </w:p>
        </w:tc>
        <w:tc>
          <w:tcPr>
            <w:tcW w:w="1620" w:type="dxa"/>
          </w:tcPr>
          <w:p w:rsidR="00B677E8" w:rsidRDefault="00B677E8" w:rsidP="00B677E8">
            <w:pPr>
              <w:spacing w:line="360" w:lineRule="auto"/>
              <w:jc w:val="center"/>
              <w:rPr>
                <w:rFonts w:cs="Times New Roman"/>
              </w:rPr>
            </w:pPr>
            <w:r>
              <w:rPr>
                <w:rFonts w:cs="Times New Roman"/>
              </w:rPr>
              <w:t>Facility</w:t>
            </w:r>
          </w:p>
        </w:tc>
        <w:tc>
          <w:tcPr>
            <w:tcW w:w="4320" w:type="dxa"/>
          </w:tcPr>
          <w:p w:rsidR="00B677E8" w:rsidRDefault="00B677E8" w:rsidP="00B677E8">
            <w:pPr>
              <w:jc w:val="center"/>
              <w:rPr>
                <w:rFonts w:cs="Times New Roman"/>
              </w:rPr>
            </w:pPr>
            <w:r>
              <w:rPr>
                <w:rFonts w:cs="Times New Roman"/>
              </w:rPr>
              <w:t xml:space="preserve">If resident is a student, then it is assigned to a School depending on its location. </w:t>
            </w:r>
          </w:p>
        </w:tc>
        <w:tc>
          <w:tcPr>
            <w:tcW w:w="1800" w:type="dxa"/>
          </w:tcPr>
          <w:p w:rsidR="00B677E8" w:rsidRDefault="007E621A" w:rsidP="00B677E8">
            <w:pPr>
              <w:spacing w:line="360" w:lineRule="auto"/>
              <w:jc w:val="center"/>
              <w:rPr>
                <w:rFonts w:cs="Times New Roman"/>
              </w:rPr>
            </w:pPr>
            <w:r>
              <w:rPr>
                <w:rFonts w:cs="Times New Roman"/>
              </w:rPr>
              <w:t>N/A</w:t>
            </w:r>
          </w:p>
        </w:tc>
      </w:tr>
      <w:tr w:rsidR="00B677E8" w:rsidTr="007E621A">
        <w:trPr>
          <w:trHeight w:val="547"/>
        </w:trPr>
        <w:tc>
          <w:tcPr>
            <w:tcW w:w="2088" w:type="dxa"/>
          </w:tcPr>
          <w:p w:rsidR="00B677E8" w:rsidRDefault="007E621A" w:rsidP="00B677E8">
            <w:pPr>
              <w:tabs>
                <w:tab w:val="left" w:pos="1603"/>
              </w:tabs>
              <w:spacing w:line="360" w:lineRule="auto"/>
              <w:jc w:val="center"/>
              <w:rPr>
                <w:rFonts w:cs="Times New Roman"/>
              </w:rPr>
            </w:pPr>
            <w:r>
              <w:rPr>
                <w:rFonts w:cs="Times New Roman"/>
              </w:rPr>
              <w:t>M</w:t>
            </w:r>
            <w:r w:rsidR="00B677E8">
              <w:rPr>
                <w:rFonts w:cs="Times New Roman"/>
              </w:rPr>
              <w:t>y</w:t>
            </w:r>
            <w:r>
              <w:rPr>
                <w:rFonts w:cs="Times New Roman"/>
              </w:rPr>
              <w:t xml:space="preserve"> </w:t>
            </w:r>
            <w:r w:rsidR="00B677E8">
              <w:rPr>
                <w:rFonts w:cs="Times New Roman"/>
              </w:rPr>
              <w:t>Employer</w:t>
            </w:r>
          </w:p>
        </w:tc>
        <w:tc>
          <w:tcPr>
            <w:tcW w:w="1620" w:type="dxa"/>
          </w:tcPr>
          <w:p w:rsidR="00B677E8" w:rsidRDefault="00B677E8" w:rsidP="00B677E8">
            <w:pPr>
              <w:spacing w:line="360" w:lineRule="auto"/>
              <w:jc w:val="center"/>
              <w:rPr>
                <w:rFonts w:cs="Times New Roman"/>
              </w:rPr>
            </w:pPr>
            <w:r>
              <w:rPr>
                <w:rFonts w:cs="Times New Roman"/>
              </w:rPr>
              <w:t>Facility</w:t>
            </w:r>
          </w:p>
        </w:tc>
        <w:tc>
          <w:tcPr>
            <w:tcW w:w="4320" w:type="dxa"/>
          </w:tcPr>
          <w:p w:rsidR="00B677E8" w:rsidRDefault="00B677E8" w:rsidP="00496632">
            <w:pPr>
              <w:jc w:val="center"/>
              <w:rPr>
                <w:rFonts w:cs="Times New Roman"/>
              </w:rPr>
            </w:pPr>
            <w:r>
              <w:rPr>
                <w:rFonts w:cs="Times New Roman"/>
              </w:rPr>
              <w:t>If Resident is</w:t>
            </w:r>
            <w:r w:rsidR="00496632">
              <w:rPr>
                <w:rFonts w:cs="Times New Roman"/>
              </w:rPr>
              <w:t xml:space="preserve"> e</w:t>
            </w:r>
            <w:r>
              <w:rPr>
                <w:rFonts w:cs="Times New Roman"/>
              </w:rPr>
              <w:t xml:space="preserve">mployed, then this variable will be a reference to the employer. Otherwise it will be null.  </w:t>
            </w:r>
          </w:p>
        </w:tc>
        <w:tc>
          <w:tcPr>
            <w:tcW w:w="1800" w:type="dxa"/>
          </w:tcPr>
          <w:p w:rsidR="00B677E8" w:rsidRDefault="007E621A" w:rsidP="00B677E8">
            <w:pPr>
              <w:spacing w:line="360" w:lineRule="auto"/>
              <w:jc w:val="center"/>
              <w:rPr>
                <w:rFonts w:cs="Times New Roman"/>
              </w:rPr>
            </w:pPr>
            <w:r>
              <w:rPr>
                <w:rFonts w:cs="Times New Roman"/>
              </w:rPr>
              <w:t>N/A</w:t>
            </w:r>
          </w:p>
        </w:tc>
      </w:tr>
      <w:tr w:rsidR="00B677E8" w:rsidTr="007E621A">
        <w:trPr>
          <w:trHeight w:val="547"/>
        </w:trPr>
        <w:tc>
          <w:tcPr>
            <w:tcW w:w="2088" w:type="dxa"/>
          </w:tcPr>
          <w:p w:rsidR="00B677E8" w:rsidRDefault="00B677E8" w:rsidP="00B677E8">
            <w:pPr>
              <w:tabs>
                <w:tab w:val="left" w:pos="1603"/>
              </w:tabs>
              <w:spacing w:line="360" w:lineRule="auto"/>
              <w:jc w:val="center"/>
              <w:rPr>
                <w:rFonts w:cs="Times New Roman"/>
              </w:rPr>
            </w:pPr>
            <w:r>
              <w:rPr>
                <w:rFonts w:cs="Times New Roman"/>
              </w:rPr>
              <w:t>Ethnicity</w:t>
            </w:r>
          </w:p>
        </w:tc>
        <w:tc>
          <w:tcPr>
            <w:tcW w:w="1620" w:type="dxa"/>
          </w:tcPr>
          <w:p w:rsidR="00B677E8" w:rsidRDefault="00B677E8" w:rsidP="00B677E8">
            <w:pPr>
              <w:spacing w:line="360" w:lineRule="auto"/>
              <w:jc w:val="center"/>
              <w:rPr>
                <w:rFonts w:cs="Times New Roman"/>
              </w:rPr>
            </w:pPr>
            <w:r>
              <w:rPr>
                <w:rFonts w:cs="Times New Roman"/>
              </w:rPr>
              <w:t>String</w:t>
            </w:r>
          </w:p>
        </w:tc>
        <w:tc>
          <w:tcPr>
            <w:tcW w:w="4320" w:type="dxa"/>
          </w:tcPr>
          <w:p w:rsidR="00B677E8" w:rsidRPr="00B677E8" w:rsidRDefault="00B677E8" w:rsidP="00B677E8">
            <w:pPr>
              <w:jc w:val="center"/>
              <w:rPr>
                <w:rFonts w:cs="Times New Roman"/>
              </w:rPr>
            </w:pPr>
            <w:r>
              <w:rPr>
                <w:rFonts w:cs="Times New Roman"/>
              </w:rPr>
              <w:t xml:space="preserve">Residents are given an ethnicity when they are first created based on the ethnic distribution of </w:t>
            </w:r>
            <w:proofErr w:type="spellStart"/>
            <w:r>
              <w:rPr>
                <w:rFonts w:cs="Times New Roman"/>
              </w:rPr>
              <w:t>Kibera</w:t>
            </w:r>
            <w:proofErr w:type="spellEnd"/>
            <w:r>
              <w:rPr>
                <w:rFonts w:cs="Times New Roman"/>
              </w:rPr>
              <w:t xml:space="preserve"> </w:t>
            </w:r>
            <w:r w:rsidRPr="00B677E8">
              <w:rPr>
                <w:rFonts w:cs="Times New Roman"/>
              </w:rPr>
              <w:t xml:space="preserve">Kikuyu (21%), </w:t>
            </w:r>
            <w:proofErr w:type="spellStart"/>
            <w:r w:rsidRPr="00B677E8">
              <w:rPr>
                <w:rFonts w:cs="Times New Roman"/>
              </w:rPr>
              <w:t>Luyha</w:t>
            </w:r>
            <w:proofErr w:type="spellEnd"/>
            <w:r w:rsidRPr="00B677E8">
              <w:rPr>
                <w:rFonts w:cs="Times New Roman"/>
              </w:rPr>
              <w:t xml:space="preserve"> (14%), </w:t>
            </w:r>
            <w:proofErr w:type="spellStart"/>
            <w:r w:rsidRPr="00B677E8">
              <w:rPr>
                <w:rFonts w:cs="Times New Roman"/>
              </w:rPr>
              <w:t>Luo</w:t>
            </w:r>
            <w:proofErr w:type="spellEnd"/>
            <w:r w:rsidRPr="00B677E8">
              <w:rPr>
                <w:rFonts w:cs="Times New Roman"/>
              </w:rPr>
              <w:t xml:space="preserve"> (12%), </w:t>
            </w:r>
            <w:proofErr w:type="spellStart"/>
            <w:r w:rsidRPr="00B677E8">
              <w:rPr>
                <w:rFonts w:cs="Times New Roman"/>
              </w:rPr>
              <w:t>Kalinjin</w:t>
            </w:r>
            <w:proofErr w:type="spellEnd"/>
            <w:r w:rsidRPr="00B677E8">
              <w:rPr>
                <w:rFonts w:cs="Times New Roman"/>
              </w:rPr>
              <w:t xml:space="preserve"> (12%), </w:t>
            </w:r>
          </w:p>
          <w:p w:rsidR="00B677E8" w:rsidRPr="00B677E8" w:rsidRDefault="00B677E8" w:rsidP="00B677E8">
            <w:pPr>
              <w:jc w:val="center"/>
              <w:rPr>
                <w:rFonts w:cs="Times New Roman"/>
              </w:rPr>
            </w:pPr>
            <w:proofErr w:type="spellStart"/>
            <w:r w:rsidRPr="00B677E8">
              <w:rPr>
                <w:rFonts w:cs="Times New Roman"/>
              </w:rPr>
              <w:t>Kamba</w:t>
            </w:r>
            <w:proofErr w:type="spellEnd"/>
            <w:r w:rsidRPr="00B677E8">
              <w:rPr>
                <w:rFonts w:cs="Times New Roman"/>
              </w:rPr>
              <w:t xml:space="preserve"> (12%), </w:t>
            </w:r>
            <w:proofErr w:type="spellStart"/>
            <w:r w:rsidRPr="00B677E8">
              <w:rPr>
                <w:rFonts w:cs="Times New Roman"/>
              </w:rPr>
              <w:t>Kisii</w:t>
            </w:r>
            <w:proofErr w:type="spellEnd"/>
            <w:r w:rsidRPr="00B677E8">
              <w:rPr>
                <w:rFonts w:cs="Times New Roman"/>
              </w:rPr>
              <w:t xml:space="preserve"> (6%), </w:t>
            </w:r>
            <w:proofErr w:type="spellStart"/>
            <w:r w:rsidRPr="00B677E8">
              <w:rPr>
                <w:rFonts w:cs="Times New Roman"/>
              </w:rPr>
              <w:t>Meru</w:t>
            </w:r>
            <w:proofErr w:type="spellEnd"/>
            <w:r w:rsidRPr="00B677E8">
              <w:rPr>
                <w:rFonts w:cs="Times New Roman"/>
              </w:rPr>
              <w:t xml:space="preserve"> (5%), </w:t>
            </w:r>
            <w:proofErr w:type="spellStart"/>
            <w:r w:rsidRPr="00B677E8">
              <w:rPr>
                <w:rFonts w:cs="Times New Roman"/>
              </w:rPr>
              <w:t>Mijikenda</w:t>
            </w:r>
            <w:proofErr w:type="spellEnd"/>
            <w:r w:rsidRPr="00B677E8">
              <w:rPr>
                <w:rFonts w:cs="Times New Roman"/>
              </w:rPr>
              <w:t xml:space="preserve"> (5%), </w:t>
            </w:r>
          </w:p>
          <w:p w:rsidR="00B677E8" w:rsidRDefault="00B677E8" w:rsidP="00B677E8">
            <w:pPr>
              <w:jc w:val="center"/>
              <w:rPr>
                <w:rFonts w:cs="Times New Roman"/>
              </w:rPr>
            </w:pPr>
            <w:proofErr w:type="spellStart"/>
            <w:r w:rsidRPr="00B677E8">
              <w:rPr>
                <w:rFonts w:cs="Times New Roman"/>
              </w:rPr>
              <w:t>Maasai</w:t>
            </w:r>
            <w:proofErr w:type="spellEnd"/>
            <w:r w:rsidRPr="00B677E8">
              <w:rPr>
                <w:rFonts w:cs="Times New Roman"/>
              </w:rPr>
              <w:t xml:space="preserve"> (2%), Turkana (1%), </w:t>
            </w:r>
            <w:proofErr w:type="spellStart"/>
            <w:r w:rsidRPr="00B677E8">
              <w:rPr>
                <w:rFonts w:cs="Times New Roman"/>
              </w:rPr>
              <w:t>Embu</w:t>
            </w:r>
            <w:proofErr w:type="spellEnd"/>
            <w:r w:rsidRPr="00B677E8">
              <w:rPr>
                <w:rFonts w:cs="Times New Roman"/>
              </w:rPr>
              <w:t xml:space="preserve"> (1%), Other (9%)</w:t>
            </w:r>
          </w:p>
        </w:tc>
        <w:tc>
          <w:tcPr>
            <w:tcW w:w="1800" w:type="dxa"/>
          </w:tcPr>
          <w:p w:rsidR="00B677E8" w:rsidRDefault="007E621A" w:rsidP="007E621A">
            <w:pPr>
              <w:spacing w:line="360" w:lineRule="auto"/>
              <w:jc w:val="center"/>
              <w:rPr>
                <w:rFonts w:cs="Times New Roman"/>
              </w:rPr>
            </w:pPr>
            <w:r>
              <w:rPr>
                <w:rFonts w:cs="Times New Roman"/>
              </w:rPr>
              <w:t xml:space="preserve">(CIA World </w:t>
            </w:r>
            <w:proofErr w:type="spellStart"/>
            <w:r>
              <w:rPr>
                <w:rFonts w:cs="Times New Roman"/>
              </w:rPr>
              <w:t>Factbook</w:t>
            </w:r>
            <w:proofErr w:type="spellEnd"/>
            <w:r>
              <w:rPr>
                <w:rFonts w:cs="Times New Roman"/>
              </w:rPr>
              <w:t>, 2013); (</w:t>
            </w:r>
            <w:proofErr w:type="spellStart"/>
            <w:r w:rsidR="00B677E8" w:rsidRPr="00B677E8">
              <w:rPr>
                <w:rFonts w:cs="Times New Roman"/>
              </w:rPr>
              <w:t>Smed</w:t>
            </w:r>
            <w:r>
              <w:rPr>
                <w:rFonts w:cs="Times New Roman"/>
              </w:rPr>
              <w:t>t</w:t>
            </w:r>
            <w:proofErr w:type="spellEnd"/>
            <w:r>
              <w:rPr>
                <w:rFonts w:cs="Times New Roman"/>
              </w:rPr>
              <w:t>, 2009)</w:t>
            </w:r>
          </w:p>
        </w:tc>
      </w:tr>
    </w:tbl>
    <w:p w:rsidR="00F16CA6" w:rsidRDefault="00F16CA6" w:rsidP="00B677E8"/>
    <w:p w:rsidR="00F16CA6" w:rsidRDefault="00F16CA6" w:rsidP="00B677E8">
      <w:pPr>
        <w:rPr>
          <w:rFonts w:cs="Times New Roman"/>
          <w:szCs w:val="24"/>
        </w:rPr>
      </w:pPr>
      <w:r>
        <w:rPr>
          <w:rFonts w:cs="Times New Roman"/>
          <w:szCs w:val="24"/>
        </w:rPr>
        <w:t>In addition to the attributes listed</w:t>
      </w:r>
      <w:r w:rsidR="001B32C0">
        <w:rPr>
          <w:rFonts w:cs="Times New Roman"/>
          <w:szCs w:val="24"/>
        </w:rPr>
        <w:t xml:space="preserve"> above</w:t>
      </w:r>
      <w:r>
        <w:rPr>
          <w:rFonts w:cs="Times New Roman"/>
          <w:szCs w:val="24"/>
        </w:rPr>
        <w:t xml:space="preserve">, residents </w:t>
      </w:r>
      <w:r w:rsidR="001B32C0">
        <w:rPr>
          <w:rFonts w:cs="Times New Roman"/>
          <w:szCs w:val="24"/>
        </w:rPr>
        <w:t xml:space="preserve">also </w:t>
      </w:r>
      <w:r>
        <w:rPr>
          <w:rFonts w:cs="Times New Roman"/>
          <w:szCs w:val="24"/>
        </w:rPr>
        <w:t xml:space="preserve">had personal health characteristics specific to TB. These health characteristics are listed in Table 2.0. </w:t>
      </w:r>
    </w:p>
    <w:tbl>
      <w:tblPr>
        <w:tblStyle w:val="TableGrid"/>
        <w:tblpPr w:leftFromText="180" w:rightFromText="180" w:vertAnchor="text" w:horzAnchor="margin" w:tblpY="41"/>
        <w:tblW w:w="9738" w:type="dxa"/>
        <w:tblLayout w:type="fixed"/>
        <w:tblLook w:val="04A0"/>
      </w:tblPr>
      <w:tblGrid>
        <w:gridCol w:w="2088"/>
        <w:gridCol w:w="1620"/>
        <w:gridCol w:w="4320"/>
        <w:gridCol w:w="1710"/>
      </w:tblGrid>
      <w:tr w:rsidR="00F16CA6" w:rsidTr="00874680">
        <w:trPr>
          <w:trHeight w:val="347"/>
        </w:trPr>
        <w:tc>
          <w:tcPr>
            <w:tcW w:w="9738" w:type="dxa"/>
            <w:gridSpan w:val="4"/>
          </w:tcPr>
          <w:p w:rsidR="00F16CA6" w:rsidRPr="00EE35E6" w:rsidRDefault="00BB02E8" w:rsidP="001B32C0">
            <w:pPr>
              <w:spacing w:line="360" w:lineRule="auto"/>
              <w:jc w:val="center"/>
              <w:rPr>
                <w:rFonts w:cs="Times New Roman"/>
              </w:rPr>
            </w:pPr>
            <w:r>
              <w:rPr>
                <w:rFonts w:cs="Times New Roman"/>
                <w:b/>
              </w:rPr>
              <w:t>Table 2</w:t>
            </w:r>
            <w:r w:rsidR="00F16CA6">
              <w:rPr>
                <w:rFonts w:cs="Times New Roman"/>
                <w:b/>
              </w:rPr>
              <w:t xml:space="preserve">.0: </w:t>
            </w:r>
            <w:r w:rsidR="001B32C0">
              <w:rPr>
                <w:rFonts w:cs="Times New Roman"/>
              </w:rPr>
              <w:t>Resident’s</w:t>
            </w:r>
            <w:r w:rsidR="0006004D">
              <w:rPr>
                <w:rFonts w:cs="Times New Roman"/>
              </w:rPr>
              <w:t xml:space="preserve"> health characteristics</w:t>
            </w:r>
            <w:r w:rsidR="00F16CA6">
              <w:rPr>
                <w:rFonts w:cs="Times New Roman"/>
              </w:rPr>
              <w:t xml:space="preserve"> state variables and description</w:t>
            </w:r>
          </w:p>
        </w:tc>
      </w:tr>
      <w:tr w:rsidR="00F16CA6" w:rsidTr="00874680">
        <w:trPr>
          <w:trHeight w:val="547"/>
        </w:trPr>
        <w:tc>
          <w:tcPr>
            <w:tcW w:w="2088" w:type="dxa"/>
          </w:tcPr>
          <w:p w:rsidR="00F16CA6" w:rsidRPr="0042209E" w:rsidRDefault="00F16CA6" w:rsidP="00874680">
            <w:pPr>
              <w:tabs>
                <w:tab w:val="left" w:pos="1603"/>
              </w:tabs>
              <w:spacing w:line="360" w:lineRule="auto"/>
              <w:jc w:val="center"/>
              <w:rPr>
                <w:rFonts w:cs="Times New Roman"/>
                <w:b/>
              </w:rPr>
            </w:pPr>
            <w:r>
              <w:rPr>
                <w:rFonts w:cs="Times New Roman"/>
                <w:b/>
              </w:rPr>
              <w:t>State Variable</w:t>
            </w:r>
          </w:p>
        </w:tc>
        <w:tc>
          <w:tcPr>
            <w:tcW w:w="1620" w:type="dxa"/>
          </w:tcPr>
          <w:p w:rsidR="00F16CA6" w:rsidRPr="0042209E" w:rsidRDefault="00F16CA6" w:rsidP="00874680">
            <w:pPr>
              <w:spacing w:line="360" w:lineRule="auto"/>
              <w:jc w:val="center"/>
              <w:rPr>
                <w:rFonts w:cs="Times New Roman"/>
                <w:b/>
              </w:rPr>
            </w:pPr>
            <w:r>
              <w:rPr>
                <w:rFonts w:cs="Times New Roman"/>
                <w:b/>
              </w:rPr>
              <w:t>Variable Type</w:t>
            </w:r>
          </w:p>
        </w:tc>
        <w:tc>
          <w:tcPr>
            <w:tcW w:w="4320" w:type="dxa"/>
          </w:tcPr>
          <w:p w:rsidR="00F16CA6" w:rsidRPr="0042209E" w:rsidRDefault="00F16CA6" w:rsidP="00874680">
            <w:pPr>
              <w:jc w:val="center"/>
              <w:rPr>
                <w:rFonts w:cs="Times New Roman"/>
              </w:rPr>
            </w:pPr>
            <w:r w:rsidRPr="0042209E">
              <w:rPr>
                <w:rFonts w:cs="Times New Roman"/>
                <w:b/>
              </w:rPr>
              <w:t>Description</w:t>
            </w:r>
          </w:p>
        </w:tc>
        <w:tc>
          <w:tcPr>
            <w:tcW w:w="1710" w:type="dxa"/>
          </w:tcPr>
          <w:p w:rsidR="00F16CA6" w:rsidRPr="0042209E" w:rsidRDefault="00F16CA6" w:rsidP="00874680">
            <w:pPr>
              <w:spacing w:line="360" w:lineRule="auto"/>
              <w:jc w:val="center"/>
              <w:rPr>
                <w:rFonts w:cs="Times New Roman"/>
                <w:b/>
              </w:rPr>
            </w:pPr>
            <w:r w:rsidRPr="0042209E">
              <w:rPr>
                <w:rFonts w:cs="Times New Roman"/>
                <w:b/>
              </w:rPr>
              <w:t>Source</w:t>
            </w:r>
          </w:p>
        </w:tc>
      </w:tr>
      <w:tr w:rsidR="008F00D7" w:rsidTr="00874680">
        <w:trPr>
          <w:trHeight w:val="547"/>
        </w:trPr>
        <w:tc>
          <w:tcPr>
            <w:tcW w:w="2088" w:type="dxa"/>
          </w:tcPr>
          <w:p w:rsidR="008F00D7" w:rsidRPr="0006004D" w:rsidRDefault="001B32C0" w:rsidP="00874680">
            <w:pPr>
              <w:tabs>
                <w:tab w:val="left" w:pos="1603"/>
              </w:tabs>
              <w:spacing w:line="360" w:lineRule="auto"/>
              <w:jc w:val="center"/>
              <w:rPr>
                <w:rFonts w:cs="Times New Roman"/>
              </w:rPr>
            </w:pPr>
            <w:r>
              <w:rPr>
                <w:rFonts w:cs="Times New Roman"/>
              </w:rPr>
              <w:t>B</w:t>
            </w:r>
            <w:r w:rsidR="0006004D">
              <w:rPr>
                <w:rFonts w:cs="Times New Roman"/>
              </w:rPr>
              <w:t>ody</w:t>
            </w:r>
            <w:r>
              <w:rPr>
                <w:rFonts w:cs="Times New Roman"/>
              </w:rPr>
              <w:t xml:space="preserve"> </w:t>
            </w:r>
            <w:r w:rsidR="0006004D">
              <w:rPr>
                <w:rFonts w:cs="Times New Roman"/>
              </w:rPr>
              <w:t>Health</w:t>
            </w:r>
          </w:p>
        </w:tc>
        <w:tc>
          <w:tcPr>
            <w:tcW w:w="1620" w:type="dxa"/>
          </w:tcPr>
          <w:p w:rsidR="008F00D7" w:rsidRPr="0006004D" w:rsidRDefault="0006004D" w:rsidP="00874680">
            <w:pPr>
              <w:spacing w:line="360" w:lineRule="auto"/>
              <w:jc w:val="center"/>
              <w:rPr>
                <w:rFonts w:cs="Times New Roman"/>
              </w:rPr>
            </w:pPr>
            <w:r>
              <w:rPr>
                <w:rFonts w:cs="Times New Roman"/>
              </w:rPr>
              <w:t>Double</w:t>
            </w:r>
          </w:p>
        </w:tc>
        <w:tc>
          <w:tcPr>
            <w:tcW w:w="4320" w:type="dxa"/>
          </w:tcPr>
          <w:p w:rsidR="008F00D7" w:rsidRPr="0006004D" w:rsidRDefault="0006004D" w:rsidP="00496632">
            <w:pPr>
              <w:jc w:val="center"/>
              <w:rPr>
                <w:rFonts w:cs="Times New Roman"/>
              </w:rPr>
            </w:pPr>
            <w:r>
              <w:rPr>
                <w:rFonts w:cs="Times New Roman"/>
              </w:rPr>
              <w:t xml:space="preserve">A resident’s body health as a percentage. It starts off as </w:t>
            </w:r>
            <w:r w:rsidR="00496632">
              <w:rPr>
                <w:rFonts w:cs="Times New Roman"/>
              </w:rPr>
              <w:t>100 and decreases as the resident’s health depreciates</w:t>
            </w:r>
            <w:r w:rsidR="00143A1A">
              <w:rPr>
                <w:rFonts w:cs="Times New Roman"/>
              </w:rPr>
              <w:t>. When B</w:t>
            </w:r>
            <w:r>
              <w:rPr>
                <w:rFonts w:cs="Times New Roman"/>
              </w:rPr>
              <w:t>ody</w:t>
            </w:r>
            <w:r w:rsidR="00143A1A">
              <w:rPr>
                <w:rFonts w:cs="Times New Roman"/>
              </w:rPr>
              <w:t xml:space="preserve"> </w:t>
            </w:r>
            <w:r>
              <w:rPr>
                <w:rFonts w:cs="Times New Roman"/>
              </w:rPr>
              <w:t>Health reaches 0, the resident dies.</w:t>
            </w:r>
          </w:p>
        </w:tc>
        <w:tc>
          <w:tcPr>
            <w:tcW w:w="1710" w:type="dxa"/>
          </w:tcPr>
          <w:p w:rsidR="008F00D7" w:rsidRPr="0006004D" w:rsidRDefault="001B32C0" w:rsidP="00874680">
            <w:pPr>
              <w:spacing w:line="360" w:lineRule="auto"/>
              <w:jc w:val="center"/>
              <w:rPr>
                <w:rFonts w:cs="Times New Roman"/>
              </w:rPr>
            </w:pPr>
            <w:r>
              <w:rPr>
                <w:rFonts w:cs="Times New Roman"/>
              </w:rPr>
              <w:t>N/A</w:t>
            </w:r>
          </w:p>
        </w:tc>
      </w:tr>
      <w:tr w:rsidR="0006004D" w:rsidTr="00874680">
        <w:trPr>
          <w:trHeight w:val="547"/>
        </w:trPr>
        <w:tc>
          <w:tcPr>
            <w:tcW w:w="2088" w:type="dxa"/>
          </w:tcPr>
          <w:p w:rsidR="0006004D" w:rsidRDefault="0006004D" w:rsidP="00874680">
            <w:pPr>
              <w:tabs>
                <w:tab w:val="left" w:pos="1603"/>
              </w:tabs>
              <w:spacing w:line="360" w:lineRule="auto"/>
              <w:jc w:val="center"/>
              <w:rPr>
                <w:rFonts w:cs="Times New Roman"/>
              </w:rPr>
            </w:pPr>
            <w:r>
              <w:rPr>
                <w:rFonts w:cs="Times New Roman"/>
              </w:rPr>
              <w:t>HIV</w:t>
            </w:r>
            <w:r w:rsidR="001B32C0">
              <w:rPr>
                <w:rFonts w:cs="Times New Roman"/>
              </w:rPr>
              <w:t xml:space="preserve"> </w:t>
            </w:r>
            <w:r>
              <w:rPr>
                <w:rFonts w:cs="Times New Roman"/>
              </w:rPr>
              <w:t>Depreciation</w:t>
            </w:r>
          </w:p>
        </w:tc>
        <w:tc>
          <w:tcPr>
            <w:tcW w:w="1620" w:type="dxa"/>
          </w:tcPr>
          <w:p w:rsidR="0006004D" w:rsidRDefault="0006004D" w:rsidP="00874680">
            <w:pPr>
              <w:spacing w:line="360" w:lineRule="auto"/>
              <w:jc w:val="center"/>
              <w:rPr>
                <w:rFonts w:cs="Times New Roman"/>
              </w:rPr>
            </w:pPr>
            <w:r>
              <w:rPr>
                <w:rFonts w:cs="Times New Roman"/>
              </w:rPr>
              <w:t>Double</w:t>
            </w:r>
          </w:p>
        </w:tc>
        <w:tc>
          <w:tcPr>
            <w:tcW w:w="4320" w:type="dxa"/>
          </w:tcPr>
          <w:p w:rsidR="0006004D" w:rsidRDefault="0006004D" w:rsidP="004E19BC">
            <w:pPr>
              <w:jc w:val="center"/>
              <w:rPr>
                <w:rFonts w:cs="Times New Roman"/>
              </w:rPr>
            </w:pPr>
            <w:r>
              <w:rPr>
                <w:rFonts w:cs="Times New Roman"/>
              </w:rPr>
              <w:t xml:space="preserve">The </w:t>
            </w:r>
            <w:r w:rsidR="004E19BC">
              <w:rPr>
                <w:rFonts w:cs="Times New Roman"/>
              </w:rPr>
              <w:t xml:space="preserve">hourly body </w:t>
            </w:r>
            <w:r>
              <w:rPr>
                <w:rFonts w:cs="Times New Roman"/>
              </w:rPr>
              <w:t xml:space="preserve">depreciation rate due to </w:t>
            </w:r>
            <w:r w:rsidR="004E19BC">
              <w:rPr>
                <w:rFonts w:cs="Times New Roman"/>
              </w:rPr>
              <w:t xml:space="preserve">untreated </w:t>
            </w:r>
            <w:r>
              <w:rPr>
                <w:rFonts w:cs="Times New Roman"/>
              </w:rPr>
              <w:t>HIV</w:t>
            </w:r>
            <w:r w:rsidR="004E19BC">
              <w:rPr>
                <w:rFonts w:cs="Times New Roman"/>
              </w:rPr>
              <w:t xml:space="preserve">. </w:t>
            </w:r>
            <w:r>
              <w:rPr>
                <w:rFonts w:cs="Times New Roman"/>
              </w:rPr>
              <w:t xml:space="preserve">The average survival time </w:t>
            </w:r>
            <w:r w:rsidR="004E19BC">
              <w:rPr>
                <w:rFonts w:cs="Times New Roman"/>
              </w:rPr>
              <w:t xml:space="preserve">for an untreated HIV positive patient is from 0-12 years (or 0-105120 hours). </w:t>
            </w:r>
            <w:r>
              <w:rPr>
                <w:rFonts w:cs="Times New Roman"/>
              </w:rPr>
              <w:t xml:space="preserve"> </w:t>
            </w:r>
          </w:p>
        </w:tc>
        <w:tc>
          <w:tcPr>
            <w:tcW w:w="1710" w:type="dxa"/>
          </w:tcPr>
          <w:p w:rsidR="0006004D" w:rsidRDefault="00B04850" w:rsidP="00874680">
            <w:pPr>
              <w:spacing w:line="360" w:lineRule="auto"/>
              <w:jc w:val="center"/>
              <w:rPr>
                <w:rFonts w:cs="Times New Roman"/>
              </w:rPr>
            </w:pPr>
            <w:r>
              <w:rPr>
                <w:rFonts w:cs="Times New Roman"/>
              </w:rPr>
              <w:t>(</w:t>
            </w:r>
            <w:proofErr w:type="spellStart"/>
            <w:r>
              <w:rPr>
                <w:rFonts w:cs="Times New Roman"/>
              </w:rPr>
              <w:t>Peiperl</w:t>
            </w:r>
            <w:proofErr w:type="spellEnd"/>
            <w:r>
              <w:rPr>
                <w:rFonts w:cs="Times New Roman"/>
              </w:rPr>
              <w:t xml:space="preserve"> &amp; Coffey, 2013)</w:t>
            </w:r>
          </w:p>
        </w:tc>
      </w:tr>
      <w:tr w:rsidR="004E19BC" w:rsidTr="00874680">
        <w:trPr>
          <w:trHeight w:val="547"/>
        </w:trPr>
        <w:tc>
          <w:tcPr>
            <w:tcW w:w="2088" w:type="dxa"/>
          </w:tcPr>
          <w:p w:rsidR="004E19BC" w:rsidRDefault="004E19BC" w:rsidP="00874680">
            <w:pPr>
              <w:tabs>
                <w:tab w:val="left" w:pos="1603"/>
              </w:tabs>
              <w:spacing w:line="360" w:lineRule="auto"/>
              <w:jc w:val="center"/>
              <w:rPr>
                <w:rFonts w:cs="Times New Roman"/>
              </w:rPr>
            </w:pPr>
            <w:r>
              <w:rPr>
                <w:rFonts w:cs="Times New Roman"/>
              </w:rPr>
              <w:t>TB</w:t>
            </w:r>
            <w:r w:rsidR="001B32C0">
              <w:rPr>
                <w:rFonts w:cs="Times New Roman"/>
              </w:rPr>
              <w:t xml:space="preserve"> &amp; </w:t>
            </w:r>
            <w:r>
              <w:rPr>
                <w:rFonts w:cs="Times New Roman"/>
              </w:rPr>
              <w:t>HIV</w:t>
            </w:r>
            <w:r w:rsidR="001B32C0">
              <w:rPr>
                <w:rFonts w:cs="Times New Roman"/>
              </w:rPr>
              <w:t xml:space="preserve"> </w:t>
            </w:r>
            <w:r>
              <w:rPr>
                <w:rFonts w:cs="Times New Roman"/>
              </w:rPr>
              <w:t>Depreciation</w:t>
            </w:r>
            <w:r w:rsidR="001B32C0">
              <w:rPr>
                <w:rFonts w:cs="Times New Roman"/>
              </w:rPr>
              <w:t xml:space="preserve"> </w:t>
            </w:r>
            <w:r>
              <w:rPr>
                <w:rFonts w:cs="Times New Roman"/>
              </w:rPr>
              <w:t>Rate</w:t>
            </w:r>
          </w:p>
        </w:tc>
        <w:tc>
          <w:tcPr>
            <w:tcW w:w="1620" w:type="dxa"/>
          </w:tcPr>
          <w:p w:rsidR="004E19BC" w:rsidRDefault="004E19BC" w:rsidP="00874680">
            <w:pPr>
              <w:spacing w:line="360" w:lineRule="auto"/>
              <w:jc w:val="center"/>
              <w:rPr>
                <w:rFonts w:cs="Times New Roman"/>
              </w:rPr>
            </w:pPr>
            <w:r>
              <w:rPr>
                <w:rFonts w:cs="Times New Roman"/>
              </w:rPr>
              <w:t>Double</w:t>
            </w:r>
          </w:p>
        </w:tc>
        <w:tc>
          <w:tcPr>
            <w:tcW w:w="4320" w:type="dxa"/>
          </w:tcPr>
          <w:p w:rsidR="004E19BC" w:rsidRDefault="004E19BC" w:rsidP="00C74A2B">
            <w:pPr>
              <w:jc w:val="center"/>
              <w:rPr>
                <w:rFonts w:cs="Times New Roman"/>
              </w:rPr>
            </w:pPr>
            <w:r>
              <w:rPr>
                <w:rFonts w:cs="Times New Roman"/>
              </w:rPr>
              <w:t xml:space="preserve">The </w:t>
            </w:r>
            <w:r w:rsidR="002B0290">
              <w:rPr>
                <w:rFonts w:cs="Times New Roman"/>
              </w:rPr>
              <w:t xml:space="preserve">hourly body depreciation rate due to untreated HIV and TB disease. </w:t>
            </w:r>
            <w:r w:rsidR="00C74A2B">
              <w:rPr>
                <w:rFonts w:cs="Times New Roman"/>
              </w:rPr>
              <w:t xml:space="preserve"> The average survival time for such a</w:t>
            </w:r>
            <w:r w:rsidR="002B0290">
              <w:rPr>
                <w:rFonts w:cs="Times New Roman"/>
              </w:rPr>
              <w:t xml:space="preserve"> patient is less than 6 months (&lt;= 4380 hours) </w:t>
            </w:r>
          </w:p>
        </w:tc>
        <w:tc>
          <w:tcPr>
            <w:tcW w:w="1710" w:type="dxa"/>
          </w:tcPr>
          <w:p w:rsidR="004E19BC" w:rsidRDefault="00C74A2B" w:rsidP="00874680">
            <w:pPr>
              <w:spacing w:line="360" w:lineRule="auto"/>
              <w:jc w:val="center"/>
              <w:rPr>
                <w:rFonts w:cs="Times New Roman"/>
              </w:rPr>
            </w:pPr>
            <w:r>
              <w:rPr>
                <w:rFonts w:cs="Times New Roman"/>
              </w:rPr>
              <w:t>(</w:t>
            </w:r>
            <w:proofErr w:type="spellStart"/>
            <w:r>
              <w:rPr>
                <w:rFonts w:cs="Times New Roman"/>
              </w:rPr>
              <w:t>Tiemersma</w:t>
            </w:r>
            <w:proofErr w:type="spellEnd"/>
            <w:r>
              <w:rPr>
                <w:rFonts w:cs="Times New Roman"/>
              </w:rPr>
              <w:t>, 2011)</w:t>
            </w:r>
          </w:p>
        </w:tc>
      </w:tr>
      <w:tr w:rsidR="002B0290" w:rsidTr="00874680">
        <w:trPr>
          <w:trHeight w:val="547"/>
        </w:trPr>
        <w:tc>
          <w:tcPr>
            <w:tcW w:w="2088" w:type="dxa"/>
          </w:tcPr>
          <w:p w:rsidR="002B0290" w:rsidRDefault="002B0290" w:rsidP="00874680">
            <w:pPr>
              <w:tabs>
                <w:tab w:val="left" w:pos="1603"/>
              </w:tabs>
              <w:spacing w:line="360" w:lineRule="auto"/>
              <w:jc w:val="center"/>
              <w:rPr>
                <w:rFonts w:cs="Times New Roman"/>
              </w:rPr>
            </w:pPr>
            <w:r>
              <w:rPr>
                <w:rFonts w:cs="Times New Roman"/>
              </w:rPr>
              <w:t>TB</w:t>
            </w:r>
            <w:r w:rsidR="001B32C0">
              <w:rPr>
                <w:rFonts w:cs="Times New Roman"/>
              </w:rPr>
              <w:t xml:space="preserve"> </w:t>
            </w:r>
            <w:r>
              <w:rPr>
                <w:rFonts w:cs="Times New Roman"/>
              </w:rPr>
              <w:t>Only</w:t>
            </w:r>
            <w:r w:rsidR="001B32C0">
              <w:rPr>
                <w:rFonts w:cs="Times New Roman"/>
              </w:rPr>
              <w:t xml:space="preserve"> </w:t>
            </w:r>
            <w:r>
              <w:rPr>
                <w:rFonts w:cs="Times New Roman"/>
              </w:rPr>
              <w:t>Depreciation</w:t>
            </w:r>
            <w:r w:rsidR="001B32C0">
              <w:rPr>
                <w:rFonts w:cs="Times New Roman"/>
              </w:rPr>
              <w:t xml:space="preserve"> </w:t>
            </w:r>
            <w:r>
              <w:rPr>
                <w:rFonts w:cs="Times New Roman"/>
              </w:rPr>
              <w:t>Rate</w:t>
            </w:r>
          </w:p>
        </w:tc>
        <w:tc>
          <w:tcPr>
            <w:tcW w:w="1620" w:type="dxa"/>
          </w:tcPr>
          <w:p w:rsidR="002B0290" w:rsidRDefault="002B0290" w:rsidP="00874680">
            <w:pPr>
              <w:spacing w:line="360" w:lineRule="auto"/>
              <w:jc w:val="center"/>
              <w:rPr>
                <w:rFonts w:cs="Times New Roman"/>
              </w:rPr>
            </w:pPr>
            <w:r>
              <w:rPr>
                <w:rFonts w:cs="Times New Roman"/>
              </w:rPr>
              <w:t>Double</w:t>
            </w:r>
          </w:p>
        </w:tc>
        <w:tc>
          <w:tcPr>
            <w:tcW w:w="4320" w:type="dxa"/>
          </w:tcPr>
          <w:p w:rsidR="002B0290" w:rsidRDefault="002B0290" w:rsidP="002B0290">
            <w:pPr>
              <w:jc w:val="center"/>
              <w:rPr>
                <w:rFonts w:cs="Times New Roman"/>
              </w:rPr>
            </w:pPr>
            <w:r>
              <w:rPr>
                <w:rFonts w:cs="Times New Roman"/>
              </w:rPr>
              <w:t>The depreciation rate due to only untreated TB disease. The average survival time for someone with untreated TB disease is less than 3 years (&lt;= 26280 hours)</w:t>
            </w:r>
          </w:p>
        </w:tc>
        <w:tc>
          <w:tcPr>
            <w:tcW w:w="1710" w:type="dxa"/>
          </w:tcPr>
          <w:p w:rsidR="002B0290" w:rsidRDefault="00C74A2B" w:rsidP="00874680">
            <w:pPr>
              <w:spacing w:line="360" w:lineRule="auto"/>
              <w:jc w:val="center"/>
              <w:rPr>
                <w:rFonts w:cs="Times New Roman"/>
              </w:rPr>
            </w:pPr>
            <w:r>
              <w:rPr>
                <w:rFonts w:cs="Times New Roman"/>
              </w:rPr>
              <w:t>(</w:t>
            </w:r>
            <w:proofErr w:type="spellStart"/>
            <w:r>
              <w:rPr>
                <w:rFonts w:cs="Times New Roman"/>
              </w:rPr>
              <w:t>Tiemersma</w:t>
            </w:r>
            <w:proofErr w:type="spellEnd"/>
            <w:r>
              <w:rPr>
                <w:rFonts w:cs="Times New Roman"/>
              </w:rPr>
              <w:t>, 2011)</w:t>
            </w:r>
          </w:p>
        </w:tc>
      </w:tr>
      <w:tr w:rsidR="002B0290" w:rsidTr="00874680">
        <w:trPr>
          <w:trHeight w:val="547"/>
        </w:trPr>
        <w:tc>
          <w:tcPr>
            <w:tcW w:w="2088" w:type="dxa"/>
          </w:tcPr>
          <w:p w:rsidR="002B0290" w:rsidRDefault="001B32C0" w:rsidP="00874680">
            <w:pPr>
              <w:tabs>
                <w:tab w:val="left" w:pos="1603"/>
              </w:tabs>
              <w:spacing w:line="360" w:lineRule="auto"/>
              <w:jc w:val="center"/>
              <w:rPr>
                <w:rFonts w:cs="Times New Roman"/>
              </w:rPr>
            </w:pPr>
            <w:r>
              <w:rPr>
                <w:rFonts w:cs="Times New Roman"/>
              </w:rPr>
              <w:t>H</w:t>
            </w:r>
            <w:r w:rsidR="00ED10BE">
              <w:rPr>
                <w:rFonts w:cs="Times New Roman"/>
              </w:rPr>
              <w:t>ealth</w:t>
            </w:r>
            <w:r>
              <w:rPr>
                <w:rFonts w:cs="Times New Roman"/>
              </w:rPr>
              <w:t xml:space="preserve"> </w:t>
            </w:r>
            <w:r w:rsidR="00ED10BE">
              <w:rPr>
                <w:rFonts w:cs="Times New Roman"/>
              </w:rPr>
              <w:t>Status</w:t>
            </w:r>
          </w:p>
        </w:tc>
        <w:tc>
          <w:tcPr>
            <w:tcW w:w="1620" w:type="dxa"/>
          </w:tcPr>
          <w:p w:rsidR="002B0290" w:rsidRDefault="00ED10BE" w:rsidP="00874680">
            <w:pPr>
              <w:spacing w:line="360" w:lineRule="auto"/>
              <w:jc w:val="center"/>
              <w:rPr>
                <w:rFonts w:cs="Times New Roman"/>
              </w:rPr>
            </w:pPr>
            <w:r>
              <w:rPr>
                <w:rFonts w:cs="Times New Roman"/>
              </w:rPr>
              <w:t>Integer</w:t>
            </w:r>
          </w:p>
        </w:tc>
        <w:tc>
          <w:tcPr>
            <w:tcW w:w="4320" w:type="dxa"/>
          </w:tcPr>
          <w:p w:rsidR="002B0290" w:rsidRDefault="00ED10BE" w:rsidP="00ED10BE">
            <w:pPr>
              <w:jc w:val="center"/>
              <w:rPr>
                <w:rFonts w:cs="Times New Roman"/>
              </w:rPr>
            </w:pPr>
            <w:r>
              <w:rPr>
                <w:rFonts w:cs="Times New Roman"/>
              </w:rPr>
              <w:t>A resident’s health status as defined by the SEIR Model. 1=susceptible, 2=exposed, 3=infectious, and 4=recovered(or dead)</w:t>
            </w:r>
          </w:p>
        </w:tc>
        <w:tc>
          <w:tcPr>
            <w:tcW w:w="1710" w:type="dxa"/>
          </w:tcPr>
          <w:p w:rsidR="002B0290" w:rsidRDefault="00C74A2B" w:rsidP="00874680">
            <w:pPr>
              <w:spacing w:line="360" w:lineRule="auto"/>
              <w:jc w:val="center"/>
              <w:rPr>
                <w:rFonts w:cs="Times New Roman"/>
              </w:rPr>
            </w:pPr>
            <w:r>
              <w:rPr>
                <w:rFonts w:cs="Times New Roman"/>
              </w:rPr>
              <w:t>N/A</w:t>
            </w:r>
          </w:p>
        </w:tc>
      </w:tr>
      <w:tr w:rsidR="00ED10BE" w:rsidTr="00874680">
        <w:trPr>
          <w:trHeight w:val="547"/>
        </w:trPr>
        <w:tc>
          <w:tcPr>
            <w:tcW w:w="2088" w:type="dxa"/>
          </w:tcPr>
          <w:p w:rsidR="00ED10BE" w:rsidRDefault="001B32C0" w:rsidP="00874680">
            <w:pPr>
              <w:tabs>
                <w:tab w:val="left" w:pos="1603"/>
              </w:tabs>
              <w:spacing w:line="360" w:lineRule="auto"/>
              <w:jc w:val="center"/>
              <w:rPr>
                <w:rFonts w:cs="Times New Roman"/>
              </w:rPr>
            </w:pPr>
            <w:r>
              <w:rPr>
                <w:rFonts w:cs="Times New Roman"/>
              </w:rPr>
              <w:lastRenderedPageBreak/>
              <w:t>C</w:t>
            </w:r>
            <w:r w:rsidR="00ED10BE">
              <w:rPr>
                <w:rFonts w:cs="Times New Roman"/>
              </w:rPr>
              <w:t>ontagious</w:t>
            </w:r>
            <w:r>
              <w:rPr>
                <w:rFonts w:cs="Times New Roman"/>
              </w:rPr>
              <w:t xml:space="preserve"> </w:t>
            </w:r>
            <w:r w:rsidR="00ED10BE">
              <w:rPr>
                <w:rFonts w:cs="Times New Roman"/>
              </w:rPr>
              <w:t>Period</w:t>
            </w:r>
          </w:p>
        </w:tc>
        <w:tc>
          <w:tcPr>
            <w:tcW w:w="1620" w:type="dxa"/>
          </w:tcPr>
          <w:p w:rsidR="00ED10BE" w:rsidRDefault="00ED10BE" w:rsidP="00874680">
            <w:pPr>
              <w:spacing w:line="360" w:lineRule="auto"/>
              <w:jc w:val="center"/>
              <w:rPr>
                <w:rFonts w:cs="Times New Roman"/>
              </w:rPr>
            </w:pPr>
            <w:r>
              <w:rPr>
                <w:rFonts w:cs="Times New Roman"/>
              </w:rPr>
              <w:t>Integer</w:t>
            </w:r>
          </w:p>
        </w:tc>
        <w:tc>
          <w:tcPr>
            <w:tcW w:w="4320" w:type="dxa"/>
          </w:tcPr>
          <w:p w:rsidR="00ED10BE" w:rsidRDefault="00ED10BE" w:rsidP="00C74A2B">
            <w:pPr>
              <w:jc w:val="center"/>
              <w:rPr>
                <w:rFonts w:cs="Times New Roman"/>
              </w:rPr>
            </w:pPr>
            <w:r>
              <w:rPr>
                <w:rFonts w:cs="Times New Roman"/>
              </w:rPr>
              <w:t xml:space="preserve">The length of time a resident will be contagious if they develop active TB disease and start taking treatment. The length of time </w:t>
            </w:r>
            <w:r w:rsidR="00C74A2B">
              <w:rPr>
                <w:rFonts w:cs="Times New Roman"/>
              </w:rPr>
              <w:t>is</w:t>
            </w:r>
            <w:r>
              <w:rPr>
                <w:rFonts w:cs="Times New Roman"/>
              </w:rPr>
              <w:t xml:space="preserve"> randomly selected between </w:t>
            </w:r>
            <w:r w:rsidR="00C74A2B">
              <w:rPr>
                <w:rFonts w:cs="Times New Roman"/>
              </w:rPr>
              <w:t xml:space="preserve">the typical period of </w:t>
            </w:r>
            <w:r>
              <w:rPr>
                <w:rFonts w:cs="Times New Roman"/>
              </w:rPr>
              <w:t xml:space="preserve">2-4 weeks (336-2016 hours) </w:t>
            </w:r>
          </w:p>
        </w:tc>
        <w:tc>
          <w:tcPr>
            <w:tcW w:w="1710" w:type="dxa"/>
          </w:tcPr>
          <w:p w:rsidR="00ED10BE" w:rsidRDefault="00477D5A" w:rsidP="00874680">
            <w:pPr>
              <w:spacing w:line="360" w:lineRule="auto"/>
              <w:jc w:val="center"/>
              <w:rPr>
                <w:rFonts w:cs="Times New Roman"/>
              </w:rPr>
            </w:pPr>
            <w:r>
              <w:rPr>
                <w:rFonts w:cs="Times New Roman"/>
              </w:rPr>
              <w:t>(</w:t>
            </w:r>
            <w:proofErr w:type="spellStart"/>
            <w:r>
              <w:rPr>
                <w:rFonts w:cs="Times New Roman"/>
              </w:rPr>
              <w:t>Dugdale</w:t>
            </w:r>
            <w:proofErr w:type="spellEnd"/>
            <w:r>
              <w:rPr>
                <w:rFonts w:cs="Times New Roman"/>
              </w:rPr>
              <w:t>, 2012)</w:t>
            </w:r>
          </w:p>
        </w:tc>
      </w:tr>
      <w:tr w:rsidR="00ED10BE" w:rsidTr="00874680">
        <w:trPr>
          <w:trHeight w:val="547"/>
        </w:trPr>
        <w:tc>
          <w:tcPr>
            <w:tcW w:w="2088" w:type="dxa"/>
          </w:tcPr>
          <w:p w:rsidR="00ED10BE" w:rsidRDefault="00ED10BE" w:rsidP="00874680">
            <w:pPr>
              <w:tabs>
                <w:tab w:val="left" w:pos="1603"/>
              </w:tabs>
              <w:spacing w:line="360" w:lineRule="auto"/>
              <w:jc w:val="center"/>
              <w:rPr>
                <w:rFonts w:cs="Times New Roman"/>
              </w:rPr>
            </w:pPr>
            <w:r>
              <w:rPr>
                <w:rFonts w:cs="Times New Roman"/>
              </w:rPr>
              <w:t>CD4</w:t>
            </w:r>
            <w:r w:rsidR="001B32C0">
              <w:rPr>
                <w:rFonts w:cs="Times New Roman"/>
              </w:rPr>
              <w:t xml:space="preserve"> Cell </w:t>
            </w:r>
            <w:r>
              <w:rPr>
                <w:rFonts w:cs="Times New Roman"/>
              </w:rPr>
              <w:t>Count</w:t>
            </w:r>
          </w:p>
        </w:tc>
        <w:tc>
          <w:tcPr>
            <w:tcW w:w="1620" w:type="dxa"/>
          </w:tcPr>
          <w:p w:rsidR="00ED10BE" w:rsidRDefault="00ED10BE" w:rsidP="00874680">
            <w:pPr>
              <w:spacing w:line="360" w:lineRule="auto"/>
              <w:jc w:val="center"/>
              <w:rPr>
                <w:rFonts w:cs="Times New Roman"/>
              </w:rPr>
            </w:pPr>
            <w:r>
              <w:rPr>
                <w:rFonts w:cs="Times New Roman"/>
              </w:rPr>
              <w:t>Double</w:t>
            </w:r>
          </w:p>
        </w:tc>
        <w:tc>
          <w:tcPr>
            <w:tcW w:w="4320" w:type="dxa"/>
          </w:tcPr>
          <w:p w:rsidR="00ED10BE" w:rsidRDefault="00ED10BE" w:rsidP="00ED10BE">
            <w:pPr>
              <w:jc w:val="center"/>
              <w:rPr>
                <w:rFonts w:cs="Times New Roman"/>
              </w:rPr>
            </w:pPr>
            <w:r>
              <w:rPr>
                <w:rFonts w:cs="Times New Roman"/>
              </w:rPr>
              <w:t xml:space="preserve">The number of CD4 cells the resident has (a key determinant of the body’s response to TB). </w:t>
            </w:r>
          </w:p>
        </w:tc>
        <w:tc>
          <w:tcPr>
            <w:tcW w:w="1710" w:type="dxa"/>
          </w:tcPr>
          <w:p w:rsidR="00ED10BE" w:rsidRPr="00477D5A" w:rsidRDefault="00477D5A" w:rsidP="00874680">
            <w:pPr>
              <w:spacing w:line="360" w:lineRule="auto"/>
              <w:jc w:val="center"/>
              <w:rPr>
                <w:rFonts w:cs="Times New Roman"/>
              </w:rPr>
            </w:pPr>
            <w:r>
              <w:rPr>
                <w:rFonts w:cs="Times New Roman"/>
              </w:rPr>
              <w:t>(</w:t>
            </w:r>
            <w:proofErr w:type="spellStart"/>
            <w:r>
              <w:rPr>
                <w:rFonts w:cs="Times New Roman"/>
              </w:rPr>
              <w:t>Rodrigues</w:t>
            </w:r>
            <w:proofErr w:type="spellEnd"/>
            <w:r>
              <w:rPr>
                <w:rFonts w:cs="Times New Roman"/>
              </w:rPr>
              <w:t xml:space="preserve"> </w:t>
            </w:r>
            <w:r>
              <w:rPr>
                <w:rFonts w:cs="Times New Roman"/>
                <w:i/>
              </w:rPr>
              <w:t>et al.,</w:t>
            </w:r>
            <w:r>
              <w:rPr>
                <w:rFonts w:cs="Times New Roman"/>
              </w:rPr>
              <w:t xml:space="preserve"> 2003)</w:t>
            </w:r>
          </w:p>
        </w:tc>
      </w:tr>
      <w:tr w:rsidR="00ED10BE" w:rsidTr="00874680">
        <w:trPr>
          <w:trHeight w:val="547"/>
        </w:trPr>
        <w:tc>
          <w:tcPr>
            <w:tcW w:w="2088" w:type="dxa"/>
          </w:tcPr>
          <w:p w:rsidR="00ED10BE" w:rsidRDefault="001B32C0" w:rsidP="00874680">
            <w:pPr>
              <w:tabs>
                <w:tab w:val="left" w:pos="1603"/>
              </w:tabs>
              <w:spacing w:line="360" w:lineRule="auto"/>
              <w:jc w:val="center"/>
              <w:rPr>
                <w:rFonts w:cs="Times New Roman"/>
              </w:rPr>
            </w:pPr>
            <w:r>
              <w:rPr>
                <w:rFonts w:cs="Times New Roman"/>
              </w:rPr>
              <w:t>B</w:t>
            </w:r>
            <w:r w:rsidR="00ED10BE">
              <w:rPr>
                <w:rFonts w:cs="Times New Roman"/>
              </w:rPr>
              <w:t>acilli</w:t>
            </w:r>
            <w:r>
              <w:rPr>
                <w:rFonts w:cs="Times New Roman"/>
              </w:rPr>
              <w:t xml:space="preserve"> </w:t>
            </w:r>
            <w:r w:rsidR="00ED10BE">
              <w:rPr>
                <w:rFonts w:cs="Times New Roman"/>
              </w:rPr>
              <w:t>Count</w:t>
            </w:r>
          </w:p>
        </w:tc>
        <w:tc>
          <w:tcPr>
            <w:tcW w:w="1620" w:type="dxa"/>
          </w:tcPr>
          <w:p w:rsidR="00ED10BE" w:rsidRDefault="00ED10BE" w:rsidP="00874680">
            <w:pPr>
              <w:spacing w:line="360" w:lineRule="auto"/>
              <w:jc w:val="center"/>
              <w:rPr>
                <w:rFonts w:cs="Times New Roman"/>
              </w:rPr>
            </w:pPr>
            <w:r>
              <w:rPr>
                <w:rFonts w:cs="Times New Roman"/>
              </w:rPr>
              <w:t>Double</w:t>
            </w:r>
          </w:p>
        </w:tc>
        <w:tc>
          <w:tcPr>
            <w:tcW w:w="4320" w:type="dxa"/>
          </w:tcPr>
          <w:p w:rsidR="00ED10BE" w:rsidRDefault="00144319" w:rsidP="00ED10BE">
            <w:pPr>
              <w:jc w:val="center"/>
              <w:rPr>
                <w:rFonts w:cs="Times New Roman"/>
              </w:rPr>
            </w:pPr>
            <w:r>
              <w:rPr>
                <w:rFonts w:cs="Times New Roman"/>
              </w:rPr>
              <w:t xml:space="preserve">The number of </w:t>
            </w:r>
            <w:r>
              <w:rPr>
                <w:rFonts w:cs="Times New Roman"/>
                <w:i/>
              </w:rPr>
              <w:t xml:space="preserve">M. Tuberculosis </w:t>
            </w:r>
            <w:r>
              <w:rPr>
                <w:rFonts w:cs="Times New Roman"/>
              </w:rPr>
              <w:t>bacilli currently present in the body. Residents contract the bacilli through interactions with other residents who have active TB disease.</w:t>
            </w:r>
          </w:p>
        </w:tc>
        <w:tc>
          <w:tcPr>
            <w:tcW w:w="1710" w:type="dxa"/>
          </w:tcPr>
          <w:p w:rsidR="00ED10BE" w:rsidRDefault="00CF5125" w:rsidP="00874680">
            <w:pPr>
              <w:spacing w:line="360" w:lineRule="auto"/>
              <w:jc w:val="center"/>
              <w:rPr>
                <w:rFonts w:cs="Times New Roman"/>
              </w:rPr>
            </w:pPr>
            <w:r>
              <w:rPr>
                <w:rFonts w:cs="Times New Roman"/>
              </w:rPr>
              <w:t>(</w:t>
            </w:r>
            <w:proofErr w:type="spellStart"/>
            <w:r>
              <w:rPr>
                <w:rFonts w:cs="Times New Roman"/>
              </w:rPr>
              <w:t>Masago</w:t>
            </w:r>
            <w:proofErr w:type="spellEnd"/>
            <w:r>
              <w:rPr>
                <w:rFonts w:cs="Times New Roman"/>
              </w:rPr>
              <w:t xml:space="preserve"> &amp; Jones, </w:t>
            </w:r>
            <w:proofErr w:type="spellStart"/>
            <w:r>
              <w:rPr>
                <w:rFonts w:cs="Times New Roman"/>
              </w:rPr>
              <w:t>n.d</w:t>
            </w:r>
            <w:proofErr w:type="spellEnd"/>
            <w:r>
              <w:rPr>
                <w:rFonts w:cs="Times New Roman"/>
              </w:rPr>
              <w:t>.)</w:t>
            </w:r>
          </w:p>
        </w:tc>
      </w:tr>
      <w:tr w:rsidR="00144319" w:rsidTr="00874680">
        <w:trPr>
          <w:trHeight w:val="547"/>
        </w:trPr>
        <w:tc>
          <w:tcPr>
            <w:tcW w:w="2088" w:type="dxa"/>
          </w:tcPr>
          <w:p w:rsidR="00144319" w:rsidRDefault="001B32C0" w:rsidP="00874680">
            <w:pPr>
              <w:tabs>
                <w:tab w:val="left" w:pos="1603"/>
              </w:tabs>
              <w:spacing w:line="360" w:lineRule="auto"/>
              <w:jc w:val="center"/>
              <w:rPr>
                <w:rFonts w:cs="Times New Roman"/>
              </w:rPr>
            </w:pPr>
            <w:r>
              <w:rPr>
                <w:rFonts w:cs="Times New Roman"/>
              </w:rPr>
              <w:t>I</w:t>
            </w:r>
            <w:r w:rsidR="00144319">
              <w:rPr>
                <w:rFonts w:cs="Times New Roman"/>
              </w:rPr>
              <w:t>nfection</w:t>
            </w:r>
            <w:r>
              <w:rPr>
                <w:rFonts w:cs="Times New Roman"/>
              </w:rPr>
              <w:t xml:space="preserve"> </w:t>
            </w:r>
            <w:r w:rsidR="00144319">
              <w:rPr>
                <w:rFonts w:cs="Times New Roman"/>
              </w:rPr>
              <w:t>Dose</w:t>
            </w:r>
          </w:p>
        </w:tc>
        <w:tc>
          <w:tcPr>
            <w:tcW w:w="1620" w:type="dxa"/>
          </w:tcPr>
          <w:p w:rsidR="00144319" w:rsidRDefault="00144319" w:rsidP="00874680">
            <w:pPr>
              <w:spacing w:line="360" w:lineRule="auto"/>
              <w:jc w:val="center"/>
              <w:rPr>
                <w:rFonts w:cs="Times New Roman"/>
              </w:rPr>
            </w:pPr>
            <w:r>
              <w:rPr>
                <w:rFonts w:cs="Times New Roman"/>
              </w:rPr>
              <w:t>Double</w:t>
            </w:r>
          </w:p>
        </w:tc>
        <w:tc>
          <w:tcPr>
            <w:tcW w:w="4320" w:type="dxa"/>
          </w:tcPr>
          <w:p w:rsidR="00144319" w:rsidRDefault="00144319" w:rsidP="00144319">
            <w:pPr>
              <w:jc w:val="center"/>
              <w:rPr>
                <w:rFonts w:cs="Times New Roman"/>
              </w:rPr>
            </w:pPr>
            <w:r>
              <w:rPr>
                <w:rFonts w:cs="Times New Roman"/>
              </w:rPr>
              <w:t xml:space="preserve">The number of bacilli necessary for </w:t>
            </w:r>
            <w:r w:rsidR="00CF5125">
              <w:rPr>
                <w:rFonts w:cs="Times New Roman"/>
              </w:rPr>
              <w:t xml:space="preserve">a </w:t>
            </w:r>
            <w:r>
              <w:rPr>
                <w:rFonts w:cs="Times New Roman"/>
              </w:rPr>
              <w:t>resident to contract an infection. Randomly selected between 1-10 bacilli.</w:t>
            </w:r>
          </w:p>
        </w:tc>
        <w:tc>
          <w:tcPr>
            <w:tcW w:w="1710" w:type="dxa"/>
          </w:tcPr>
          <w:p w:rsidR="00144319" w:rsidRPr="00CF5125" w:rsidRDefault="00CF5125" w:rsidP="00874680">
            <w:pPr>
              <w:spacing w:line="360" w:lineRule="auto"/>
              <w:jc w:val="center"/>
              <w:rPr>
                <w:rFonts w:cs="Times New Roman"/>
              </w:rPr>
            </w:pPr>
            <w:r>
              <w:rPr>
                <w:rFonts w:cs="Times New Roman"/>
              </w:rPr>
              <w:t xml:space="preserve">(Herman </w:t>
            </w:r>
            <w:r>
              <w:rPr>
                <w:rFonts w:cs="Times New Roman"/>
                <w:i/>
              </w:rPr>
              <w:t>et al.</w:t>
            </w:r>
            <w:r>
              <w:rPr>
                <w:rFonts w:cs="Times New Roman"/>
              </w:rPr>
              <w:t>, 2006)</w:t>
            </w:r>
          </w:p>
        </w:tc>
      </w:tr>
    </w:tbl>
    <w:p w:rsidR="002864DC" w:rsidRDefault="00BB02E8" w:rsidP="00BB02E8">
      <w:pPr>
        <w:pStyle w:val="Heading3"/>
        <w:numPr>
          <w:ilvl w:val="2"/>
          <w:numId w:val="3"/>
        </w:numPr>
        <w:rPr>
          <w:b w:val="0"/>
        </w:rPr>
      </w:pPr>
      <w:r>
        <w:t>Facilities</w:t>
      </w:r>
    </w:p>
    <w:p w:rsidR="00BB02E8" w:rsidRDefault="00BB02E8" w:rsidP="00BB02E8">
      <w:pPr>
        <w:rPr>
          <w:rFonts w:cs="Times New Roman"/>
          <w:szCs w:val="24"/>
        </w:rPr>
      </w:pPr>
      <w:r>
        <w:rPr>
          <w:rFonts w:cs="Times New Roman"/>
          <w:szCs w:val="24"/>
        </w:rPr>
        <w:t>Facilities in this model</w:t>
      </w:r>
      <w:r w:rsidR="00B405EA">
        <w:rPr>
          <w:rFonts w:cs="Times New Roman"/>
          <w:szCs w:val="24"/>
        </w:rPr>
        <w:t xml:space="preserve"> are what make up the society, and</w:t>
      </w:r>
      <w:r>
        <w:rPr>
          <w:rFonts w:cs="Times New Roman"/>
          <w:szCs w:val="24"/>
        </w:rPr>
        <w:t xml:space="preserve"> consist of the following types: households, businesses, religious facilities, health facilities, </w:t>
      </w:r>
      <w:r w:rsidR="005F0B88">
        <w:rPr>
          <w:rFonts w:cs="Times New Roman"/>
          <w:szCs w:val="24"/>
        </w:rPr>
        <w:t xml:space="preserve">schools, restaurants and public water sources. </w:t>
      </w:r>
      <w:r w:rsidR="00BD29E2">
        <w:rPr>
          <w:rFonts w:cs="Times New Roman"/>
          <w:szCs w:val="24"/>
        </w:rPr>
        <w:t xml:space="preserve">All facilities, </w:t>
      </w:r>
      <w:r w:rsidR="005F0B88">
        <w:rPr>
          <w:rFonts w:cs="Times New Roman"/>
          <w:szCs w:val="24"/>
        </w:rPr>
        <w:t>except businesses and households</w:t>
      </w:r>
      <w:r w:rsidR="00BD29E2">
        <w:rPr>
          <w:rFonts w:cs="Times New Roman"/>
          <w:szCs w:val="24"/>
        </w:rPr>
        <w:t>,</w:t>
      </w:r>
      <w:r w:rsidR="005F0B88">
        <w:rPr>
          <w:rFonts w:cs="Times New Roman"/>
          <w:szCs w:val="24"/>
        </w:rPr>
        <w:t xml:space="preserve"> have their own</w:t>
      </w:r>
      <w:r w:rsidR="00BD29E2">
        <w:rPr>
          <w:rFonts w:cs="Times New Roman"/>
          <w:szCs w:val="24"/>
        </w:rPr>
        <w:t>, specific</w:t>
      </w:r>
      <w:r w:rsidR="005F0B88">
        <w:rPr>
          <w:rFonts w:cs="Times New Roman"/>
          <w:szCs w:val="24"/>
        </w:rPr>
        <w:t xml:space="preserve"> geographical location (obtained from the Map Kibera Project, 2012)</w:t>
      </w:r>
      <w:r w:rsidR="00BD29E2">
        <w:rPr>
          <w:rFonts w:cs="Times New Roman"/>
          <w:szCs w:val="24"/>
        </w:rPr>
        <w:t>. Businesses and households are extrapolated onto the environment based on empirical survey data (</w:t>
      </w:r>
      <w:proofErr w:type="spellStart"/>
      <w:r w:rsidR="007C1D60">
        <w:rPr>
          <w:rFonts w:cs="Times New Roman"/>
          <w:szCs w:val="24"/>
        </w:rPr>
        <w:t>Marras</w:t>
      </w:r>
      <w:proofErr w:type="spellEnd"/>
      <w:r w:rsidR="007C1D60">
        <w:rPr>
          <w:rFonts w:cs="Times New Roman"/>
          <w:szCs w:val="24"/>
        </w:rPr>
        <w:t>, 2009</w:t>
      </w:r>
      <w:r w:rsidR="00BD29E2">
        <w:rPr>
          <w:rFonts w:cs="Times New Roman"/>
          <w:szCs w:val="24"/>
        </w:rPr>
        <w:t>). Table 3.0</w:t>
      </w:r>
      <w:r w:rsidR="00A75497">
        <w:rPr>
          <w:rFonts w:cs="Times New Roman"/>
          <w:szCs w:val="24"/>
        </w:rPr>
        <w:t xml:space="preserve"> lists all general state variables for facilities. </w:t>
      </w:r>
    </w:p>
    <w:tbl>
      <w:tblPr>
        <w:tblStyle w:val="TableGrid"/>
        <w:tblpPr w:leftFromText="180" w:rightFromText="180" w:vertAnchor="text" w:horzAnchor="margin" w:tblpY="41"/>
        <w:tblW w:w="9738" w:type="dxa"/>
        <w:tblLayout w:type="fixed"/>
        <w:tblLook w:val="04A0"/>
      </w:tblPr>
      <w:tblGrid>
        <w:gridCol w:w="2088"/>
        <w:gridCol w:w="1620"/>
        <w:gridCol w:w="4320"/>
        <w:gridCol w:w="1710"/>
      </w:tblGrid>
      <w:tr w:rsidR="00BD29E2" w:rsidTr="00874680">
        <w:trPr>
          <w:trHeight w:val="347"/>
        </w:trPr>
        <w:tc>
          <w:tcPr>
            <w:tcW w:w="9738" w:type="dxa"/>
            <w:gridSpan w:val="4"/>
          </w:tcPr>
          <w:p w:rsidR="00BD29E2" w:rsidRPr="00EE35E6" w:rsidRDefault="00BD29E2" w:rsidP="00A75497">
            <w:pPr>
              <w:spacing w:line="360" w:lineRule="auto"/>
              <w:jc w:val="center"/>
              <w:rPr>
                <w:rFonts w:cs="Times New Roman"/>
              </w:rPr>
            </w:pPr>
            <w:r>
              <w:rPr>
                <w:rFonts w:cs="Times New Roman"/>
                <w:b/>
              </w:rPr>
              <w:t xml:space="preserve">Table 3.0: </w:t>
            </w:r>
            <w:r w:rsidR="00A75497">
              <w:rPr>
                <w:rFonts w:cs="Times New Roman"/>
              </w:rPr>
              <w:t>Facility (Business)</w:t>
            </w:r>
            <w:r>
              <w:rPr>
                <w:rFonts w:cs="Times New Roman"/>
              </w:rPr>
              <w:t xml:space="preserve"> state variables and description</w:t>
            </w:r>
          </w:p>
        </w:tc>
      </w:tr>
      <w:tr w:rsidR="00BD29E2" w:rsidTr="00874680">
        <w:trPr>
          <w:trHeight w:val="547"/>
        </w:trPr>
        <w:tc>
          <w:tcPr>
            <w:tcW w:w="2088" w:type="dxa"/>
          </w:tcPr>
          <w:p w:rsidR="00BD29E2" w:rsidRPr="0042209E" w:rsidRDefault="00BD29E2" w:rsidP="00874680">
            <w:pPr>
              <w:tabs>
                <w:tab w:val="left" w:pos="1603"/>
              </w:tabs>
              <w:spacing w:line="360" w:lineRule="auto"/>
              <w:jc w:val="center"/>
              <w:rPr>
                <w:rFonts w:cs="Times New Roman"/>
                <w:b/>
              </w:rPr>
            </w:pPr>
            <w:r>
              <w:rPr>
                <w:rFonts w:cs="Times New Roman"/>
                <w:b/>
              </w:rPr>
              <w:t>State Variable</w:t>
            </w:r>
          </w:p>
        </w:tc>
        <w:tc>
          <w:tcPr>
            <w:tcW w:w="1620" w:type="dxa"/>
          </w:tcPr>
          <w:p w:rsidR="00BD29E2" w:rsidRPr="0042209E" w:rsidRDefault="00BD29E2" w:rsidP="00874680">
            <w:pPr>
              <w:spacing w:line="360" w:lineRule="auto"/>
              <w:jc w:val="center"/>
              <w:rPr>
                <w:rFonts w:cs="Times New Roman"/>
                <w:b/>
              </w:rPr>
            </w:pPr>
            <w:r>
              <w:rPr>
                <w:rFonts w:cs="Times New Roman"/>
                <w:b/>
              </w:rPr>
              <w:t>Variable Type</w:t>
            </w:r>
          </w:p>
        </w:tc>
        <w:tc>
          <w:tcPr>
            <w:tcW w:w="4320" w:type="dxa"/>
          </w:tcPr>
          <w:p w:rsidR="00BD29E2" w:rsidRPr="0042209E" w:rsidRDefault="00BD29E2" w:rsidP="00874680">
            <w:pPr>
              <w:jc w:val="center"/>
              <w:rPr>
                <w:rFonts w:cs="Times New Roman"/>
              </w:rPr>
            </w:pPr>
            <w:r w:rsidRPr="0042209E">
              <w:rPr>
                <w:rFonts w:cs="Times New Roman"/>
                <w:b/>
              </w:rPr>
              <w:t>Description</w:t>
            </w:r>
          </w:p>
        </w:tc>
        <w:tc>
          <w:tcPr>
            <w:tcW w:w="1710" w:type="dxa"/>
          </w:tcPr>
          <w:p w:rsidR="00BD29E2" w:rsidRPr="0042209E" w:rsidRDefault="00BD29E2" w:rsidP="00874680">
            <w:pPr>
              <w:spacing w:line="360" w:lineRule="auto"/>
              <w:jc w:val="center"/>
              <w:rPr>
                <w:rFonts w:cs="Times New Roman"/>
                <w:b/>
              </w:rPr>
            </w:pPr>
            <w:r w:rsidRPr="0042209E">
              <w:rPr>
                <w:rFonts w:cs="Times New Roman"/>
                <w:b/>
              </w:rPr>
              <w:t>Source</w:t>
            </w:r>
          </w:p>
        </w:tc>
      </w:tr>
      <w:tr w:rsidR="00BD29E2" w:rsidTr="00874680">
        <w:trPr>
          <w:trHeight w:val="547"/>
        </w:trPr>
        <w:tc>
          <w:tcPr>
            <w:tcW w:w="2088" w:type="dxa"/>
          </w:tcPr>
          <w:p w:rsidR="00BD29E2" w:rsidRPr="0075718D" w:rsidRDefault="00F53541" w:rsidP="00874680">
            <w:pPr>
              <w:tabs>
                <w:tab w:val="left" w:pos="1603"/>
              </w:tabs>
              <w:spacing w:line="360" w:lineRule="auto"/>
              <w:jc w:val="center"/>
              <w:rPr>
                <w:rFonts w:cs="Times New Roman"/>
              </w:rPr>
            </w:pPr>
            <w:r>
              <w:rPr>
                <w:rFonts w:cs="Times New Roman"/>
              </w:rPr>
              <w:t>E</w:t>
            </w:r>
            <w:r w:rsidR="00A75497">
              <w:rPr>
                <w:rFonts w:cs="Times New Roman"/>
              </w:rPr>
              <w:t>mployee</w:t>
            </w:r>
            <w:r>
              <w:rPr>
                <w:rFonts w:cs="Times New Roman"/>
              </w:rPr>
              <w:t xml:space="preserve"> </w:t>
            </w:r>
            <w:r w:rsidR="00A75497">
              <w:rPr>
                <w:rFonts w:cs="Times New Roman"/>
              </w:rPr>
              <w:t>Capacity</w:t>
            </w:r>
          </w:p>
        </w:tc>
        <w:tc>
          <w:tcPr>
            <w:tcW w:w="1620" w:type="dxa"/>
          </w:tcPr>
          <w:p w:rsidR="00BD29E2" w:rsidRPr="0075718D" w:rsidRDefault="00BD29E2" w:rsidP="00874680">
            <w:pPr>
              <w:spacing w:line="360" w:lineRule="auto"/>
              <w:jc w:val="center"/>
              <w:rPr>
                <w:rFonts w:cs="Times New Roman"/>
              </w:rPr>
            </w:pPr>
            <w:r>
              <w:rPr>
                <w:rFonts w:cs="Times New Roman"/>
              </w:rPr>
              <w:t>Integer</w:t>
            </w:r>
          </w:p>
        </w:tc>
        <w:tc>
          <w:tcPr>
            <w:tcW w:w="4320" w:type="dxa"/>
          </w:tcPr>
          <w:p w:rsidR="00BD29E2" w:rsidRPr="0075718D" w:rsidRDefault="00A75497" w:rsidP="00874680">
            <w:pPr>
              <w:jc w:val="center"/>
              <w:rPr>
                <w:rFonts w:cs="Times New Roman"/>
              </w:rPr>
            </w:pPr>
            <w:r>
              <w:rPr>
                <w:rFonts w:cs="Times New Roman"/>
              </w:rPr>
              <w:t>The number of employees this facility has to maintain standard business operation</w:t>
            </w:r>
          </w:p>
        </w:tc>
        <w:tc>
          <w:tcPr>
            <w:tcW w:w="1710" w:type="dxa"/>
          </w:tcPr>
          <w:p w:rsidR="00BD29E2" w:rsidRPr="0075718D" w:rsidRDefault="00B405EA" w:rsidP="00A75497">
            <w:pPr>
              <w:spacing w:line="360" w:lineRule="auto"/>
              <w:jc w:val="center"/>
              <w:rPr>
                <w:rFonts w:cs="Times New Roman"/>
              </w:rPr>
            </w:pPr>
            <w:r>
              <w:rPr>
                <w:rFonts w:cs="Times New Roman"/>
              </w:rPr>
              <w:t>N/A</w:t>
            </w:r>
          </w:p>
        </w:tc>
      </w:tr>
      <w:tr w:rsidR="00A75497" w:rsidTr="00874680">
        <w:trPr>
          <w:trHeight w:val="547"/>
        </w:trPr>
        <w:tc>
          <w:tcPr>
            <w:tcW w:w="2088" w:type="dxa"/>
          </w:tcPr>
          <w:p w:rsidR="00A75497" w:rsidRDefault="00A75497" w:rsidP="00874680">
            <w:pPr>
              <w:tabs>
                <w:tab w:val="left" w:pos="1603"/>
              </w:tabs>
              <w:spacing w:line="360" w:lineRule="auto"/>
              <w:jc w:val="center"/>
              <w:rPr>
                <w:rFonts w:cs="Times New Roman"/>
              </w:rPr>
            </w:pPr>
            <w:r>
              <w:rPr>
                <w:rFonts w:cs="Times New Roman"/>
              </w:rPr>
              <w:t>Capacity</w:t>
            </w:r>
          </w:p>
        </w:tc>
        <w:tc>
          <w:tcPr>
            <w:tcW w:w="1620" w:type="dxa"/>
          </w:tcPr>
          <w:p w:rsidR="00A75497" w:rsidRDefault="00A75497" w:rsidP="00874680">
            <w:pPr>
              <w:spacing w:line="360" w:lineRule="auto"/>
              <w:jc w:val="center"/>
              <w:rPr>
                <w:rFonts w:cs="Times New Roman"/>
              </w:rPr>
            </w:pPr>
            <w:r>
              <w:rPr>
                <w:rFonts w:cs="Times New Roman"/>
              </w:rPr>
              <w:t xml:space="preserve">Integer </w:t>
            </w:r>
          </w:p>
        </w:tc>
        <w:tc>
          <w:tcPr>
            <w:tcW w:w="4320" w:type="dxa"/>
          </w:tcPr>
          <w:p w:rsidR="00A75497" w:rsidRDefault="00A75497" w:rsidP="00874680">
            <w:pPr>
              <w:jc w:val="center"/>
              <w:rPr>
                <w:rFonts w:cs="Times New Roman"/>
              </w:rPr>
            </w:pPr>
            <w:r>
              <w:rPr>
                <w:rFonts w:cs="Times New Roman"/>
              </w:rPr>
              <w:t>Max number of agents that can be on this particular parcel</w:t>
            </w:r>
          </w:p>
        </w:tc>
        <w:tc>
          <w:tcPr>
            <w:tcW w:w="1710" w:type="dxa"/>
          </w:tcPr>
          <w:p w:rsidR="00A75497" w:rsidRDefault="007C1D60" w:rsidP="00874680">
            <w:pPr>
              <w:spacing w:line="360" w:lineRule="auto"/>
              <w:jc w:val="center"/>
              <w:rPr>
                <w:rFonts w:cs="Times New Roman"/>
              </w:rPr>
            </w:pPr>
            <w:r>
              <w:rPr>
                <w:rFonts w:cs="Times New Roman"/>
              </w:rPr>
              <w:t>N/A</w:t>
            </w:r>
          </w:p>
        </w:tc>
      </w:tr>
    </w:tbl>
    <w:p w:rsidR="000D7B33" w:rsidRDefault="000D7B33" w:rsidP="00BB02E8">
      <w:pPr>
        <w:rPr>
          <w:rFonts w:cs="Times New Roman"/>
          <w:szCs w:val="24"/>
        </w:rPr>
      </w:pPr>
    </w:p>
    <w:p w:rsidR="00BD29E2" w:rsidRPr="000D7B33" w:rsidRDefault="000D7B33" w:rsidP="00BB02E8">
      <w:pPr>
        <w:rPr>
          <w:rFonts w:cs="Times New Roman"/>
          <w:szCs w:val="24"/>
        </w:rPr>
      </w:pPr>
      <w:r w:rsidRPr="000D7B33">
        <w:rPr>
          <w:rFonts w:cs="Times New Roman"/>
          <w:szCs w:val="24"/>
        </w:rPr>
        <w:t xml:space="preserve">Businesses extend facilities and Table 4.0 lists some specific state variables for them. </w:t>
      </w:r>
    </w:p>
    <w:tbl>
      <w:tblPr>
        <w:tblStyle w:val="TableGrid"/>
        <w:tblpPr w:leftFromText="180" w:rightFromText="180" w:vertAnchor="text" w:horzAnchor="margin" w:tblpY="41"/>
        <w:tblW w:w="9738" w:type="dxa"/>
        <w:tblLayout w:type="fixed"/>
        <w:tblLook w:val="04A0"/>
      </w:tblPr>
      <w:tblGrid>
        <w:gridCol w:w="2088"/>
        <w:gridCol w:w="1620"/>
        <w:gridCol w:w="4320"/>
        <w:gridCol w:w="1710"/>
      </w:tblGrid>
      <w:tr w:rsidR="000D7B33" w:rsidTr="00874680">
        <w:trPr>
          <w:trHeight w:val="347"/>
        </w:trPr>
        <w:tc>
          <w:tcPr>
            <w:tcW w:w="9738" w:type="dxa"/>
            <w:gridSpan w:val="4"/>
          </w:tcPr>
          <w:p w:rsidR="000D7B33" w:rsidRPr="00EE35E6" w:rsidRDefault="000D7B33" w:rsidP="00874680">
            <w:pPr>
              <w:spacing w:line="360" w:lineRule="auto"/>
              <w:jc w:val="center"/>
              <w:rPr>
                <w:rFonts w:cs="Times New Roman"/>
              </w:rPr>
            </w:pPr>
            <w:r>
              <w:rPr>
                <w:rFonts w:cs="Times New Roman"/>
                <w:b/>
              </w:rPr>
              <w:t xml:space="preserve">Table 4.0: </w:t>
            </w:r>
            <w:r>
              <w:rPr>
                <w:rFonts w:cs="Times New Roman"/>
              </w:rPr>
              <w:t>Facility (Business) state variables and description</w:t>
            </w:r>
          </w:p>
        </w:tc>
      </w:tr>
      <w:tr w:rsidR="000D7B33" w:rsidTr="00874680">
        <w:trPr>
          <w:trHeight w:val="547"/>
        </w:trPr>
        <w:tc>
          <w:tcPr>
            <w:tcW w:w="2088" w:type="dxa"/>
          </w:tcPr>
          <w:p w:rsidR="000D7B33" w:rsidRPr="0042209E" w:rsidRDefault="000D7B33" w:rsidP="00874680">
            <w:pPr>
              <w:tabs>
                <w:tab w:val="left" w:pos="1603"/>
              </w:tabs>
              <w:spacing w:line="360" w:lineRule="auto"/>
              <w:jc w:val="center"/>
              <w:rPr>
                <w:rFonts w:cs="Times New Roman"/>
                <w:b/>
              </w:rPr>
            </w:pPr>
            <w:r>
              <w:rPr>
                <w:rFonts w:cs="Times New Roman"/>
                <w:b/>
              </w:rPr>
              <w:t>State Variable</w:t>
            </w:r>
          </w:p>
        </w:tc>
        <w:tc>
          <w:tcPr>
            <w:tcW w:w="1620" w:type="dxa"/>
          </w:tcPr>
          <w:p w:rsidR="000D7B33" w:rsidRPr="0042209E" w:rsidRDefault="000D7B33" w:rsidP="00874680">
            <w:pPr>
              <w:spacing w:line="360" w:lineRule="auto"/>
              <w:jc w:val="center"/>
              <w:rPr>
                <w:rFonts w:cs="Times New Roman"/>
                <w:b/>
              </w:rPr>
            </w:pPr>
            <w:r>
              <w:rPr>
                <w:rFonts w:cs="Times New Roman"/>
                <w:b/>
              </w:rPr>
              <w:t>Variable Type</w:t>
            </w:r>
          </w:p>
        </w:tc>
        <w:tc>
          <w:tcPr>
            <w:tcW w:w="4320" w:type="dxa"/>
          </w:tcPr>
          <w:p w:rsidR="000D7B33" w:rsidRPr="0042209E" w:rsidRDefault="000D7B33" w:rsidP="00874680">
            <w:pPr>
              <w:jc w:val="center"/>
              <w:rPr>
                <w:rFonts w:cs="Times New Roman"/>
              </w:rPr>
            </w:pPr>
            <w:r w:rsidRPr="0042209E">
              <w:rPr>
                <w:rFonts w:cs="Times New Roman"/>
                <w:b/>
              </w:rPr>
              <w:t>Description</w:t>
            </w:r>
          </w:p>
        </w:tc>
        <w:tc>
          <w:tcPr>
            <w:tcW w:w="1710" w:type="dxa"/>
          </w:tcPr>
          <w:p w:rsidR="000D7B33" w:rsidRPr="0042209E" w:rsidRDefault="000D7B33" w:rsidP="00874680">
            <w:pPr>
              <w:spacing w:line="360" w:lineRule="auto"/>
              <w:jc w:val="center"/>
              <w:rPr>
                <w:rFonts w:cs="Times New Roman"/>
                <w:b/>
              </w:rPr>
            </w:pPr>
            <w:r w:rsidRPr="0042209E">
              <w:rPr>
                <w:rFonts w:cs="Times New Roman"/>
                <w:b/>
              </w:rPr>
              <w:t>Source</w:t>
            </w:r>
          </w:p>
        </w:tc>
      </w:tr>
      <w:tr w:rsidR="000D7B33" w:rsidTr="00874680">
        <w:trPr>
          <w:trHeight w:val="547"/>
        </w:trPr>
        <w:tc>
          <w:tcPr>
            <w:tcW w:w="2088" w:type="dxa"/>
          </w:tcPr>
          <w:p w:rsidR="000D7B33" w:rsidRPr="0075718D" w:rsidRDefault="00F53541" w:rsidP="00874680">
            <w:pPr>
              <w:tabs>
                <w:tab w:val="left" w:pos="1603"/>
              </w:tabs>
              <w:spacing w:line="360" w:lineRule="auto"/>
              <w:jc w:val="center"/>
              <w:rPr>
                <w:rFonts w:cs="Times New Roman"/>
              </w:rPr>
            </w:pPr>
            <w:r>
              <w:rPr>
                <w:rFonts w:cs="Times New Roman"/>
              </w:rPr>
              <w:t>P</w:t>
            </w:r>
            <w:r w:rsidR="000D7B33">
              <w:rPr>
                <w:rFonts w:cs="Times New Roman"/>
              </w:rPr>
              <w:t>opularity</w:t>
            </w:r>
            <w:r>
              <w:rPr>
                <w:rFonts w:cs="Times New Roman"/>
              </w:rPr>
              <w:t xml:space="preserve"> </w:t>
            </w:r>
            <w:r w:rsidR="000D7B33">
              <w:rPr>
                <w:rFonts w:cs="Times New Roman"/>
              </w:rPr>
              <w:t>Dist</w:t>
            </w:r>
            <w:r>
              <w:rPr>
                <w:rFonts w:cs="Times New Roman"/>
              </w:rPr>
              <w:t>ribution</w:t>
            </w:r>
          </w:p>
        </w:tc>
        <w:tc>
          <w:tcPr>
            <w:tcW w:w="1620" w:type="dxa"/>
          </w:tcPr>
          <w:p w:rsidR="000D7B33" w:rsidRPr="0075718D" w:rsidRDefault="000D7B33" w:rsidP="00874680">
            <w:pPr>
              <w:spacing w:line="360" w:lineRule="auto"/>
              <w:jc w:val="center"/>
              <w:rPr>
                <w:rFonts w:cs="Times New Roman"/>
              </w:rPr>
            </w:pPr>
            <w:r>
              <w:rPr>
                <w:rFonts w:cs="Times New Roman"/>
              </w:rPr>
              <w:t>Double</w:t>
            </w:r>
          </w:p>
        </w:tc>
        <w:tc>
          <w:tcPr>
            <w:tcW w:w="4320" w:type="dxa"/>
          </w:tcPr>
          <w:p w:rsidR="000D7B33" w:rsidRPr="0075718D" w:rsidRDefault="000D7B33" w:rsidP="00B405EA">
            <w:pPr>
              <w:jc w:val="center"/>
              <w:rPr>
                <w:rFonts w:cs="Times New Roman"/>
              </w:rPr>
            </w:pPr>
            <w:r>
              <w:rPr>
                <w:rFonts w:cs="Times New Roman"/>
              </w:rPr>
              <w:t xml:space="preserve">While businesses are spread </w:t>
            </w:r>
            <w:r w:rsidR="00B405EA">
              <w:rPr>
                <w:rFonts w:cs="Times New Roman"/>
              </w:rPr>
              <w:t>throughout the environment</w:t>
            </w:r>
            <w:r>
              <w:rPr>
                <w:rFonts w:cs="Times New Roman"/>
              </w:rPr>
              <w:t xml:space="preserve"> based on empirical data, a standard bell curve is applied to allow some businesses to be more </w:t>
            </w:r>
            <w:r w:rsidR="00B405EA">
              <w:rPr>
                <w:rFonts w:cs="Times New Roman"/>
              </w:rPr>
              <w:t>popular</w:t>
            </w:r>
            <w:r>
              <w:rPr>
                <w:rFonts w:cs="Times New Roman"/>
              </w:rPr>
              <w:t xml:space="preserve"> than others (as would be reflected in a real-life situation)</w:t>
            </w:r>
          </w:p>
        </w:tc>
        <w:tc>
          <w:tcPr>
            <w:tcW w:w="1710" w:type="dxa"/>
          </w:tcPr>
          <w:p w:rsidR="000D7B33" w:rsidRPr="0075718D" w:rsidRDefault="000D7B33" w:rsidP="00874680">
            <w:pPr>
              <w:spacing w:line="360" w:lineRule="auto"/>
              <w:jc w:val="center"/>
              <w:rPr>
                <w:rFonts w:cs="Times New Roman"/>
              </w:rPr>
            </w:pPr>
            <w:r>
              <w:rPr>
                <w:rFonts w:cs="Times New Roman"/>
              </w:rPr>
              <w:t>N/A</w:t>
            </w:r>
          </w:p>
        </w:tc>
      </w:tr>
    </w:tbl>
    <w:p w:rsidR="000D7B33" w:rsidRDefault="000D7B33" w:rsidP="000D7B33">
      <w:pPr>
        <w:rPr>
          <w:rFonts w:cs="Times New Roman"/>
          <w:szCs w:val="24"/>
        </w:rPr>
      </w:pPr>
    </w:p>
    <w:p w:rsidR="000D7B33" w:rsidRPr="000D7B33" w:rsidRDefault="000D7B33" w:rsidP="000D7B33">
      <w:pPr>
        <w:rPr>
          <w:rFonts w:cs="Times New Roman"/>
          <w:szCs w:val="24"/>
        </w:rPr>
      </w:pPr>
      <w:r>
        <w:rPr>
          <w:rFonts w:cs="Times New Roman"/>
          <w:szCs w:val="24"/>
        </w:rPr>
        <w:t>Households also</w:t>
      </w:r>
      <w:r w:rsidRPr="000D7B33">
        <w:rPr>
          <w:rFonts w:cs="Times New Roman"/>
          <w:szCs w:val="24"/>
        </w:rPr>
        <w:t xml:space="preserve"> extend facilities and Table </w:t>
      </w:r>
      <w:r>
        <w:rPr>
          <w:rFonts w:cs="Times New Roman"/>
          <w:szCs w:val="24"/>
        </w:rPr>
        <w:t>5</w:t>
      </w:r>
      <w:r w:rsidRPr="000D7B33">
        <w:rPr>
          <w:rFonts w:cs="Times New Roman"/>
          <w:szCs w:val="24"/>
        </w:rPr>
        <w:t xml:space="preserve">.0 lists some </w:t>
      </w:r>
      <w:r w:rsidR="00326A81">
        <w:rPr>
          <w:rFonts w:cs="Times New Roman"/>
          <w:szCs w:val="24"/>
        </w:rPr>
        <w:t>state variables specific to them</w:t>
      </w:r>
      <w:r>
        <w:rPr>
          <w:rFonts w:cs="Times New Roman"/>
          <w:szCs w:val="24"/>
        </w:rPr>
        <w:t>.</w:t>
      </w:r>
    </w:p>
    <w:tbl>
      <w:tblPr>
        <w:tblStyle w:val="TableGrid"/>
        <w:tblpPr w:leftFromText="180" w:rightFromText="180" w:vertAnchor="text" w:horzAnchor="margin" w:tblpY="41"/>
        <w:tblW w:w="9738" w:type="dxa"/>
        <w:tblLayout w:type="fixed"/>
        <w:tblLook w:val="04A0"/>
      </w:tblPr>
      <w:tblGrid>
        <w:gridCol w:w="2088"/>
        <w:gridCol w:w="1620"/>
        <w:gridCol w:w="4320"/>
        <w:gridCol w:w="1710"/>
      </w:tblGrid>
      <w:tr w:rsidR="000D7B33" w:rsidTr="00874680">
        <w:trPr>
          <w:trHeight w:val="347"/>
        </w:trPr>
        <w:tc>
          <w:tcPr>
            <w:tcW w:w="9738" w:type="dxa"/>
            <w:gridSpan w:val="4"/>
          </w:tcPr>
          <w:p w:rsidR="000D7B33" w:rsidRPr="00EE35E6" w:rsidRDefault="000D7B33" w:rsidP="000D7B33">
            <w:pPr>
              <w:spacing w:line="360" w:lineRule="auto"/>
              <w:jc w:val="center"/>
              <w:rPr>
                <w:rFonts w:cs="Times New Roman"/>
              </w:rPr>
            </w:pPr>
            <w:r>
              <w:rPr>
                <w:rFonts w:cs="Times New Roman"/>
                <w:b/>
              </w:rPr>
              <w:lastRenderedPageBreak/>
              <w:t xml:space="preserve">Table 5.0: </w:t>
            </w:r>
            <w:r>
              <w:rPr>
                <w:rFonts w:cs="Times New Roman"/>
              </w:rPr>
              <w:t>Facility (Households) state variables and description</w:t>
            </w:r>
          </w:p>
        </w:tc>
      </w:tr>
      <w:tr w:rsidR="000D7B33" w:rsidTr="00874680">
        <w:trPr>
          <w:trHeight w:val="547"/>
        </w:trPr>
        <w:tc>
          <w:tcPr>
            <w:tcW w:w="2088" w:type="dxa"/>
          </w:tcPr>
          <w:p w:rsidR="000D7B33" w:rsidRPr="0042209E" w:rsidRDefault="000D7B33" w:rsidP="00874680">
            <w:pPr>
              <w:tabs>
                <w:tab w:val="left" w:pos="1603"/>
              </w:tabs>
              <w:spacing w:line="360" w:lineRule="auto"/>
              <w:jc w:val="center"/>
              <w:rPr>
                <w:rFonts w:cs="Times New Roman"/>
                <w:b/>
              </w:rPr>
            </w:pPr>
            <w:r>
              <w:rPr>
                <w:rFonts w:cs="Times New Roman"/>
                <w:b/>
              </w:rPr>
              <w:t>State Variable</w:t>
            </w:r>
          </w:p>
        </w:tc>
        <w:tc>
          <w:tcPr>
            <w:tcW w:w="1620" w:type="dxa"/>
          </w:tcPr>
          <w:p w:rsidR="000D7B33" w:rsidRPr="0042209E" w:rsidRDefault="000D7B33" w:rsidP="00874680">
            <w:pPr>
              <w:spacing w:line="360" w:lineRule="auto"/>
              <w:jc w:val="center"/>
              <w:rPr>
                <w:rFonts w:cs="Times New Roman"/>
                <w:b/>
              </w:rPr>
            </w:pPr>
            <w:r>
              <w:rPr>
                <w:rFonts w:cs="Times New Roman"/>
                <w:b/>
              </w:rPr>
              <w:t>Variable Type</w:t>
            </w:r>
          </w:p>
        </w:tc>
        <w:tc>
          <w:tcPr>
            <w:tcW w:w="4320" w:type="dxa"/>
          </w:tcPr>
          <w:p w:rsidR="000D7B33" w:rsidRPr="0042209E" w:rsidRDefault="000D7B33" w:rsidP="00874680">
            <w:pPr>
              <w:jc w:val="center"/>
              <w:rPr>
                <w:rFonts w:cs="Times New Roman"/>
              </w:rPr>
            </w:pPr>
            <w:r w:rsidRPr="0042209E">
              <w:rPr>
                <w:rFonts w:cs="Times New Roman"/>
                <w:b/>
              </w:rPr>
              <w:t>Description</w:t>
            </w:r>
          </w:p>
        </w:tc>
        <w:tc>
          <w:tcPr>
            <w:tcW w:w="1710" w:type="dxa"/>
          </w:tcPr>
          <w:p w:rsidR="000D7B33" w:rsidRPr="0042209E" w:rsidRDefault="000D7B33" w:rsidP="00874680">
            <w:pPr>
              <w:spacing w:line="360" w:lineRule="auto"/>
              <w:jc w:val="center"/>
              <w:rPr>
                <w:rFonts w:cs="Times New Roman"/>
                <w:b/>
              </w:rPr>
            </w:pPr>
            <w:r w:rsidRPr="0042209E">
              <w:rPr>
                <w:rFonts w:cs="Times New Roman"/>
                <w:b/>
              </w:rPr>
              <w:t>Source</w:t>
            </w:r>
          </w:p>
        </w:tc>
      </w:tr>
      <w:tr w:rsidR="000D7B33" w:rsidTr="00874680">
        <w:trPr>
          <w:trHeight w:val="547"/>
        </w:trPr>
        <w:tc>
          <w:tcPr>
            <w:tcW w:w="2088" w:type="dxa"/>
          </w:tcPr>
          <w:p w:rsidR="000D7B33" w:rsidRPr="0075718D" w:rsidRDefault="000D7B33" w:rsidP="00874680">
            <w:pPr>
              <w:tabs>
                <w:tab w:val="left" w:pos="1603"/>
              </w:tabs>
              <w:spacing w:line="360" w:lineRule="auto"/>
              <w:jc w:val="center"/>
              <w:rPr>
                <w:rFonts w:cs="Times New Roman"/>
              </w:rPr>
            </w:pPr>
            <w:r>
              <w:rPr>
                <w:rFonts w:cs="Times New Roman"/>
              </w:rPr>
              <w:t>Ethnicity</w:t>
            </w:r>
          </w:p>
        </w:tc>
        <w:tc>
          <w:tcPr>
            <w:tcW w:w="1620" w:type="dxa"/>
          </w:tcPr>
          <w:p w:rsidR="000D7B33" w:rsidRPr="0075718D" w:rsidRDefault="000D7B33" w:rsidP="00874680">
            <w:pPr>
              <w:spacing w:line="360" w:lineRule="auto"/>
              <w:jc w:val="center"/>
              <w:rPr>
                <w:rFonts w:cs="Times New Roman"/>
              </w:rPr>
            </w:pPr>
            <w:r>
              <w:rPr>
                <w:rFonts w:cs="Times New Roman"/>
              </w:rPr>
              <w:t>String</w:t>
            </w:r>
          </w:p>
        </w:tc>
        <w:tc>
          <w:tcPr>
            <w:tcW w:w="4320" w:type="dxa"/>
          </w:tcPr>
          <w:p w:rsidR="000D7B33" w:rsidRPr="0075718D" w:rsidRDefault="000D7B33" w:rsidP="00874680">
            <w:pPr>
              <w:jc w:val="center"/>
              <w:rPr>
                <w:rFonts w:cs="Times New Roman"/>
              </w:rPr>
            </w:pPr>
            <w:r>
              <w:rPr>
                <w:rFonts w:cs="Times New Roman"/>
              </w:rPr>
              <w:t>The ethnicity of the household. All members have the same ethnicity</w:t>
            </w:r>
          </w:p>
        </w:tc>
        <w:tc>
          <w:tcPr>
            <w:tcW w:w="1710" w:type="dxa"/>
          </w:tcPr>
          <w:p w:rsidR="000D7B33" w:rsidRPr="0075718D" w:rsidRDefault="000D7B33" w:rsidP="00874680">
            <w:pPr>
              <w:spacing w:line="360" w:lineRule="auto"/>
              <w:jc w:val="center"/>
              <w:rPr>
                <w:rFonts w:cs="Times New Roman"/>
              </w:rPr>
            </w:pPr>
            <w:r>
              <w:rPr>
                <w:rFonts w:cs="Times New Roman"/>
              </w:rPr>
              <w:t>N/A</w:t>
            </w:r>
          </w:p>
        </w:tc>
      </w:tr>
      <w:tr w:rsidR="000D7B33" w:rsidTr="00874680">
        <w:trPr>
          <w:trHeight w:val="547"/>
        </w:trPr>
        <w:tc>
          <w:tcPr>
            <w:tcW w:w="2088" w:type="dxa"/>
          </w:tcPr>
          <w:p w:rsidR="000D7B33" w:rsidRDefault="00F53541" w:rsidP="00874680">
            <w:pPr>
              <w:tabs>
                <w:tab w:val="left" w:pos="1603"/>
              </w:tabs>
              <w:spacing w:line="360" w:lineRule="auto"/>
              <w:jc w:val="center"/>
              <w:rPr>
                <w:rFonts w:cs="Times New Roman"/>
              </w:rPr>
            </w:pPr>
            <w:r>
              <w:rPr>
                <w:rFonts w:cs="Times New Roman"/>
              </w:rPr>
              <w:t>W</w:t>
            </w:r>
            <w:r w:rsidR="000D7B33">
              <w:rPr>
                <w:rFonts w:cs="Times New Roman"/>
              </w:rPr>
              <w:t>ater</w:t>
            </w:r>
            <w:r>
              <w:rPr>
                <w:rFonts w:cs="Times New Roman"/>
              </w:rPr>
              <w:t xml:space="preserve"> </w:t>
            </w:r>
            <w:r w:rsidR="000D7B33">
              <w:rPr>
                <w:rFonts w:cs="Times New Roman"/>
              </w:rPr>
              <w:t>Tot</w:t>
            </w:r>
            <w:r>
              <w:rPr>
                <w:rFonts w:cs="Times New Roman"/>
              </w:rPr>
              <w:t>al</w:t>
            </w:r>
          </w:p>
        </w:tc>
        <w:tc>
          <w:tcPr>
            <w:tcW w:w="1620" w:type="dxa"/>
          </w:tcPr>
          <w:p w:rsidR="000D7B33" w:rsidRDefault="000D7B33" w:rsidP="00874680">
            <w:pPr>
              <w:spacing w:line="360" w:lineRule="auto"/>
              <w:jc w:val="center"/>
              <w:rPr>
                <w:rFonts w:cs="Times New Roman"/>
              </w:rPr>
            </w:pPr>
            <w:r>
              <w:rPr>
                <w:rFonts w:cs="Times New Roman"/>
              </w:rPr>
              <w:t>Double</w:t>
            </w:r>
          </w:p>
        </w:tc>
        <w:tc>
          <w:tcPr>
            <w:tcW w:w="4320" w:type="dxa"/>
          </w:tcPr>
          <w:p w:rsidR="000D7B33" w:rsidRDefault="000D7B33" w:rsidP="00874680">
            <w:pPr>
              <w:jc w:val="center"/>
              <w:rPr>
                <w:rFonts w:cs="Times New Roman"/>
              </w:rPr>
            </w:pPr>
            <w:r>
              <w:rPr>
                <w:rFonts w:cs="Times New Roman"/>
              </w:rPr>
              <w:t>The amount of water in the house</w:t>
            </w:r>
            <w:r w:rsidR="00326A81">
              <w:rPr>
                <w:rFonts w:cs="Times New Roman"/>
              </w:rPr>
              <w:t xml:space="preserve">. Members can replenish themselves using this water (if enough) rather than going to a public water source every time. </w:t>
            </w:r>
          </w:p>
        </w:tc>
        <w:tc>
          <w:tcPr>
            <w:tcW w:w="1710" w:type="dxa"/>
          </w:tcPr>
          <w:p w:rsidR="000D7B33" w:rsidRDefault="00326A81" w:rsidP="00874680">
            <w:pPr>
              <w:spacing w:line="360" w:lineRule="auto"/>
              <w:jc w:val="center"/>
              <w:rPr>
                <w:rFonts w:cs="Times New Roman"/>
              </w:rPr>
            </w:pPr>
            <w:r>
              <w:rPr>
                <w:rFonts w:cs="Times New Roman"/>
              </w:rPr>
              <w:t>N/A</w:t>
            </w:r>
          </w:p>
        </w:tc>
      </w:tr>
    </w:tbl>
    <w:p w:rsidR="00BB02E8" w:rsidRPr="00BB02E8" w:rsidRDefault="00BB02E8" w:rsidP="00BB02E8"/>
    <w:p w:rsidR="0075718D" w:rsidRDefault="00326A81" w:rsidP="00326A81">
      <w:pPr>
        <w:pStyle w:val="Heading2"/>
      </w:pPr>
      <w:r>
        <w:t>1.2.3 Structures</w:t>
      </w:r>
    </w:p>
    <w:p w:rsidR="00326A81" w:rsidRDefault="00326A81" w:rsidP="00326A81">
      <w:pPr>
        <w:rPr>
          <w:rFonts w:cs="Times New Roman"/>
          <w:szCs w:val="24"/>
        </w:rPr>
      </w:pPr>
      <w:r>
        <w:rPr>
          <w:rFonts w:cs="Times New Roman"/>
          <w:szCs w:val="24"/>
        </w:rPr>
        <w:t xml:space="preserve">A structure is the physical location that contains the different facilities. The location of the structure is determined by exact data for </w:t>
      </w:r>
      <w:r w:rsidR="00742557">
        <w:rPr>
          <w:rFonts w:cs="Times New Roman"/>
          <w:szCs w:val="24"/>
        </w:rPr>
        <w:t>facilities that aren’t households or businesses. For households and businesses, the structure location is extrapolated based on the empirical survey data (</w:t>
      </w:r>
      <w:proofErr w:type="spellStart"/>
      <w:r w:rsidR="007C1D60">
        <w:rPr>
          <w:rFonts w:cs="Times New Roman"/>
          <w:szCs w:val="24"/>
        </w:rPr>
        <w:t>Marras</w:t>
      </w:r>
      <w:proofErr w:type="spellEnd"/>
      <w:r w:rsidR="007C1D60">
        <w:rPr>
          <w:rFonts w:cs="Times New Roman"/>
          <w:szCs w:val="24"/>
        </w:rPr>
        <w:t>, 2009</w:t>
      </w:r>
      <w:r w:rsidR="00742557">
        <w:rPr>
          <w:rFonts w:cs="Times New Roman"/>
          <w:szCs w:val="24"/>
        </w:rPr>
        <w:t xml:space="preserve">). Table 6.0 lists more state variables specific to structures. </w:t>
      </w:r>
    </w:p>
    <w:tbl>
      <w:tblPr>
        <w:tblStyle w:val="TableGrid"/>
        <w:tblpPr w:leftFromText="180" w:rightFromText="180" w:vertAnchor="text" w:horzAnchor="margin" w:tblpY="41"/>
        <w:tblW w:w="9738" w:type="dxa"/>
        <w:tblLayout w:type="fixed"/>
        <w:tblLook w:val="04A0"/>
      </w:tblPr>
      <w:tblGrid>
        <w:gridCol w:w="2088"/>
        <w:gridCol w:w="1620"/>
        <w:gridCol w:w="4320"/>
        <w:gridCol w:w="1710"/>
      </w:tblGrid>
      <w:tr w:rsidR="00742557" w:rsidTr="00874680">
        <w:trPr>
          <w:trHeight w:val="347"/>
        </w:trPr>
        <w:tc>
          <w:tcPr>
            <w:tcW w:w="9738" w:type="dxa"/>
            <w:gridSpan w:val="4"/>
          </w:tcPr>
          <w:p w:rsidR="00742557" w:rsidRPr="00EE35E6" w:rsidRDefault="00742557" w:rsidP="00742557">
            <w:pPr>
              <w:spacing w:line="360" w:lineRule="auto"/>
              <w:jc w:val="center"/>
              <w:rPr>
                <w:rFonts w:cs="Times New Roman"/>
              </w:rPr>
            </w:pPr>
            <w:r>
              <w:rPr>
                <w:rFonts w:cs="Times New Roman"/>
                <w:b/>
              </w:rPr>
              <w:t>Table 6.0:</w:t>
            </w:r>
            <w:r>
              <w:rPr>
                <w:rFonts w:cs="Times New Roman"/>
              </w:rPr>
              <w:t xml:space="preserve"> Structure state variables and description</w:t>
            </w:r>
          </w:p>
        </w:tc>
      </w:tr>
      <w:tr w:rsidR="00742557" w:rsidTr="00874680">
        <w:trPr>
          <w:trHeight w:val="547"/>
        </w:trPr>
        <w:tc>
          <w:tcPr>
            <w:tcW w:w="2088" w:type="dxa"/>
          </w:tcPr>
          <w:p w:rsidR="00742557" w:rsidRPr="0042209E" w:rsidRDefault="00742557" w:rsidP="00874680">
            <w:pPr>
              <w:tabs>
                <w:tab w:val="left" w:pos="1603"/>
              </w:tabs>
              <w:spacing w:line="360" w:lineRule="auto"/>
              <w:jc w:val="center"/>
              <w:rPr>
                <w:rFonts w:cs="Times New Roman"/>
                <w:b/>
              </w:rPr>
            </w:pPr>
            <w:r>
              <w:rPr>
                <w:rFonts w:cs="Times New Roman"/>
                <w:b/>
              </w:rPr>
              <w:t>State Variable</w:t>
            </w:r>
          </w:p>
        </w:tc>
        <w:tc>
          <w:tcPr>
            <w:tcW w:w="1620" w:type="dxa"/>
          </w:tcPr>
          <w:p w:rsidR="00742557" w:rsidRPr="0042209E" w:rsidRDefault="00742557" w:rsidP="00874680">
            <w:pPr>
              <w:spacing w:line="360" w:lineRule="auto"/>
              <w:jc w:val="center"/>
              <w:rPr>
                <w:rFonts w:cs="Times New Roman"/>
                <w:b/>
              </w:rPr>
            </w:pPr>
            <w:r>
              <w:rPr>
                <w:rFonts w:cs="Times New Roman"/>
                <w:b/>
              </w:rPr>
              <w:t>Variable Type</w:t>
            </w:r>
          </w:p>
        </w:tc>
        <w:tc>
          <w:tcPr>
            <w:tcW w:w="4320" w:type="dxa"/>
          </w:tcPr>
          <w:p w:rsidR="00742557" w:rsidRPr="0042209E" w:rsidRDefault="00742557" w:rsidP="00874680">
            <w:pPr>
              <w:jc w:val="center"/>
              <w:rPr>
                <w:rFonts w:cs="Times New Roman"/>
              </w:rPr>
            </w:pPr>
            <w:r w:rsidRPr="0042209E">
              <w:rPr>
                <w:rFonts w:cs="Times New Roman"/>
                <w:b/>
              </w:rPr>
              <w:t>Description</w:t>
            </w:r>
          </w:p>
        </w:tc>
        <w:tc>
          <w:tcPr>
            <w:tcW w:w="1710" w:type="dxa"/>
          </w:tcPr>
          <w:p w:rsidR="00742557" w:rsidRPr="0042209E" w:rsidRDefault="00742557" w:rsidP="00874680">
            <w:pPr>
              <w:spacing w:line="360" w:lineRule="auto"/>
              <w:jc w:val="center"/>
              <w:rPr>
                <w:rFonts w:cs="Times New Roman"/>
                <w:b/>
              </w:rPr>
            </w:pPr>
            <w:r w:rsidRPr="0042209E">
              <w:rPr>
                <w:rFonts w:cs="Times New Roman"/>
                <w:b/>
              </w:rPr>
              <w:t>Source</w:t>
            </w:r>
          </w:p>
        </w:tc>
      </w:tr>
      <w:tr w:rsidR="00742557" w:rsidTr="00874680">
        <w:trPr>
          <w:trHeight w:val="547"/>
        </w:trPr>
        <w:tc>
          <w:tcPr>
            <w:tcW w:w="2088" w:type="dxa"/>
          </w:tcPr>
          <w:p w:rsidR="00742557" w:rsidRDefault="00616B2C" w:rsidP="00874680">
            <w:pPr>
              <w:tabs>
                <w:tab w:val="left" w:pos="1603"/>
              </w:tabs>
              <w:spacing w:line="360" w:lineRule="auto"/>
              <w:jc w:val="center"/>
              <w:rPr>
                <w:rFonts w:cs="Times New Roman"/>
              </w:rPr>
            </w:pPr>
            <w:r>
              <w:rPr>
                <w:rFonts w:cs="Times New Roman"/>
              </w:rPr>
              <w:t>Max Facilities</w:t>
            </w:r>
          </w:p>
        </w:tc>
        <w:tc>
          <w:tcPr>
            <w:tcW w:w="1620" w:type="dxa"/>
          </w:tcPr>
          <w:p w:rsidR="00742557" w:rsidRDefault="00742557" w:rsidP="00874680">
            <w:pPr>
              <w:spacing w:line="360" w:lineRule="auto"/>
              <w:jc w:val="center"/>
              <w:rPr>
                <w:rFonts w:cs="Times New Roman"/>
              </w:rPr>
            </w:pPr>
            <w:r>
              <w:rPr>
                <w:rFonts w:cs="Times New Roman"/>
              </w:rPr>
              <w:t>Integer</w:t>
            </w:r>
          </w:p>
        </w:tc>
        <w:tc>
          <w:tcPr>
            <w:tcW w:w="4320" w:type="dxa"/>
          </w:tcPr>
          <w:p w:rsidR="00742557" w:rsidRDefault="00742557" w:rsidP="00742557">
            <w:pPr>
              <w:jc w:val="center"/>
              <w:rPr>
                <w:rFonts w:cs="Times New Roman"/>
              </w:rPr>
            </w:pPr>
            <w:r>
              <w:rPr>
                <w:rFonts w:cs="Times New Roman"/>
              </w:rPr>
              <w:t xml:space="preserve">The maximum number of facilities that can be held by this structure. </w:t>
            </w:r>
          </w:p>
        </w:tc>
        <w:tc>
          <w:tcPr>
            <w:tcW w:w="1710" w:type="dxa"/>
          </w:tcPr>
          <w:p w:rsidR="00742557" w:rsidRDefault="00742557" w:rsidP="00874680">
            <w:pPr>
              <w:spacing w:line="360" w:lineRule="auto"/>
              <w:jc w:val="center"/>
              <w:rPr>
                <w:rFonts w:cs="Times New Roman"/>
              </w:rPr>
            </w:pPr>
            <w:r>
              <w:rPr>
                <w:rFonts w:cs="Times New Roman"/>
              </w:rPr>
              <w:t>N/A</w:t>
            </w:r>
          </w:p>
        </w:tc>
      </w:tr>
    </w:tbl>
    <w:p w:rsidR="00326A81" w:rsidRDefault="00326A81" w:rsidP="00326A81"/>
    <w:p w:rsidR="00326A81" w:rsidRDefault="00742557" w:rsidP="00742557">
      <w:pPr>
        <w:pStyle w:val="Heading3"/>
        <w:rPr>
          <w:b w:val="0"/>
        </w:rPr>
      </w:pPr>
      <w:r>
        <w:t xml:space="preserve">1.2.4 </w:t>
      </w:r>
      <w:r w:rsidR="00C5790E">
        <w:t xml:space="preserve">Parcels </w:t>
      </w:r>
    </w:p>
    <w:p w:rsidR="00C5790E" w:rsidRDefault="00C5790E" w:rsidP="00C5790E">
      <w:pPr>
        <w:rPr>
          <w:rFonts w:cs="Times New Roman"/>
          <w:szCs w:val="24"/>
        </w:rPr>
      </w:pPr>
      <w:r>
        <w:rPr>
          <w:rFonts w:cs="Times New Roman"/>
          <w:szCs w:val="24"/>
        </w:rPr>
        <w:t xml:space="preserve">Parcels are the cells of the environment and contain structures and their associated facilities and agents. Each parcel is originally given an ethnicity to help assist computation in the Schelling Segregation Model. </w:t>
      </w:r>
      <w:r w:rsidR="006A59AC">
        <w:rPr>
          <w:rFonts w:cs="Times New Roman"/>
          <w:szCs w:val="24"/>
        </w:rPr>
        <w:t>Table</w:t>
      </w:r>
      <w:r w:rsidR="005202F6">
        <w:rPr>
          <w:rFonts w:cs="Times New Roman"/>
          <w:szCs w:val="24"/>
        </w:rPr>
        <w:t xml:space="preserve"> 7.0 lists the state variables specific to Parcels.</w:t>
      </w:r>
      <w:r>
        <w:rPr>
          <w:rFonts w:cs="Times New Roman"/>
          <w:szCs w:val="24"/>
        </w:rPr>
        <w:t xml:space="preserve"> </w:t>
      </w:r>
    </w:p>
    <w:tbl>
      <w:tblPr>
        <w:tblStyle w:val="TableGrid"/>
        <w:tblpPr w:leftFromText="180" w:rightFromText="180" w:vertAnchor="text" w:horzAnchor="margin" w:tblpY="41"/>
        <w:tblW w:w="9974" w:type="dxa"/>
        <w:tblLayout w:type="fixed"/>
        <w:tblLook w:val="04A0"/>
      </w:tblPr>
      <w:tblGrid>
        <w:gridCol w:w="2139"/>
        <w:gridCol w:w="1659"/>
        <w:gridCol w:w="4425"/>
        <w:gridCol w:w="1751"/>
      </w:tblGrid>
      <w:tr w:rsidR="00C5790E" w:rsidTr="00306ABE">
        <w:trPr>
          <w:trHeight w:val="360"/>
        </w:trPr>
        <w:tc>
          <w:tcPr>
            <w:tcW w:w="9974" w:type="dxa"/>
            <w:gridSpan w:val="4"/>
          </w:tcPr>
          <w:p w:rsidR="00C5790E" w:rsidRPr="00EE35E6" w:rsidRDefault="00C5790E" w:rsidP="00C5790E">
            <w:pPr>
              <w:spacing w:line="360" w:lineRule="auto"/>
              <w:jc w:val="center"/>
              <w:rPr>
                <w:rFonts w:cs="Times New Roman"/>
              </w:rPr>
            </w:pPr>
            <w:r>
              <w:rPr>
                <w:rFonts w:cs="Times New Roman"/>
                <w:b/>
              </w:rPr>
              <w:t>Table 7.0:</w:t>
            </w:r>
            <w:r>
              <w:rPr>
                <w:rFonts w:cs="Times New Roman"/>
              </w:rPr>
              <w:t xml:space="preserve"> Parcel state variables and description</w:t>
            </w:r>
          </w:p>
        </w:tc>
      </w:tr>
      <w:tr w:rsidR="00C5790E" w:rsidTr="00306ABE">
        <w:trPr>
          <w:trHeight w:val="567"/>
        </w:trPr>
        <w:tc>
          <w:tcPr>
            <w:tcW w:w="2139" w:type="dxa"/>
          </w:tcPr>
          <w:p w:rsidR="00C5790E" w:rsidRPr="0042209E" w:rsidRDefault="00C5790E" w:rsidP="00874680">
            <w:pPr>
              <w:tabs>
                <w:tab w:val="left" w:pos="1603"/>
              </w:tabs>
              <w:spacing w:line="360" w:lineRule="auto"/>
              <w:jc w:val="center"/>
              <w:rPr>
                <w:rFonts w:cs="Times New Roman"/>
                <w:b/>
              </w:rPr>
            </w:pPr>
            <w:r>
              <w:rPr>
                <w:rFonts w:cs="Times New Roman"/>
                <w:b/>
              </w:rPr>
              <w:t>State Variable</w:t>
            </w:r>
          </w:p>
        </w:tc>
        <w:tc>
          <w:tcPr>
            <w:tcW w:w="1659" w:type="dxa"/>
          </w:tcPr>
          <w:p w:rsidR="00C5790E" w:rsidRPr="0042209E" w:rsidRDefault="00C5790E" w:rsidP="00874680">
            <w:pPr>
              <w:spacing w:line="360" w:lineRule="auto"/>
              <w:jc w:val="center"/>
              <w:rPr>
                <w:rFonts w:cs="Times New Roman"/>
                <w:b/>
              </w:rPr>
            </w:pPr>
            <w:r>
              <w:rPr>
                <w:rFonts w:cs="Times New Roman"/>
                <w:b/>
              </w:rPr>
              <w:t>Variable Type</w:t>
            </w:r>
          </w:p>
        </w:tc>
        <w:tc>
          <w:tcPr>
            <w:tcW w:w="4425" w:type="dxa"/>
          </w:tcPr>
          <w:p w:rsidR="00C5790E" w:rsidRPr="0042209E" w:rsidRDefault="00C5790E" w:rsidP="00874680">
            <w:pPr>
              <w:jc w:val="center"/>
              <w:rPr>
                <w:rFonts w:cs="Times New Roman"/>
              </w:rPr>
            </w:pPr>
            <w:r w:rsidRPr="0042209E">
              <w:rPr>
                <w:rFonts w:cs="Times New Roman"/>
                <w:b/>
              </w:rPr>
              <w:t>Description</w:t>
            </w:r>
          </w:p>
        </w:tc>
        <w:tc>
          <w:tcPr>
            <w:tcW w:w="1751" w:type="dxa"/>
          </w:tcPr>
          <w:p w:rsidR="00C5790E" w:rsidRPr="0042209E" w:rsidRDefault="00C5790E" w:rsidP="00874680">
            <w:pPr>
              <w:spacing w:line="360" w:lineRule="auto"/>
              <w:jc w:val="center"/>
              <w:rPr>
                <w:rFonts w:cs="Times New Roman"/>
                <w:b/>
              </w:rPr>
            </w:pPr>
            <w:r w:rsidRPr="0042209E">
              <w:rPr>
                <w:rFonts w:cs="Times New Roman"/>
                <w:b/>
              </w:rPr>
              <w:t>Source</w:t>
            </w:r>
          </w:p>
        </w:tc>
      </w:tr>
      <w:tr w:rsidR="00C5790E" w:rsidTr="00306ABE">
        <w:trPr>
          <w:trHeight w:val="567"/>
        </w:trPr>
        <w:tc>
          <w:tcPr>
            <w:tcW w:w="2139" w:type="dxa"/>
          </w:tcPr>
          <w:p w:rsidR="00C5790E" w:rsidRDefault="00616B2C" w:rsidP="00616B2C">
            <w:pPr>
              <w:tabs>
                <w:tab w:val="left" w:pos="1603"/>
              </w:tabs>
              <w:spacing w:line="360" w:lineRule="auto"/>
              <w:jc w:val="center"/>
              <w:rPr>
                <w:rFonts w:cs="Times New Roman"/>
              </w:rPr>
            </w:pPr>
            <w:r>
              <w:rPr>
                <w:rFonts w:cs="Times New Roman"/>
              </w:rPr>
              <w:t>M</w:t>
            </w:r>
            <w:r w:rsidR="00C5790E">
              <w:rPr>
                <w:rFonts w:cs="Times New Roman"/>
              </w:rPr>
              <w:t>ax</w:t>
            </w:r>
            <w:r>
              <w:rPr>
                <w:rFonts w:cs="Times New Roman"/>
              </w:rPr>
              <w:t xml:space="preserve"> Structures</w:t>
            </w:r>
          </w:p>
        </w:tc>
        <w:tc>
          <w:tcPr>
            <w:tcW w:w="1659" w:type="dxa"/>
          </w:tcPr>
          <w:p w:rsidR="00C5790E" w:rsidRDefault="00C5790E" w:rsidP="00874680">
            <w:pPr>
              <w:spacing w:line="360" w:lineRule="auto"/>
              <w:jc w:val="center"/>
              <w:rPr>
                <w:rFonts w:cs="Times New Roman"/>
              </w:rPr>
            </w:pPr>
            <w:r>
              <w:rPr>
                <w:rFonts w:cs="Times New Roman"/>
              </w:rPr>
              <w:t>Integer</w:t>
            </w:r>
          </w:p>
        </w:tc>
        <w:tc>
          <w:tcPr>
            <w:tcW w:w="4425" w:type="dxa"/>
          </w:tcPr>
          <w:p w:rsidR="00C5790E" w:rsidRDefault="00C5790E" w:rsidP="00616B2C">
            <w:pPr>
              <w:jc w:val="center"/>
              <w:rPr>
                <w:rFonts w:cs="Times New Roman"/>
              </w:rPr>
            </w:pPr>
            <w:r>
              <w:rPr>
                <w:rFonts w:cs="Times New Roman"/>
              </w:rPr>
              <w:t xml:space="preserve">The maximum number of </w:t>
            </w:r>
            <w:r w:rsidR="00616B2C">
              <w:rPr>
                <w:rFonts w:cs="Times New Roman"/>
              </w:rPr>
              <w:t>structures</w:t>
            </w:r>
            <w:r>
              <w:rPr>
                <w:rFonts w:cs="Times New Roman"/>
              </w:rPr>
              <w:t xml:space="preserve"> that can be held by this </w:t>
            </w:r>
            <w:r w:rsidR="00616B2C">
              <w:rPr>
                <w:rFonts w:cs="Times New Roman"/>
              </w:rPr>
              <w:t>parcel</w:t>
            </w:r>
            <w:r>
              <w:rPr>
                <w:rFonts w:cs="Times New Roman"/>
              </w:rPr>
              <w:t xml:space="preserve">. </w:t>
            </w:r>
          </w:p>
        </w:tc>
        <w:tc>
          <w:tcPr>
            <w:tcW w:w="1751" w:type="dxa"/>
          </w:tcPr>
          <w:p w:rsidR="00C5790E" w:rsidRDefault="00C5790E" w:rsidP="00874680">
            <w:pPr>
              <w:spacing w:line="360" w:lineRule="auto"/>
              <w:jc w:val="center"/>
              <w:rPr>
                <w:rFonts w:cs="Times New Roman"/>
              </w:rPr>
            </w:pPr>
            <w:r>
              <w:rPr>
                <w:rFonts w:cs="Times New Roman"/>
              </w:rPr>
              <w:t>N/A</w:t>
            </w:r>
          </w:p>
        </w:tc>
      </w:tr>
      <w:tr w:rsidR="005202F6" w:rsidTr="00306ABE">
        <w:trPr>
          <w:trHeight w:val="567"/>
        </w:trPr>
        <w:tc>
          <w:tcPr>
            <w:tcW w:w="2139" w:type="dxa"/>
          </w:tcPr>
          <w:p w:rsidR="005202F6" w:rsidRDefault="005202F6" w:rsidP="00874680">
            <w:pPr>
              <w:tabs>
                <w:tab w:val="left" w:pos="1603"/>
              </w:tabs>
              <w:spacing w:line="360" w:lineRule="auto"/>
              <w:jc w:val="center"/>
              <w:rPr>
                <w:rFonts w:cs="Times New Roman"/>
              </w:rPr>
            </w:pPr>
            <w:r>
              <w:rPr>
                <w:rFonts w:cs="Times New Roman"/>
              </w:rPr>
              <w:t>Location</w:t>
            </w:r>
          </w:p>
        </w:tc>
        <w:tc>
          <w:tcPr>
            <w:tcW w:w="1659" w:type="dxa"/>
          </w:tcPr>
          <w:p w:rsidR="005202F6" w:rsidRDefault="005202F6" w:rsidP="00874680">
            <w:pPr>
              <w:spacing w:line="360" w:lineRule="auto"/>
              <w:jc w:val="center"/>
              <w:rPr>
                <w:rFonts w:cs="Times New Roman"/>
              </w:rPr>
            </w:pPr>
            <w:r>
              <w:rPr>
                <w:rFonts w:cs="Times New Roman"/>
              </w:rPr>
              <w:t>Int2D</w:t>
            </w:r>
          </w:p>
        </w:tc>
        <w:tc>
          <w:tcPr>
            <w:tcW w:w="4425" w:type="dxa"/>
          </w:tcPr>
          <w:p w:rsidR="005202F6" w:rsidRDefault="005202F6" w:rsidP="00874680">
            <w:pPr>
              <w:jc w:val="center"/>
              <w:rPr>
                <w:rFonts w:cs="Times New Roman"/>
              </w:rPr>
            </w:pPr>
            <w:r>
              <w:rPr>
                <w:rFonts w:cs="Times New Roman"/>
              </w:rPr>
              <w:t>The (</w:t>
            </w:r>
            <w:proofErr w:type="spellStart"/>
            <w:r>
              <w:rPr>
                <w:rFonts w:cs="Times New Roman"/>
              </w:rPr>
              <w:t>x</w:t>
            </w:r>
            <w:proofErr w:type="gramStart"/>
            <w:r>
              <w:rPr>
                <w:rFonts w:cs="Times New Roman"/>
              </w:rPr>
              <w:t>,y</w:t>
            </w:r>
            <w:proofErr w:type="spellEnd"/>
            <w:proofErr w:type="gramEnd"/>
            <w:r>
              <w:rPr>
                <w:rFonts w:cs="Times New Roman"/>
              </w:rPr>
              <w:t xml:space="preserve">) location of the parcel on the grid. </w:t>
            </w:r>
          </w:p>
        </w:tc>
        <w:tc>
          <w:tcPr>
            <w:tcW w:w="1751" w:type="dxa"/>
          </w:tcPr>
          <w:p w:rsidR="005202F6" w:rsidRDefault="00306ABE" w:rsidP="00874680">
            <w:pPr>
              <w:spacing w:line="360" w:lineRule="auto"/>
              <w:jc w:val="center"/>
              <w:rPr>
                <w:rFonts w:cs="Times New Roman"/>
              </w:rPr>
            </w:pPr>
            <w:r>
              <w:rPr>
                <w:rFonts w:cs="Times New Roman"/>
              </w:rPr>
              <w:t>(</w:t>
            </w:r>
            <w:proofErr w:type="spellStart"/>
            <w:r>
              <w:rPr>
                <w:rFonts w:cs="Times New Roman"/>
              </w:rPr>
              <w:t>OpenStreetMap</w:t>
            </w:r>
            <w:proofErr w:type="spellEnd"/>
            <w:r>
              <w:rPr>
                <w:rFonts w:cs="Times New Roman"/>
              </w:rPr>
              <w:t>, 2013)</w:t>
            </w:r>
          </w:p>
        </w:tc>
      </w:tr>
    </w:tbl>
    <w:p w:rsidR="00C5790E" w:rsidRDefault="00C5790E" w:rsidP="00C5790E"/>
    <w:p w:rsidR="005202F6" w:rsidRDefault="005202F6" w:rsidP="005202F6">
      <w:pPr>
        <w:pStyle w:val="Heading3"/>
        <w:rPr>
          <w:b w:val="0"/>
        </w:rPr>
      </w:pPr>
      <w:r>
        <w:t>1.2.5 Population</w:t>
      </w:r>
    </w:p>
    <w:p w:rsidR="005D5955" w:rsidRDefault="006A59AC" w:rsidP="005202F6">
      <w:pPr>
        <w:rPr>
          <w:rFonts w:cs="Times New Roman"/>
          <w:szCs w:val="24"/>
        </w:rPr>
      </w:pPr>
      <w:r>
        <w:rPr>
          <w:rFonts w:cs="Times New Roman"/>
          <w:szCs w:val="24"/>
        </w:rPr>
        <w:t>The population consists of the r</w:t>
      </w:r>
      <w:r w:rsidR="00FE1D6F">
        <w:rPr>
          <w:rFonts w:cs="Times New Roman"/>
          <w:szCs w:val="24"/>
        </w:rPr>
        <w:t xml:space="preserve">esidents of the </w:t>
      </w:r>
      <w:proofErr w:type="spellStart"/>
      <w:r w:rsidR="00FE1D6F">
        <w:rPr>
          <w:rFonts w:cs="Times New Roman"/>
          <w:szCs w:val="24"/>
        </w:rPr>
        <w:t>Kibera</w:t>
      </w:r>
      <w:proofErr w:type="spellEnd"/>
      <w:r w:rsidR="00FE1D6F">
        <w:rPr>
          <w:rFonts w:cs="Times New Roman"/>
          <w:szCs w:val="24"/>
        </w:rPr>
        <w:t xml:space="preserve"> slum</w:t>
      </w:r>
      <w:r w:rsidR="00D80990">
        <w:rPr>
          <w:rFonts w:cs="Times New Roman"/>
          <w:szCs w:val="24"/>
        </w:rPr>
        <w:t>,</w:t>
      </w:r>
      <w:r w:rsidR="00306ABE">
        <w:rPr>
          <w:rFonts w:cs="Times New Roman"/>
          <w:szCs w:val="24"/>
        </w:rPr>
        <w:t xml:space="preserve"> with t</w:t>
      </w:r>
      <w:r w:rsidR="00FE1D6F">
        <w:rPr>
          <w:rFonts w:cs="Times New Roman"/>
          <w:szCs w:val="24"/>
        </w:rPr>
        <w:t xml:space="preserve">he necessary demographic information </w:t>
      </w:r>
      <w:r w:rsidR="00306ABE">
        <w:rPr>
          <w:rFonts w:cs="Times New Roman"/>
          <w:szCs w:val="24"/>
        </w:rPr>
        <w:t>coming from</w:t>
      </w:r>
      <w:r w:rsidR="00FE1D6F">
        <w:rPr>
          <w:rFonts w:cs="Times New Roman"/>
          <w:szCs w:val="24"/>
        </w:rPr>
        <w:t xml:space="preserve"> Project Map </w:t>
      </w:r>
      <w:proofErr w:type="spellStart"/>
      <w:r w:rsidR="00FE1D6F">
        <w:rPr>
          <w:rFonts w:cs="Times New Roman"/>
          <w:szCs w:val="24"/>
        </w:rPr>
        <w:t>Kibera</w:t>
      </w:r>
      <w:proofErr w:type="spellEnd"/>
      <w:r w:rsidR="00306ABE">
        <w:rPr>
          <w:rFonts w:cs="Times New Roman"/>
          <w:szCs w:val="24"/>
        </w:rPr>
        <w:t xml:space="preserve"> (</w:t>
      </w:r>
      <w:proofErr w:type="spellStart"/>
      <w:r w:rsidR="00306ABE">
        <w:rPr>
          <w:rFonts w:cs="Times New Roman"/>
          <w:szCs w:val="24"/>
        </w:rPr>
        <w:t>Marras</w:t>
      </w:r>
      <w:proofErr w:type="spellEnd"/>
      <w:r w:rsidR="00306ABE">
        <w:rPr>
          <w:rFonts w:cs="Times New Roman"/>
          <w:szCs w:val="24"/>
        </w:rPr>
        <w:t>, 2009)</w:t>
      </w:r>
      <w:r w:rsidR="00FE1D6F">
        <w:rPr>
          <w:rFonts w:cs="Times New Roman"/>
          <w:szCs w:val="24"/>
        </w:rPr>
        <w:t xml:space="preserve">. </w:t>
      </w:r>
      <w:r w:rsidR="00616B2C">
        <w:rPr>
          <w:rFonts w:cs="Times New Roman"/>
          <w:szCs w:val="24"/>
        </w:rPr>
        <w:t xml:space="preserve">The full list of population state variables is listed in Table 8.0: </w:t>
      </w:r>
    </w:p>
    <w:tbl>
      <w:tblPr>
        <w:tblStyle w:val="TableGrid"/>
        <w:tblpPr w:leftFromText="180" w:rightFromText="180" w:vertAnchor="text" w:horzAnchor="margin" w:tblpY="41"/>
        <w:tblW w:w="9907" w:type="dxa"/>
        <w:tblLayout w:type="fixed"/>
        <w:tblLook w:val="04A0"/>
      </w:tblPr>
      <w:tblGrid>
        <w:gridCol w:w="2124"/>
        <w:gridCol w:w="1648"/>
        <w:gridCol w:w="4395"/>
        <w:gridCol w:w="1740"/>
      </w:tblGrid>
      <w:tr w:rsidR="00616B2C" w:rsidTr="00D80990">
        <w:trPr>
          <w:trHeight w:val="360"/>
        </w:trPr>
        <w:tc>
          <w:tcPr>
            <w:tcW w:w="9906" w:type="dxa"/>
            <w:gridSpan w:val="4"/>
          </w:tcPr>
          <w:p w:rsidR="00616B2C" w:rsidRPr="00EE35E6" w:rsidRDefault="00616B2C" w:rsidP="00874680">
            <w:pPr>
              <w:spacing w:line="360" w:lineRule="auto"/>
              <w:jc w:val="center"/>
              <w:rPr>
                <w:rFonts w:cs="Times New Roman"/>
              </w:rPr>
            </w:pPr>
            <w:r>
              <w:rPr>
                <w:rFonts w:cs="Times New Roman"/>
                <w:b/>
              </w:rPr>
              <w:lastRenderedPageBreak/>
              <w:t>Table 8.0:</w:t>
            </w:r>
            <w:r>
              <w:rPr>
                <w:rFonts w:cs="Times New Roman"/>
              </w:rPr>
              <w:t xml:space="preserve"> Parcel state variables and description</w:t>
            </w:r>
          </w:p>
        </w:tc>
      </w:tr>
      <w:tr w:rsidR="00616B2C" w:rsidTr="00D80990">
        <w:trPr>
          <w:trHeight w:val="567"/>
        </w:trPr>
        <w:tc>
          <w:tcPr>
            <w:tcW w:w="2124" w:type="dxa"/>
          </w:tcPr>
          <w:p w:rsidR="00616B2C" w:rsidRPr="0042209E" w:rsidRDefault="00616B2C" w:rsidP="00874680">
            <w:pPr>
              <w:tabs>
                <w:tab w:val="left" w:pos="1603"/>
              </w:tabs>
              <w:spacing w:line="360" w:lineRule="auto"/>
              <w:jc w:val="center"/>
              <w:rPr>
                <w:rFonts w:cs="Times New Roman"/>
                <w:b/>
              </w:rPr>
            </w:pPr>
            <w:r>
              <w:rPr>
                <w:rFonts w:cs="Times New Roman"/>
                <w:b/>
              </w:rPr>
              <w:t>State Variable</w:t>
            </w:r>
          </w:p>
        </w:tc>
        <w:tc>
          <w:tcPr>
            <w:tcW w:w="1648" w:type="dxa"/>
          </w:tcPr>
          <w:p w:rsidR="00616B2C" w:rsidRPr="0042209E" w:rsidRDefault="00616B2C" w:rsidP="00874680">
            <w:pPr>
              <w:spacing w:line="360" w:lineRule="auto"/>
              <w:jc w:val="center"/>
              <w:rPr>
                <w:rFonts w:cs="Times New Roman"/>
                <w:b/>
              </w:rPr>
            </w:pPr>
            <w:r>
              <w:rPr>
                <w:rFonts w:cs="Times New Roman"/>
                <w:b/>
              </w:rPr>
              <w:t>Variable Type</w:t>
            </w:r>
          </w:p>
        </w:tc>
        <w:tc>
          <w:tcPr>
            <w:tcW w:w="4395" w:type="dxa"/>
          </w:tcPr>
          <w:p w:rsidR="00616B2C" w:rsidRPr="0042209E" w:rsidRDefault="00616B2C" w:rsidP="00874680">
            <w:pPr>
              <w:jc w:val="center"/>
              <w:rPr>
                <w:rFonts w:cs="Times New Roman"/>
              </w:rPr>
            </w:pPr>
            <w:r w:rsidRPr="0042209E">
              <w:rPr>
                <w:rFonts w:cs="Times New Roman"/>
                <w:b/>
              </w:rPr>
              <w:t>Description</w:t>
            </w:r>
          </w:p>
        </w:tc>
        <w:tc>
          <w:tcPr>
            <w:tcW w:w="1740" w:type="dxa"/>
          </w:tcPr>
          <w:p w:rsidR="00616B2C" w:rsidRPr="0042209E" w:rsidRDefault="00616B2C" w:rsidP="00874680">
            <w:pPr>
              <w:spacing w:line="360" w:lineRule="auto"/>
              <w:jc w:val="center"/>
              <w:rPr>
                <w:rFonts w:cs="Times New Roman"/>
                <w:b/>
              </w:rPr>
            </w:pPr>
            <w:r w:rsidRPr="0042209E">
              <w:rPr>
                <w:rFonts w:cs="Times New Roman"/>
                <w:b/>
              </w:rPr>
              <w:t>Source</w:t>
            </w:r>
          </w:p>
        </w:tc>
      </w:tr>
      <w:tr w:rsidR="00616B2C" w:rsidTr="00D80990">
        <w:trPr>
          <w:trHeight w:val="567"/>
        </w:trPr>
        <w:tc>
          <w:tcPr>
            <w:tcW w:w="2124" w:type="dxa"/>
          </w:tcPr>
          <w:p w:rsidR="00616B2C" w:rsidRDefault="00616B2C" w:rsidP="00874680">
            <w:pPr>
              <w:tabs>
                <w:tab w:val="left" w:pos="1603"/>
              </w:tabs>
              <w:spacing w:line="360" w:lineRule="auto"/>
              <w:jc w:val="center"/>
              <w:rPr>
                <w:rFonts w:cs="Times New Roman"/>
              </w:rPr>
            </w:pPr>
            <w:r>
              <w:rPr>
                <w:rFonts w:cs="Times New Roman"/>
              </w:rPr>
              <w:t>Number of Residents</w:t>
            </w:r>
          </w:p>
        </w:tc>
        <w:tc>
          <w:tcPr>
            <w:tcW w:w="1648" w:type="dxa"/>
          </w:tcPr>
          <w:p w:rsidR="00616B2C" w:rsidRDefault="00616B2C" w:rsidP="00874680">
            <w:pPr>
              <w:spacing w:line="360" w:lineRule="auto"/>
              <w:jc w:val="center"/>
              <w:rPr>
                <w:rFonts w:cs="Times New Roman"/>
              </w:rPr>
            </w:pPr>
            <w:r>
              <w:rPr>
                <w:rFonts w:cs="Times New Roman"/>
              </w:rPr>
              <w:t>Integer</w:t>
            </w:r>
          </w:p>
        </w:tc>
        <w:tc>
          <w:tcPr>
            <w:tcW w:w="4395" w:type="dxa"/>
          </w:tcPr>
          <w:p w:rsidR="00616B2C" w:rsidRDefault="00616B2C" w:rsidP="00874680">
            <w:pPr>
              <w:jc w:val="center"/>
              <w:rPr>
                <w:rFonts w:cs="Times New Roman"/>
              </w:rPr>
            </w:pPr>
            <w:r>
              <w:rPr>
                <w:rFonts w:cs="Times New Roman"/>
              </w:rPr>
              <w:t xml:space="preserve">The total population size was estimated to be 250,000 residents. </w:t>
            </w:r>
          </w:p>
        </w:tc>
        <w:tc>
          <w:tcPr>
            <w:tcW w:w="1740" w:type="dxa"/>
          </w:tcPr>
          <w:p w:rsidR="00616B2C" w:rsidRDefault="00D80990" w:rsidP="00874680">
            <w:pPr>
              <w:spacing w:line="360" w:lineRule="auto"/>
              <w:jc w:val="center"/>
              <w:rPr>
                <w:rFonts w:cs="Times New Roman"/>
              </w:rPr>
            </w:pPr>
            <w:r>
              <w:rPr>
                <w:rFonts w:cs="Times New Roman"/>
              </w:rPr>
              <w:t>(</w:t>
            </w:r>
            <w:proofErr w:type="spellStart"/>
            <w:r>
              <w:rPr>
                <w:rFonts w:cs="Times New Roman"/>
              </w:rPr>
              <w:t>Maron</w:t>
            </w:r>
            <w:proofErr w:type="spellEnd"/>
            <w:r>
              <w:rPr>
                <w:rFonts w:cs="Times New Roman"/>
              </w:rPr>
              <w:t>, 2010)</w:t>
            </w:r>
          </w:p>
        </w:tc>
      </w:tr>
      <w:tr w:rsidR="00616B2C" w:rsidTr="00D80990">
        <w:trPr>
          <w:trHeight w:val="567"/>
        </w:trPr>
        <w:tc>
          <w:tcPr>
            <w:tcW w:w="2124" w:type="dxa"/>
          </w:tcPr>
          <w:p w:rsidR="00616B2C" w:rsidRDefault="00616B2C" w:rsidP="00874680">
            <w:pPr>
              <w:tabs>
                <w:tab w:val="left" w:pos="1603"/>
              </w:tabs>
              <w:spacing w:line="360" w:lineRule="auto"/>
              <w:jc w:val="center"/>
              <w:rPr>
                <w:rFonts w:cs="Times New Roman"/>
              </w:rPr>
            </w:pPr>
            <w:r>
              <w:rPr>
                <w:rFonts w:cs="Times New Roman"/>
              </w:rPr>
              <w:t>Location</w:t>
            </w:r>
          </w:p>
        </w:tc>
        <w:tc>
          <w:tcPr>
            <w:tcW w:w="1648" w:type="dxa"/>
          </w:tcPr>
          <w:p w:rsidR="00616B2C" w:rsidRDefault="00616B2C" w:rsidP="00874680">
            <w:pPr>
              <w:spacing w:line="360" w:lineRule="auto"/>
              <w:jc w:val="center"/>
              <w:rPr>
                <w:rFonts w:cs="Times New Roman"/>
              </w:rPr>
            </w:pPr>
            <w:r>
              <w:rPr>
                <w:rFonts w:cs="Times New Roman"/>
              </w:rPr>
              <w:t>Int2D</w:t>
            </w:r>
          </w:p>
        </w:tc>
        <w:tc>
          <w:tcPr>
            <w:tcW w:w="4395" w:type="dxa"/>
          </w:tcPr>
          <w:p w:rsidR="00616B2C" w:rsidRDefault="00616B2C" w:rsidP="00874680">
            <w:pPr>
              <w:jc w:val="center"/>
              <w:rPr>
                <w:rFonts w:cs="Times New Roman"/>
              </w:rPr>
            </w:pPr>
            <w:r>
              <w:rPr>
                <w:rFonts w:cs="Times New Roman"/>
              </w:rPr>
              <w:t>The (</w:t>
            </w:r>
            <w:proofErr w:type="spellStart"/>
            <w:r>
              <w:rPr>
                <w:rFonts w:cs="Times New Roman"/>
              </w:rPr>
              <w:t>x</w:t>
            </w:r>
            <w:proofErr w:type="gramStart"/>
            <w:r>
              <w:rPr>
                <w:rFonts w:cs="Times New Roman"/>
              </w:rPr>
              <w:t>,y</w:t>
            </w:r>
            <w:proofErr w:type="spellEnd"/>
            <w:proofErr w:type="gramEnd"/>
            <w:r>
              <w:rPr>
                <w:rFonts w:cs="Times New Roman"/>
              </w:rPr>
              <w:t xml:space="preserve">) location of the parcel on the grid. </w:t>
            </w:r>
          </w:p>
        </w:tc>
        <w:tc>
          <w:tcPr>
            <w:tcW w:w="1740" w:type="dxa"/>
          </w:tcPr>
          <w:p w:rsidR="00616B2C" w:rsidRDefault="00D80990" w:rsidP="00874680">
            <w:pPr>
              <w:spacing w:line="360" w:lineRule="auto"/>
              <w:jc w:val="center"/>
              <w:rPr>
                <w:rFonts w:cs="Times New Roman"/>
              </w:rPr>
            </w:pPr>
            <w:r>
              <w:rPr>
                <w:rFonts w:cs="Times New Roman"/>
              </w:rPr>
              <w:t>(</w:t>
            </w:r>
            <w:proofErr w:type="spellStart"/>
            <w:r>
              <w:rPr>
                <w:rFonts w:cs="Times New Roman"/>
              </w:rPr>
              <w:t>OpenStreetMap</w:t>
            </w:r>
            <w:proofErr w:type="spellEnd"/>
            <w:r>
              <w:rPr>
                <w:rFonts w:cs="Times New Roman"/>
              </w:rPr>
              <w:t>, 2013)</w:t>
            </w:r>
          </w:p>
        </w:tc>
      </w:tr>
    </w:tbl>
    <w:p w:rsidR="00616B2C" w:rsidRDefault="006B3BDF" w:rsidP="006B3BDF">
      <w:pPr>
        <w:pStyle w:val="Heading3"/>
      </w:pPr>
      <w:r>
        <w:t>1.2.6 Environment</w:t>
      </w:r>
    </w:p>
    <w:p w:rsidR="006A59AC" w:rsidRDefault="006B3BDF" w:rsidP="005202F6">
      <w:pPr>
        <w:rPr>
          <w:rFonts w:cs="Times New Roman"/>
          <w:szCs w:val="24"/>
        </w:rPr>
      </w:pPr>
      <w:r>
        <w:rPr>
          <w:rFonts w:cs="Times New Roman"/>
          <w:szCs w:val="24"/>
        </w:rPr>
        <w:t>The environment consists of the entire slum of Kibera, and all of the necessary spatial information to define its boundaries and features. GIS data was imported</w:t>
      </w:r>
      <w:r w:rsidR="00706C06">
        <w:rPr>
          <w:rFonts w:cs="Times New Roman"/>
          <w:szCs w:val="24"/>
        </w:rPr>
        <w:t xml:space="preserve"> and translated</w:t>
      </w:r>
      <w:r>
        <w:rPr>
          <w:rFonts w:cs="Times New Roman"/>
          <w:szCs w:val="24"/>
        </w:rPr>
        <w:t xml:space="preserve"> and </w:t>
      </w:r>
      <w:r w:rsidR="00706C06">
        <w:rPr>
          <w:rFonts w:cs="Times New Roman"/>
          <w:szCs w:val="24"/>
        </w:rPr>
        <w:t xml:space="preserve">contained </w:t>
      </w:r>
      <w:r>
        <w:rPr>
          <w:rFonts w:cs="Times New Roman"/>
          <w:szCs w:val="24"/>
        </w:rPr>
        <w:t xml:space="preserve">boundaries, road networks, and facilities. State variables are listed in Table 9.0: </w:t>
      </w:r>
    </w:p>
    <w:tbl>
      <w:tblPr>
        <w:tblStyle w:val="TableGrid"/>
        <w:tblpPr w:leftFromText="180" w:rightFromText="180" w:vertAnchor="text" w:horzAnchor="margin" w:tblpY="41"/>
        <w:tblW w:w="9606" w:type="dxa"/>
        <w:tblLayout w:type="fixed"/>
        <w:tblLook w:val="04A0"/>
      </w:tblPr>
      <w:tblGrid>
        <w:gridCol w:w="2470"/>
        <w:gridCol w:w="5112"/>
        <w:gridCol w:w="2024"/>
      </w:tblGrid>
      <w:tr w:rsidR="00183982" w:rsidTr="00183982">
        <w:trPr>
          <w:trHeight w:val="379"/>
        </w:trPr>
        <w:tc>
          <w:tcPr>
            <w:tcW w:w="9606" w:type="dxa"/>
            <w:gridSpan w:val="3"/>
          </w:tcPr>
          <w:p w:rsidR="00183982" w:rsidRPr="00EE35E6" w:rsidRDefault="00183982" w:rsidP="00183982">
            <w:pPr>
              <w:spacing w:line="360" w:lineRule="auto"/>
              <w:jc w:val="center"/>
              <w:rPr>
                <w:rFonts w:cs="Times New Roman"/>
              </w:rPr>
            </w:pPr>
            <w:r>
              <w:rPr>
                <w:rFonts w:cs="Times New Roman"/>
                <w:b/>
              </w:rPr>
              <w:t>Table 8.0:</w:t>
            </w:r>
            <w:r>
              <w:rPr>
                <w:rFonts w:cs="Times New Roman"/>
              </w:rPr>
              <w:t xml:space="preserve"> Parcel state variables and description</w:t>
            </w:r>
          </w:p>
        </w:tc>
      </w:tr>
      <w:tr w:rsidR="00183982" w:rsidTr="00183982">
        <w:trPr>
          <w:trHeight w:val="593"/>
        </w:trPr>
        <w:tc>
          <w:tcPr>
            <w:tcW w:w="2470" w:type="dxa"/>
          </w:tcPr>
          <w:p w:rsidR="00183982" w:rsidRPr="0042209E" w:rsidRDefault="00183982" w:rsidP="00183982">
            <w:pPr>
              <w:tabs>
                <w:tab w:val="left" w:pos="1603"/>
              </w:tabs>
              <w:spacing w:line="360" w:lineRule="auto"/>
              <w:jc w:val="center"/>
              <w:rPr>
                <w:rFonts w:cs="Times New Roman"/>
                <w:b/>
              </w:rPr>
            </w:pPr>
            <w:r>
              <w:rPr>
                <w:rFonts w:cs="Times New Roman"/>
                <w:b/>
              </w:rPr>
              <w:t>State Variable</w:t>
            </w:r>
          </w:p>
        </w:tc>
        <w:tc>
          <w:tcPr>
            <w:tcW w:w="5112" w:type="dxa"/>
          </w:tcPr>
          <w:p w:rsidR="00183982" w:rsidRPr="0042209E" w:rsidRDefault="00183982" w:rsidP="00183982">
            <w:pPr>
              <w:jc w:val="center"/>
              <w:rPr>
                <w:rFonts w:cs="Times New Roman"/>
              </w:rPr>
            </w:pPr>
            <w:r w:rsidRPr="0042209E">
              <w:rPr>
                <w:rFonts w:cs="Times New Roman"/>
                <w:b/>
              </w:rPr>
              <w:t>Description</w:t>
            </w:r>
          </w:p>
        </w:tc>
        <w:tc>
          <w:tcPr>
            <w:tcW w:w="2024" w:type="dxa"/>
          </w:tcPr>
          <w:p w:rsidR="00183982" w:rsidRPr="0042209E" w:rsidRDefault="00183982" w:rsidP="00183982">
            <w:pPr>
              <w:spacing w:line="360" w:lineRule="auto"/>
              <w:jc w:val="center"/>
              <w:rPr>
                <w:rFonts w:cs="Times New Roman"/>
                <w:b/>
              </w:rPr>
            </w:pPr>
            <w:r w:rsidRPr="0042209E">
              <w:rPr>
                <w:rFonts w:cs="Times New Roman"/>
                <w:b/>
              </w:rPr>
              <w:t>Source</w:t>
            </w:r>
          </w:p>
        </w:tc>
      </w:tr>
      <w:tr w:rsidR="00183982" w:rsidTr="00183982">
        <w:trPr>
          <w:trHeight w:val="593"/>
        </w:trPr>
        <w:tc>
          <w:tcPr>
            <w:tcW w:w="2470" w:type="dxa"/>
          </w:tcPr>
          <w:p w:rsidR="00183982" w:rsidRDefault="00183982" w:rsidP="00183982">
            <w:pPr>
              <w:tabs>
                <w:tab w:val="left" w:pos="1603"/>
              </w:tabs>
              <w:spacing w:line="360" w:lineRule="auto"/>
              <w:jc w:val="center"/>
              <w:rPr>
                <w:rFonts w:cs="Times New Roman"/>
              </w:rPr>
            </w:pPr>
            <w:r>
              <w:rPr>
                <w:rFonts w:cs="Times New Roman"/>
              </w:rPr>
              <w:t>Boundaries</w:t>
            </w:r>
          </w:p>
        </w:tc>
        <w:tc>
          <w:tcPr>
            <w:tcW w:w="5112" w:type="dxa"/>
          </w:tcPr>
          <w:p w:rsidR="00183982" w:rsidRDefault="00183982" w:rsidP="00183982">
            <w:pPr>
              <w:jc w:val="center"/>
              <w:rPr>
                <w:rFonts w:cs="Times New Roman"/>
              </w:rPr>
            </w:pPr>
            <w:r>
              <w:rPr>
                <w:rFonts w:cs="Times New Roman"/>
              </w:rPr>
              <w:t xml:space="preserve">Extracted from a </w:t>
            </w:r>
            <w:proofErr w:type="spellStart"/>
            <w:r>
              <w:rPr>
                <w:rFonts w:cs="Times New Roman"/>
              </w:rPr>
              <w:t>shapefile</w:t>
            </w:r>
            <w:proofErr w:type="spellEnd"/>
            <w:r>
              <w:rPr>
                <w:rFonts w:cs="Times New Roman"/>
              </w:rPr>
              <w:t xml:space="preserve"> (converted to ASCII) to define the extent of the environment</w:t>
            </w:r>
          </w:p>
        </w:tc>
        <w:tc>
          <w:tcPr>
            <w:tcW w:w="2024" w:type="dxa"/>
          </w:tcPr>
          <w:p w:rsidR="00183982" w:rsidRDefault="00706C06" w:rsidP="00183982">
            <w:pPr>
              <w:spacing w:line="360" w:lineRule="auto"/>
              <w:jc w:val="center"/>
              <w:rPr>
                <w:rFonts w:cs="Times New Roman"/>
              </w:rPr>
            </w:pPr>
            <w:r>
              <w:rPr>
                <w:rFonts w:cs="Times New Roman"/>
              </w:rPr>
              <w:t>(</w:t>
            </w:r>
            <w:proofErr w:type="spellStart"/>
            <w:r>
              <w:rPr>
                <w:rFonts w:cs="Times New Roman"/>
              </w:rPr>
              <w:t>OpenStreetMap</w:t>
            </w:r>
            <w:proofErr w:type="spellEnd"/>
            <w:r>
              <w:rPr>
                <w:rFonts w:cs="Times New Roman"/>
              </w:rPr>
              <w:t>, 2013)</w:t>
            </w:r>
          </w:p>
        </w:tc>
      </w:tr>
      <w:tr w:rsidR="00183982" w:rsidTr="00183982">
        <w:trPr>
          <w:trHeight w:val="593"/>
        </w:trPr>
        <w:tc>
          <w:tcPr>
            <w:tcW w:w="2470" w:type="dxa"/>
          </w:tcPr>
          <w:p w:rsidR="00183982" w:rsidRDefault="00183982" w:rsidP="00183982">
            <w:pPr>
              <w:tabs>
                <w:tab w:val="left" w:pos="1603"/>
              </w:tabs>
              <w:spacing w:line="360" w:lineRule="auto"/>
              <w:jc w:val="center"/>
              <w:rPr>
                <w:rFonts w:cs="Times New Roman"/>
              </w:rPr>
            </w:pPr>
            <w:r>
              <w:rPr>
                <w:rFonts w:cs="Times New Roman"/>
              </w:rPr>
              <w:t>Road Network</w:t>
            </w:r>
          </w:p>
        </w:tc>
        <w:tc>
          <w:tcPr>
            <w:tcW w:w="5112" w:type="dxa"/>
          </w:tcPr>
          <w:p w:rsidR="00183982" w:rsidRDefault="00183982" w:rsidP="00183982">
            <w:pPr>
              <w:jc w:val="center"/>
              <w:rPr>
                <w:rFonts w:cs="Times New Roman"/>
              </w:rPr>
            </w:pPr>
            <w:r>
              <w:rPr>
                <w:rFonts w:cs="Times New Roman"/>
              </w:rPr>
              <w:t xml:space="preserve">Extracted from a </w:t>
            </w:r>
            <w:proofErr w:type="spellStart"/>
            <w:r>
              <w:rPr>
                <w:rFonts w:cs="Times New Roman"/>
              </w:rPr>
              <w:t>shapefile</w:t>
            </w:r>
            <w:proofErr w:type="spellEnd"/>
            <w:r>
              <w:rPr>
                <w:rFonts w:cs="Times New Roman"/>
              </w:rPr>
              <w:t xml:space="preserve"> (converted to ASCII) that defines the available public roads of transportation. Agents follow these paths to</w:t>
            </w:r>
            <w:r w:rsidR="00706C06">
              <w:rPr>
                <w:rFonts w:cs="Times New Roman"/>
              </w:rPr>
              <w:t xml:space="preserve"> move from location to location</w:t>
            </w:r>
            <w:r>
              <w:rPr>
                <w:rFonts w:cs="Times New Roman"/>
              </w:rPr>
              <w:t>.</w:t>
            </w:r>
          </w:p>
        </w:tc>
        <w:tc>
          <w:tcPr>
            <w:tcW w:w="2024" w:type="dxa"/>
          </w:tcPr>
          <w:p w:rsidR="00183982" w:rsidRDefault="00706C06" w:rsidP="00183982">
            <w:pPr>
              <w:spacing w:line="360" w:lineRule="auto"/>
              <w:jc w:val="center"/>
              <w:rPr>
                <w:rFonts w:cs="Times New Roman"/>
              </w:rPr>
            </w:pPr>
            <w:r>
              <w:rPr>
                <w:rFonts w:cs="Times New Roman"/>
              </w:rPr>
              <w:t>(</w:t>
            </w:r>
            <w:proofErr w:type="spellStart"/>
            <w:r>
              <w:rPr>
                <w:rFonts w:cs="Times New Roman"/>
              </w:rPr>
              <w:t>OpenStreetMap</w:t>
            </w:r>
            <w:proofErr w:type="spellEnd"/>
            <w:r>
              <w:rPr>
                <w:rFonts w:cs="Times New Roman"/>
              </w:rPr>
              <w:t>, 2013)</w:t>
            </w:r>
          </w:p>
        </w:tc>
      </w:tr>
      <w:tr w:rsidR="00183982" w:rsidTr="00183982">
        <w:trPr>
          <w:trHeight w:val="593"/>
        </w:trPr>
        <w:tc>
          <w:tcPr>
            <w:tcW w:w="2470" w:type="dxa"/>
          </w:tcPr>
          <w:p w:rsidR="00183982" w:rsidRDefault="00183982" w:rsidP="00183982">
            <w:pPr>
              <w:tabs>
                <w:tab w:val="left" w:pos="1603"/>
              </w:tabs>
              <w:spacing w:line="360" w:lineRule="auto"/>
              <w:jc w:val="center"/>
              <w:rPr>
                <w:rFonts w:cs="Times New Roman"/>
              </w:rPr>
            </w:pPr>
            <w:r>
              <w:rPr>
                <w:rFonts w:cs="Times New Roman"/>
              </w:rPr>
              <w:t>Facility Locations</w:t>
            </w:r>
          </w:p>
        </w:tc>
        <w:tc>
          <w:tcPr>
            <w:tcW w:w="5112" w:type="dxa"/>
          </w:tcPr>
          <w:p w:rsidR="00183982" w:rsidRDefault="00183982" w:rsidP="00183982">
            <w:pPr>
              <w:jc w:val="center"/>
              <w:rPr>
                <w:rFonts w:cs="Times New Roman"/>
              </w:rPr>
            </w:pPr>
            <w:r>
              <w:rPr>
                <w:rFonts w:cs="Times New Roman"/>
              </w:rPr>
              <w:t xml:space="preserve">Extracted from a </w:t>
            </w:r>
            <w:proofErr w:type="spellStart"/>
            <w:r>
              <w:rPr>
                <w:rFonts w:cs="Times New Roman"/>
              </w:rPr>
              <w:t>shapefile</w:t>
            </w:r>
            <w:proofErr w:type="spellEnd"/>
            <w:r>
              <w:rPr>
                <w:rFonts w:cs="Times New Roman"/>
              </w:rPr>
              <w:t xml:space="preserve"> (converted to ASCII) that gives the location of all the major facilities.</w:t>
            </w:r>
          </w:p>
        </w:tc>
        <w:tc>
          <w:tcPr>
            <w:tcW w:w="2024" w:type="dxa"/>
          </w:tcPr>
          <w:p w:rsidR="00183982" w:rsidRDefault="00706C06" w:rsidP="00183982">
            <w:pPr>
              <w:spacing w:line="360" w:lineRule="auto"/>
              <w:jc w:val="center"/>
              <w:rPr>
                <w:rFonts w:cs="Times New Roman"/>
              </w:rPr>
            </w:pPr>
            <w:r>
              <w:rPr>
                <w:rFonts w:cs="Times New Roman"/>
              </w:rPr>
              <w:t>(</w:t>
            </w:r>
            <w:proofErr w:type="spellStart"/>
            <w:r>
              <w:rPr>
                <w:rFonts w:cs="Times New Roman"/>
              </w:rPr>
              <w:t>OpenStreetMap</w:t>
            </w:r>
            <w:proofErr w:type="spellEnd"/>
            <w:r>
              <w:rPr>
                <w:rFonts w:cs="Times New Roman"/>
              </w:rPr>
              <w:t>, 2013)</w:t>
            </w:r>
          </w:p>
        </w:tc>
      </w:tr>
    </w:tbl>
    <w:p w:rsidR="00183982" w:rsidRDefault="00183982" w:rsidP="005202F6">
      <w:pPr>
        <w:rPr>
          <w:rFonts w:cs="Times New Roman"/>
          <w:szCs w:val="24"/>
        </w:rPr>
      </w:pPr>
    </w:p>
    <w:p w:rsidR="00183982" w:rsidRDefault="00183982" w:rsidP="00183982">
      <w:pPr>
        <w:pStyle w:val="Heading3"/>
      </w:pPr>
      <w:r>
        <w:t>1.3 Process Overview and Scheduling</w:t>
      </w:r>
    </w:p>
    <w:p w:rsidR="00735B50" w:rsidRDefault="007A64B1" w:rsidP="00F21014">
      <w:pPr>
        <w:rPr>
          <w:rFonts w:cs="Times New Roman"/>
          <w:szCs w:val="24"/>
        </w:rPr>
      </w:pPr>
      <w:r>
        <w:rPr>
          <w:rFonts w:cs="Times New Roman"/>
          <w:szCs w:val="24"/>
        </w:rPr>
        <w:t xml:space="preserve">The model process can be divided into three main parts: initialization, stepping process, and health process. </w:t>
      </w:r>
      <w:r w:rsidR="00735B50">
        <w:rPr>
          <w:rFonts w:cs="Times New Roman"/>
          <w:szCs w:val="24"/>
        </w:rPr>
        <w:t xml:space="preserve">The simulation begins by first reading the necessary GIS files and then using the information to create the environment, grids, and displays. </w:t>
      </w:r>
      <w:r w:rsidR="00706C06">
        <w:rPr>
          <w:rFonts w:cs="Times New Roman"/>
          <w:szCs w:val="24"/>
        </w:rPr>
        <w:t xml:space="preserve">Next, </w:t>
      </w:r>
      <w:proofErr w:type="spellStart"/>
      <w:r w:rsidR="00706C06">
        <w:rPr>
          <w:rFonts w:cs="Times New Roman"/>
          <w:szCs w:val="24"/>
        </w:rPr>
        <w:t>s</w:t>
      </w:r>
      <w:r w:rsidR="00735B50">
        <w:rPr>
          <w:rFonts w:cs="Times New Roman"/>
          <w:szCs w:val="24"/>
        </w:rPr>
        <w:t>ociodemographic</w:t>
      </w:r>
      <w:proofErr w:type="spellEnd"/>
      <w:r w:rsidR="00735B50">
        <w:rPr>
          <w:rFonts w:cs="Times New Roman"/>
          <w:szCs w:val="24"/>
        </w:rPr>
        <w:t xml:space="preserve"> information is read and processed to defi</w:t>
      </w:r>
      <w:r w:rsidR="00706C06">
        <w:rPr>
          <w:rFonts w:cs="Times New Roman"/>
          <w:szCs w:val="24"/>
        </w:rPr>
        <w:t xml:space="preserve">ne the </w:t>
      </w:r>
      <w:r w:rsidR="00C33EC1">
        <w:rPr>
          <w:rFonts w:cs="Times New Roman"/>
          <w:szCs w:val="24"/>
        </w:rPr>
        <w:t xml:space="preserve">individual </w:t>
      </w:r>
      <w:r w:rsidR="00706C06">
        <w:rPr>
          <w:rFonts w:cs="Times New Roman"/>
          <w:szCs w:val="24"/>
        </w:rPr>
        <w:t>parameters of the agents (</w:t>
      </w:r>
      <w:r w:rsidR="00735B50">
        <w:rPr>
          <w:rFonts w:cs="Times New Roman"/>
          <w:szCs w:val="24"/>
        </w:rPr>
        <w:t xml:space="preserve">the residents of the </w:t>
      </w:r>
      <w:proofErr w:type="spellStart"/>
      <w:r w:rsidR="00735B50">
        <w:rPr>
          <w:rFonts w:cs="Times New Roman"/>
          <w:szCs w:val="24"/>
        </w:rPr>
        <w:t>Kibera</w:t>
      </w:r>
      <w:proofErr w:type="spellEnd"/>
      <w:r w:rsidR="00735B50">
        <w:rPr>
          <w:rFonts w:cs="Times New Roman"/>
          <w:szCs w:val="24"/>
        </w:rPr>
        <w:t xml:space="preserve"> slums</w:t>
      </w:r>
      <w:r w:rsidR="00706C06">
        <w:rPr>
          <w:rFonts w:cs="Times New Roman"/>
          <w:szCs w:val="24"/>
        </w:rPr>
        <w:t>)</w:t>
      </w:r>
      <w:r w:rsidR="00735B50">
        <w:rPr>
          <w:rFonts w:cs="Times New Roman"/>
          <w:szCs w:val="24"/>
        </w:rPr>
        <w:t xml:space="preserve">. The agents are placed according to </w:t>
      </w:r>
      <w:r w:rsidR="00883679">
        <w:rPr>
          <w:rFonts w:cs="Times New Roman"/>
          <w:szCs w:val="24"/>
        </w:rPr>
        <w:t>a modified</w:t>
      </w:r>
      <w:r w:rsidR="00735B50">
        <w:rPr>
          <w:rFonts w:cs="Times New Roman"/>
          <w:szCs w:val="24"/>
        </w:rPr>
        <w:t xml:space="preserve"> Schelling Segregation Model, which helps to create a racially diverse population </w:t>
      </w:r>
      <w:r w:rsidR="00706C06">
        <w:rPr>
          <w:rFonts w:cs="Times New Roman"/>
          <w:szCs w:val="24"/>
        </w:rPr>
        <w:t xml:space="preserve">(Schelling, 1971). </w:t>
      </w:r>
      <w:r w:rsidR="00735B50">
        <w:rPr>
          <w:rFonts w:cs="Times New Roman"/>
          <w:szCs w:val="24"/>
        </w:rPr>
        <w:t xml:space="preserve">It was necessary to conduct this type of segregation to reflect the real-life racial discrimination that </w:t>
      </w:r>
      <w:r w:rsidR="00883679">
        <w:rPr>
          <w:rFonts w:cs="Times New Roman"/>
          <w:szCs w:val="24"/>
        </w:rPr>
        <w:t xml:space="preserve">occurs in </w:t>
      </w:r>
      <w:proofErr w:type="spellStart"/>
      <w:r w:rsidR="00F80261">
        <w:rPr>
          <w:rFonts w:cs="Times New Roman"/>
          <w:szCs w:val="24"/>
        </w:rPr>
        <w:t>Kibera</w:t>
      </w:r>
      <w:proofErr w:type="spellEnd"/>
      <w:r w:rsidR="00F80261">
        <w:rPr>
          <w:rFonts w:cs="Times New Roman"/>
          <w:szCs w:val="24"/>
        </w:rPr>
        <w:t xml:space="preserve"> (</w:t>
      </w:r>
      <w:proofErr w:type="spellStart"/>
      <w:r w:rsidR="00F80261">
        <w:rPr>
          <w:rFonts w:cs="Times New Roman"/>
          <w:szCs w:val="24"/>
        </w:rPr>
        <w:t>Smedt</w:t>
      </w:r>
      <w:proofErr w:type="spellEnd"/>
      <w:r w:rsidR="00F80261">
        <w:rPr>
          <w:rFonts w:cs="Times New Roman"/>
          <w:szCs w:val="24"/>
        </w:rPr>
        <w:t>, 2009)</w:t>
      </w:r>
      <w:r w:rsidR="00883679">
        <w:rPr>
          <w:rFonts w:cs="Times New Roman"/>
          <w:szCs w:val="24"/>
        </w:rPr>
        <w:t>.</w:t>
      </w:r>
    </w:p>
    <w:p w:rsidR="00883679" w:rsidRDefault="00883679" w:rsidP="005202F6">
      <w:pPr>
        <w:rPr>
          <w:rFonts w:cs="Times New Roman"/>
          <w:szCs w:val="24"/>
        </w:rPr>
      </w:pPr>
      <w:r>
        <w:rPr>
          <w:rFonts w:cs="Times New Roman"/>
          <w:szCs w:val="24"/>
        </w:rPr>
        <w:t>TB is introduced in the model by giving a certain percentage of the population either the latent infection, or the actual TB disease. Once initialized, the agents go through an activity scheduler to determine what activities they will conduct throughout the day. It is important to note that the agents are mobile and goal-oriented, so they will attempt to accomplish as many tasks as possible (and in their best interest) to maximize their utility.</w:t>
      </w:r>
      <w:r w:rsidR="00AD1EEA">
        <w:rPr>
          <w:rFonts w:cs="Times New Roman"/>
          <w:szCs w:val="24"/>
        </w:rPr>
        <w:t xml:space="preserve"> </w:t>
      </w:r>
      <w:r>
        <w:rPr>
          <w:rFonts w:cs="Times New Roman"/>
          <w:szCs w:val="24"/>
        </w:rPr>
        <w:t xml:space="preserve">Each simulation time step in the model is </w:t>
      </w:r>
      <w:r>
        <w:rPr>
          <w:rFonts w:cs="Times New Roman"/>
          <w:szCs w:val="24"/>
        </w:rPr>
        <w:lastRenderedPageBreak/>
        <w:t xml:space="preserve">equivalent to one hour (1 time step/hour), while a year </w:t>
      </w:r>
      <w:r w:rsidR="00914FB5">
        <w:rPr>
          <w:rFonts w:cs="Times New Roman"/>
          <w:szCs w:val="24"/>
        </w:rPr>
        <w:t xml:space="preserve">is defined as exactly 365 days (8,760 time steps). </w:t>
      </w:r>
      <w:r w:rsidR="00AD1EEA">
        <w:rPr>
          <w:rFonts w:cs="Times New Roman"/>
          <w:szCs w:val="24"/>
        </w:rPr>
        <w:t xml:space="preserve">Because of the longer time step and the </w:t>
      </w:r>
      <w:r w:rsidR="00C93527">
        <w:rPr>
          <w:rFonts w:cs="Times New Roman"/>
          <w:szCs w:val="24"/>
        </w:rPr>
        <w:t>smaller region of Kibera, all agents spend exactly 1 time step moving to their location. Doing so also saves computation power</w:t>
      </w:r>
      <w:r w:rsidR="00D15AED">
        <w:rPr>
          <w:rFonts w:cs="Times New Roman"/>
          <w:szCs w:val="24"/>
        </w:rPr>
        <w:t xml:space="preserve"> in path algorithm calculations, and allows for much runs</w:t>
      </w:r>
      <w:r w:rsidR="00C33EC1">
        <w:rPr>
          <w:rFonts w:cs="Times New Roman"/>
          <w:szCs w:val="24"/>
        </w:rPr>
        <w:t xml:space="preserve"> of much longer length</w:t>
      </w:r>
      <w:r w:rsidR="00D15AED">
        <w:rPr>
          <w:rFonts w:cs="Times New Roman"/>
          <w:szCs w:val="24"/>
        </w:rPr>
        <w:t xml:space="preserve">. </w:t>
      </w:r>
      <w:r w:rsidR="00F53541">
        <w:rPr>
          <w:rFonts w:cs="Times New Roman"/>
          <w:szCs w:val="24"/>
        </w:rPr>
        <w:t xml:space="preserve">Figure 1.0 shows the </w:t>
      </w:r>
      <w:r w:rsidR="00C33EC1">
        <w:rPr>
          <w:rFonts w:cs="Times New Roman"/>
          <w:szCs w:val="24"/>
        </w:rPr>
        <w:t xml:space="preserve">full </w:t>
      </w:r>
      <w:r w:rsidR="00F53541">
        <w:rPr>
          <w:rFonts w:cs="Times New Roman"/>
          <w:szCs w:val="24"/>
        </w:rPr>
        <w:t>flowchart for the model.</w:t>
      </w:r>
    </w:p>
    <w:tbl>
      <w:tblPr>
        <w:tblStyle w:val="TableGrid"/>
        <w:tblpPr w:leftFromText="180" w:rightFromText="180" w:vertAnchor="page" w:horzAnchor="margin" w:tblpXSpec="center" w:tblpY="4861"/>
        <w:tblW w:w="10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728"/>
      </w:tblGrid>
      <w:tr w:rsidR="00F53541" w:rsidTr="00C33EC1">
        <w:trPr>
          <w:trHeight w:val="7470"/>
        </w:trPr>
        <w:tc>
          <w:tcPr>
            <w:tcW w:w="10728" w:type="dxa"/>
          </w:tcPr>
          <w:p w:rsidR="00F53541" w:rsidRDefault="00F53541" w:rsidP="00F53541">
            <w:pPr>
              <w:rPr>
                <w:rFonts w:cs="Times New Roman"/>
                <w:sz w:val="24"/>
                <w:szCs w:val="24"/>
              </w:rPr>
            </w:pPr>
            <w:r>
              <w:rPr>
                <w:rFonts w:cs="Times New Roman"/>
                <w:noProof/>
                <w:szCs w:val="24"/>
              </w:rPr>
              <w:drawing>
                <wp:anchor distT="0" distB="0" distL="114300" distR="114300" simplePos="0" relativeHeight="251671552" behindDoc="0" locked="0" layoutInCell="1" allowOverlap="1">
                  <wp:simplePos x="0" y="0"/>
                  <wp:positionH relativeFrom="column">
                    <wp:posOffset>156210</wp:posOffset>
                  </wp:positionH>
                  <wp:positionV relativeFrom="paragraph">
                    <wp:posOffset>50800</wp:posOffset>
                  </wp:positionV>
                  <wp:extent cx="6381750" cy="4667250"/>
                  <wp:effectExtent l="19050" t="0" r="0" b="0"/>
                  <wp:wrapNone/>
                  <wp:docPr id="18" name="Picture 0"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8" cstate="print"/>
                          <a:stretch>
                            <a:fillRect/>
                          </a:stretch>
                        </pic:blipFill>
                        <pic:spPr>
                          <a:xfrm>
                            <a:off x="0" y="0"/>
                            <a:ext cx="6381750" cy="4667250"/>
                          </a:xfrm>
                          <a:prstGeom prst="rect">
                            <a:avLst/>
                          </a:prstGeom>
                        </pic:spPr>
                      </pic:pic>
                    </a:graphicData>
                  </a:graphic>
                </wp:anchor>
              </w:drawing>
            </w: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p w:rsidR="00F53541" w:rsidRDefault="00F53541" w:rsidP="00F53541">
            <w:pPr>
              <w:rPr>
                <w:rFonts w:cs="Times New Roman"/>
                <w:sz w:val="24"/>
                <w:szCs w:val="24"/>
              </w:rPr>
            </w:pPr>
          </w:p>
        </w:tc>
      </w:tr>
      <w:tr w:rsidR="00F53541" w:rsidTr="00C33EC1">
        <w:trPr>
          <w:trHeight w:val="440"/>
        </w:trPr>
        <w:tc>
          <w:tcPr>
            <w:tcW w:w="10728" w:type="dxa"/>
          </w:tcPr>
          <w:p w:rsidR="00F53541" w:rsidRDefault="001A3784" w:rsidP="00F53541">
            <w:pPr>
              <w:rPr>
                <w:rFonts w:cs="Times New Roman"/>
                <w:sz w:val="24"/>
                <w:szCs w:val="24"/>
              </w:rPr>
            </w:pPr>
            <w:r>
              <w:rPr>
                <w:rFonts w:cs="Times New Roman"/>
                <w:sz w:val="24"/>
                <w:szCs w:val="24"/>
              </w:rPr>
              <w:t xml:space="preserve">           </w:t>
            </w:r>
            <w:r w:rsidR="00F53541">
              <w:rPr>
                <w:rFonts w:cs="Times New Roman"/>
                <w:sz w:val="24"/>
                <w:szCs w:val="24"/>
              </w:rPr>
              <w:t>Figure 1.0: Flow diagram of the ABM</w:t>
            </w:r>
          </w:p>
        </w:tc>
      </w:tr>
    </w:tbl>
    <w:p w:rsidR="001A3784" w:rsidRDefault="001A3784" w:rsidP="005202F6">
      <w:pPr>
        <w:rPr>
          <w:rFonts w:cs="Times New Roman"/>
          <w:szCs w:val="24"/>
        </w:rPr>
      </w:pPr>
    </w:p>
    <w:p w:rsidR="00F53541" w:rsidRDefault="00F03372" w:rsidP="005202F6">
      <w:pPr>
        <w:rPr>
          <w:rFonts w:cs="Times New Roman"/>
          <w:szCs w:val="24"/>
        </w:rPr>
      </w:pPr>
      <w:r>
        <w:rPr>
          <w:rFonts w:cs="Times New Roman"/>
          <w:szCs w:val="24"/>
        </w:rPr>
        <w:t>When the ag</w:t>
      </w:r>
      <w:r w:rsidR="00C33EC1">
        <w:rPr>
          <w:rFonts w:cs="Times New Roman"/>
          <w:szCs w:val="24"/>
        </w:rPr>
        <w:t xml:space="preserve">ents reach their goal location </w:t>
      </w:r>
      <w:r>
        <w:rPr>
          <w:rFonts w:cs="Times New Roman"/>
          <w:szCs w:val="24"/>
        </w:rPr>
        <w:t xml:space="preserve">and begin conducting their specific activity, they become susceptible to contracting and spreading TB. The transmission is based on absorption and emission rate of </w:t>
      </w:r>
      <w:r w:rsidR="001A3784">
        <w:rPr>
          <w:rFonts w:cs="Times New Roman"/>
          <w:szCs w:val="24"/>
        </w:rPr>
        <w:t>a</w:t>
      </w:r>
      <w:r>
        <w:rPr>
          <w:rFonts w:cs="Times New Roman"/>
          <w:szCs w:val="24"/>
        </w:rPr>
        <w:t xml:space="preserve"> potential victim and the primary host as well as certain environmental and disease factors (ex. </w:t>
      </w:r>
      <w:r w:rsidR="00C33EC1">
        <w:rPr>
          <w:rFonts w:cs="Times New Roman"/>
          <w:szCs w:val="24"/>
        </w:rPr>
        <w:t>h</w:t>
      </w:r>
      <w:r>
        <w:rPr>
          <w:rFonts w:cs="Times New Roman"/>
          <w:szCs w:val="24"/>
        </w:rPr>
        <w:t xml:space="preserve">ow contagious is the individual). At the end of each time step, </w:t>
      </w:r>
      <w:r w:rsidR="007A0FA4">
        <w:rPr>
          <w:rFonts w:cs="Times New Roman"/>
          <w:szCs w:val="24"/>
        </w:rPr>
        <w:t>all agents</w:t>
      </w:r>
      <w:r>
        <w:rPr>
          <w:rFonts w:cs="Times New Roman"/>
          <w:szCs w:val="24"/>
        </w:rPr>
        <w:t xml:space="preserve"> </w:t>
      </w:r>
      <w:r w:rsidR="007A0FA4">
        <w:rPr>
          <w:rFonts w:cs="Times New Roman"/>
          <w:szCs w:val="24"/>
        </w:rPr>
        <w:t>go</w:t>
      </w:r>
      <w:r>
        <w:rPr>
          <w:rFonts w:cs="Times New Roman"/>
          <w:szCs w:val="24"/>
        </w:rPr>
        <w:t xml:space="preserve"> through a health depreciation </w:t>
      </w:r>
      <w:proofErr w:type="spellStart"/>
      <w:r>
        <w:rPr>
          <w:rFonts w:cs="Times New Roman"/>
          <w:szCs w:val="24"/>
        </w:rPr>
        <w:t>submodel</w:t>
      </w:r>
      <w:proofErr w:type="spellEnd"/>
      <w:r>
        <w:rPr>
          <w:rFonts w:cs="Times New Roman"/>
          <w:szCs w:val="24"/>
        </w:rPr>
        <w:t xml:space="preserve">, which </w:t>
      </w:r>
      <w:r w:rsidR="007A0FA4">
        <w:rPr>
          <w:rFonts w:cs="Times New Roman"/>
          <w:szCs w:val="24"/>
        </w:rPr>
        <w:t>determine the effects of the TB</w:t>
      </w:r>
      <w:r w:rsidR="00C33EC1">
        <w:rPr>
          <w:rFonts w:cs="Times New Roman"/>
          <w:szCs w:val="24"/>
        </w:rPr>
        <w:t xml:space="preserve"> (or if applicable, HIV)</w:t>
      </w:r>
      <w:r w:rsidR="007A0FA4">
        <w:rPr>
          <w:rFonts w:cs="Times New Roman"/>
          <w:szCs w:val="24"/>
        </w:rPr>
        <w:t xml:space="preserve"> based on the strength of the agent’s immune </w:t>
      </w:r>
      <w:r w:rsidR="00C33EC1">
        <w:rPr>
          <w:rFonts w:cs="Times New Roman"/>
          <w:szCs w:val="24"/>
        </w:rPr>
        <w:t>system</w:t>
      </w:r>
      <w:r w:rsidR="007A0FA4">
        <w:rPr>
          <w:rFonts w:cs="Times New Roman"/>
          <w:szCs w:val="24"/>
        </w:rPr>
        <w:t>. The severity of TB will also be recalculated, and contagiousness may increase or decrease.</w:t>
      </w:r>
      <w:r w:rsidR="004728A5">
        <w:rPr>
          <w:rFonts w:cs="Times New Roman"/>
          <w:szCs w:val="24"/>
        </w:rPr>
        <w:t xml:space="preserve"> If enough time has passed since the </w:t>
      </w:r>
      <w:r w:rsidR="004728A5">
        <w:rPr>
          <w:rFonts w:cs="Times New Roman"/>
          <w:szCs w:val="24"/>
        </w:rPr>
        <w:lastRenderedPageBreak/>
        <w:t xml:space="preserve">infection, the TB </w:t>
      </w:r>
      <w:r w:rsidR="001A3784">
        <w:rPr>
          <w:rFonts w:cs="Times New Roman"/>
          <w:szCs w:val="24"/>
        </w:rPr>
        <w:t xml:space="preserve">may </w:t>
      </w:r>
      <w:r w:rsidR="004728A5">
        <w:rPr>
          <w:rFonts w:cs="Times New Roman"/>
          <w:szCs w:val="24"/>
        </w:rPr>
        <w:t>become symptomatic and can be diagnosed. I</w:t>
      </w:r>
      <w:r w:rsidR="007A0FA4">
        <w:rPr>
          <w:rFonts w:cs="Times New Roman"/>
          <w:szCs w:val="24"/>
        </w:rPr>
        <w:t>f an agent only has latent TB, they may</w:t>
      </w:r>
      <w:r w:rsidR="004728A5">
        <w:rPr>
          <w:rFonts w:cs="Times New Roman"/>
          <w:szCs w:val="24"/>
        </w:rPr>
        <w:t xml:space="preserve"> also</w:t>
      </w:r>
      <w:r w:rsidR="007A0FA4">
        <w:rPr>
          <w:rFonts w:cs="Times New Roman"/>
          <w:szCs w:val="24"/>
        </w:rPr>
        <w:t xml:space="preserve"> develop active TB during this process. </w:t>
      </w:r>
    </w:p>
    <w:p w:rsidR="00F53541" w:rsidRDefault="00F53541" w:rsidP="00F53541">
      <w:pPr>
        <w:rPr>
          <w:rFonts w:cs="Times New Roman"/>
          <w:szCs w:val="24"/>
        </w:rPr>
      </w:pPr>
      <w:r>
        <w:rPr>
          <w:rFonts w:cs="Times New Roman"/>
          <w:szCs w:val="24"/>
        </w:rPr>
        <w:t xml:space="preserve">If an agent’s TB has been diagnosed and </w:t>
      </w:r>
      <w:r w:rsidR="001A3784">
        <w:rPr>
          <w:rFonts w:cs="Times New Roman"/>
          <w:szCs w:val="24"/>
        </w:rPr>
        <w:t xml:space="preserve">they have </w:t>
      </w:r>
      <w:r>
        <w:rPr>
          <w:rFonts w:cs="Times New Roman"/>
          <w:szCs w:val="24"/>
        </w:rPr>
        <w:t xml:space="preserve">opted to take treatment, </w:t>
      </w:r>
      <w:r w:rsidR="001A3784">
        <w:rPr>
          <w:rFonts w:cs="Times New Roman"/>
          <w:szCs w:val="24"/>
        </w:rPr>
        <w:t>their health will also improve during the length of the model</w:t>
      </w:r>
      <w:r>
        <w:rPr>
          <w:rFonts w:cs="Times New Roman"/>
          <w:szCs w:val="24"/>
        </w:rPr>
        <w:t>.</w:t>
      </w:r>
      <w:r w:rsidR="001A3784">
        <w:rPr>
          <w:rFonts w:cs="Times New Roman"/>
          <w:szCs w:val="24"/>
        </w:rPr>
        <w:t xml:space="preserve"> The magnitude of improvement is dependent on which regiment phase the agent is currently on, and the severity of his or her disease. </w:t>
      </w:r>
      <w:r>
        <w:rPr>
          <w:rFonts w:cs="Times New Roman"/>
          <w:szCs w:val="24"/>
        </w:rPr>
        <w:t xml:space="preserve">After </w:t>
      </w:r>
      <w:r w:rsidR="001A3784">
        <w:rPr>
          <w:rFonts w:cs="Times New Roman"/>
          <w:szCs w:val="24"/>
        </w:rPr>
        <w:t>a certain number of</w:t>
      </w:r>
      <w:r>
        <w:rPr>
          <w:rFonts w:cs="Times New Roman"/>
          <w:szCs w:val="24"/>
        </w:rPr>
        <w:t xml:space="preserve"> weeks, agents with TB disease become non-contagious, though they can revert back </w:t>
      </w:r>
      <w:r w:rsidR="001A3784">
        <w:rPr>
          <w:rFonts w:cs="Times New Roman"/>
          <w:szCs w:val="24"/>
        </w:rPr>
        <w:t>to being contagious if</w:t>
      </w:r>
      <w:r>
        <w:rPr>
          <w:rFonts w:cs="Times New Roman"/>
          <w:szCs w:val="24"/>
        </w:rPr>
        <w:t xml:space="preserve"> they drop out of treatment. Agents with latent TB infection are all asymptomatic, and as a result, </w:t>
      </w:r>
      <w:r w:rsidR="00D27271">
        <w:rPr>
          <w:rFonts w:cs="Times New Roman"/>
          <w:szCs w:val="24"/>
        </w:rPr>
        <w:t>cannot</w:t>
      </w:r>
      <w:r>
        <w:rPr>
          <w:rFonts w:cs="Times New Roman"/>
          <w:szCs w:val="24"/>
        </w:rPr>
        <w:t xml:space="preserve"> be diagnosed or treated. While a typical treatment plan lasts for 6-9 months, this time </w:t>
      </w:r>
      <w:r w:rsidR="00D27271">
        <w:rPr>
          <w:rFonts w:cs="Times New Roman"/>
          <w:szCs w:val="24"/>
        </w:rPr>
        <w:t xml:space="preserve">is extended if the agent is HIV+ </w:t>
      </w:r>
      <w:r>
        <w:rPr>
          <w:rFonts w:cs="Times New Roman"/>
          <w:szCs w:val="24"/>
        </w:rPr>
        <w:t xml:space="preserve">as they have to take additional medication to account for their low CD4 cell count. </w:t>
      </w:r>
    </w:p>
    <w:p w:rsidR="00F53541" w:rsidRDefault="00F53541" w:rsidP="00F53541">
      <w:pPr>
        <w:rPr>
          <w:rFonts w:cs="Times New Roman"/>
          <w:szCs w:val="24"/>
        </w:rPr>
      </w:pPr>
      <w:r>
        <w:rPr>
          <w:rFonts w:cs="Times New Roman"/>
          <w:szCs w:val="24"/>
        </w:rPr>
        <w:t>At the end of each time step data is collected on each agent, general TB characteristics, as well as general pop</w:t>
      </w:r>
      <w:r w:rsidR="00D27271">
        <w:rPr>
          <w:rFonts w:cs="Times New Roman"/>
          <w:szCs w:val="24"/>
        </w:rPr>
        <w:t xml:space="preserve">ulation dynamics. The information is printed out as text files at the end of the model run. </w:t>
      </w:r>
    </w:p>
    <w:p w:rsidR="003F05DD" w:rsidRDefault="00311785" w:rsidP="00311785">
      <w:pPr>
        <w:pStyle w:val="Heading2"/>
      </w:pPr>
      <w:r>
        <w:t xml:space="preserve">2. DESIGN CONCEPTS </w:t>
      </w:r>
    </w:p>
    <w:p w:rsidR="00311785" w:rsidRDefault="00311785" w:rsidP="00311785"/>
    <w:p w:rsidR="000B214F" w:rsidRDefault="000B214F" w:rsidP="000B214F">
      <w:pPr>
        <w:pStyle w:val="Heading3"/>
      </w:pPr>
      <w:r>
        <w:t xml:space="preserve">2.1 Theoretical and Empirical Background </w:t>
      </w:r>
    </w:p>
    <w:p w:rsidR="00E55899" w:rsidRDefault="00E55899" w:rsidP="00E55899">
      <w:pPr>
        <w:pStyle w:val="Heading2"/>
        <w:rPr>
          <w:b w:val="0"/>
        </w:rPr>
      </w:pPr>
      <w:r>
        <w:t xml:space="preserve">2.1.1 Tuberculosis </w:t>
      </w:r>
    </w:p>
    <w:p w:rsidR="00E55899" w:rsidRPr="00E55899" w:rsidRDefault="00E55899" w:rsidP="00E55899">
      <w:r w:rsidRPr="00E55899">
        <w:t xml:space="preserve">Tuberculosis (TB for short) is an opportunistic airborne infectious disease caused by the bacteria </w:t>
      </w:r>
      <w:r w:rsidRPr="00E55899">
        <w:rPr>
          <w:i/>
        </w:rPr>
        <w:t>Mycobacterium Tuberculosis</w:t>
      </w:r>
      <w:r w:rsidRPr="00E55899">
        <w:t>.</w:t>
      </w:r>
      <w:r w:rsidRPr="00E55899">
        <w:rPr>
          <w:i/>
        </w:rPr>
        <w:t xml:space="preserve"> </w:t>
      </w:r>
      <w:r w:rsidRPr="00E55899">
        <w:t>Even though it is treatable, TB is still prevalent today with 1/3 of the world population (~2 billion) infected with the latent form, and 1.4 million deaths occurring from the TB disease in 2011. Over 95% of these cases occur in developing nations, where poor health conditions facilitate the spread of the disease, and inadequate treatment options lead to unnecessary deaths. TB has therefore earned the notorious title as the second greatest killer worldwide</w:t>
      </w:r>
      <w:r w:rsidR="00D27271">
        <w:t xml:space="preserve"> from a single infectious agent (CDC, 2012; </w:t>
      </w:r>
      <w:proofErr w:type="spellStart"/>
      <w:r w:rsidR="00D27271">
        <w:t>Todar</w:t>
      </w:r>
      <w:proofErr w:type="spellEnd"/>
      <w:r w:rsidR="00D27271">
        <w:t xml:space="preserve">, </w:t>
      </w:r>
      <w:proofErr w:type="spellStart"/>
      <w:r w:rsidR="00D27271">
        <w:t>n.d</w:t>
      </w:r>
      <w:proofErr w:type="spellEnd"/>
      <w:r w:rsidR="00D27271">
        <w:t>.; WHO, 2013).</w:t>
      </w:r>
    </w:p>
    <w:p w:rsidR="00E55899" w:rsidRPr="00E55899" w:rsidRDefault="00E55899" w:rsidP="00E55899">
      <w:r w:rsidRPr="00E55899">
        <w:rPr>
          <w:i/>
        </w:rPr>
        <w:t>Mycobacterium Tuberculosis</w:t>
      </w:r>
      <w:r w:rsidRPr="00E55899">
        <w:t xml:space="preserve"> is a </w:t>
      </w:r>
      <w:proofErr w:type="spellStart"/>
      <w:r w:rsidRPr="00E55899">
        <w:t>nonmotile</w:t>
      </w:r>
      <w:proofErr w:type="spellEnd"/>
      <w:r w:rsidRPr="00E55899">
        <w:t>, rod-shaped bacterium that has a reproduction rate of 15-20 hours [</w:t>
      </w:r>
      <w:proofErr w:type="spellStart"/>
      <w:r w:rsidR="00D27271">
        <w:t>Todar</w:t>
      </w:r>
      <w:proofErr w:type="spellEnd"/>
      <w:r w:rsidR="00D27271">
        <w:t xml:space="preserve">, </w:t>
      </w:r>
      <w:proofErr w:type="spellStart"/>
      <w:r w:rsidR="00D27271">
        <w:t>n.d</w:t>
      </w:r>
      <w:proofErr w:type="spellEnd"/>
      <w:r w:rsidR="00D27271">
        <w:t>.</w:t>
      </w:r>
      <w:r w:rsidRPr="00E55899">
        <w:t xml:space="preserve">]. The primary form of TB (&gt;90% of cases) is pulmonary TB, and is classified when the bacterium infects the pulmonary alveoli in the lungs. This causes the infected host patient to emit droplet nuclei with </w:t>
      </w:r>
      <w:r w:rsidRPr="00E55899">
        <w:rPr>
          <w:i/>
        </w:rPr>
        <w:t xml:space="preserve">M. Tuberculosis </w:t>
      </w:r>
      <w:r w:rsidRPr="00E55899">
        <w:t xml:space="preserve">bacilli when talking, coughing, etc., which furthers the spread of the infection </w:t>
      </w:r>
      <w:r w:rsidR="00D27271">
        <w:t xml:space="preserve">(Taylor-Smith </w:t>
      </w:r>
      <w:r w:rsidR="00D27271">
        <w:rPr>
          <w:i/>
        </w:rPr>
        <w:t xml:space="preserve">et al., </w:t>
      </w:r>
      <w:r w:rsidR="00D27271">
        <w:t xml:space="preserve">2011). </w:t>
      </w:r>
      <w:r w:rsidRPr="00E55899">
        <w:t>An individual needs to absorb only a few of the</w:t>
      </w:r>
      <w:r w:rsidR="00DB7D1A">
        <w:t xml:space="preserve">se bacteria to become infected, and </w:t>
      </w:r>
      <w:r w:rsidR="0083172E">
        <w:t xml:space="preserve">once inside, they move up to the lungs </w:t>
      </w:r>
      <w:r w:rsidRPr="00E55899">
        <w:t>with the help of alveo</w:t>
      </w:r>
      <w:r w:rsidR="0083172E">
        <w:t xml:space="preserve">lar macrophages (Herman </w:t>
      </w:r>
      <w:r w:rsidR="0083172E">
        <w:rPr>
          <w:i/>
        </w:rPr>
        <w:t>et al.,</w:t>
      </w:r>
      <w:r w:rsidR="0083172E">
        <w:t xml:space="preserve"> 2006)</w:t>
      </w:r>
      <w:r w:rsidRPr="00E55899">
        <w:t xml:space="preserve">. Because of its dominance as the primary form of TB, this research only studies and models pulmonary TB. </w:t>
      </w:r>
    </w:p>
    <w:p w:rsidR="00E55899" w:rsidRPr="00E55899" w:rsidRDefault="00E55899" w:rsidP="00E55899">
      <w:r w:rsidRPr="00E55899">
        <w:t xml:space="preserve">There are two types of TB, a latent </w:t>
      </w:r>
      <w:r w:rsidR="0083172E">
        <w:t>infection</w:t>
      </w:r>
      <w:r w:rsidRPr="00E55899">
        <w:t>, and an active TB disease. Latent TB infection is classified anytime an individual actually absorbs and is infected by the bacteria. A latent TB infection is asymptomatic (does not show symptoms) and is non-contagious. A certain percentage of these cases, however, develop in</w:t>
      </w:r>
      <w:r w:rsidR="0083172E">
        <w:t xml:space="preserve">to the active TB disease </w:t>
      </w:r>
      <w:r w:rsidRPr="00E55899">
        <w:t xml:space="preserve">when the rate of TB </w:t>
      </w:r>
      <w:r w:rsidRPr="00E55899">
        <w:lastRenderedPageBreak/>
        <w:t xml:space="preserve">reproduction surpasses the rate at which the immune system can kill the bacteria. Here, TB </w:t>
      </w:r>
      <w:r w:rsidRPr="00E55899">
        <w:rPr>
          <w:i/>
        </w:rPr>
        <w:t>is</w:t>
      </w:r>
      <w:r w:rsidRPr="00E55899">
        <w:t xml:space="preserve"> contagious, and after a certain period of time, symptoms will show through coughin</w:t>
      </w:r>
      <w:r w:rsidR="0083172E">
        <w:t xml:space="preserve">g, </w:t>
      </w:r>
      <w:proofErr w:type="spellStart"/>
      <w:r w:rsidR="0083172E">
        <w:t>hemoptysis</w:t>
      </w:r>
      <w:proofErr w:type="spellEnd"/>
      <w:r w:rsidR="0083172E">
        <w:t xml:space="preserve">, and chest pain (WHO, 2013). </w:t>
      </w:r>
      <w:r w:rsidRPr="00E55899">
        <w:t xml:space="preserve"> </w:t>
      </w:r>
    </w:p>
    <w:p w:rsidR="00E55899" w:rsidRPr="00E55899" w:rsidRDefault="00E55899" w:rsidP="00E55899">
      <w:r w:rsidRPr="00E55899">
        <w:t>Both forms of TB, the latent infection and active disease, are treatable, though treatment takes a significant amount of time (anywhere between 6-9 months), and requires multiple lines of drugs</w:t>
      </w:r>
      <w:r w:rsidR="003611C8">
        <w:t xml:space="preserve"> (Center for Substance Abuse Treatment, 1995; “Transmission and Pathogenesis of Tuberculosis”, </w:t>
      </w:r>
      <w:proofErr w:type="spellStart"/>
      <w:r w:rsidR="003611C8">
        <w:t>n.d</w:t>
      </w:r>
      <w:proofErr w:type="spellEnd"/>
      <w:r w:rsidR="003611C8">
        <w:t>.)</w:t>
      </w:r>
      <w:r w:rsidRPr="00E55899">
        <w:t xml:space="preserve">. The length of time dissuades many infected individuals from beginning treatment, or they may simply refuse treatment to avoid stigma that may </w:t>
      </w:r>
      <w:r w:rsidR="003611C8">
        <w:t>be associated with (</w:t>
      </w:r>
      <w:proofErr w:type="spellStart"/>
      <w:r w:rsidR="003611C8">
        <w:t>Tayler</w:t>
      </w:r>
      <w:proofErr w:type="spellEnd"/>
      <w:r w:rsidR="003611C8">
        <w:t xml:space="preserve">-Smith </w:t>
      </w:r>
      <w:r w:rsidR="003611C8">
        <w:rPr>
          <w:i/>
        </w:rPr>
        <w:t xml:space="preserve">et al., </w:t>
      </w:r>
      <w:r w:rsidR="003611C8">
        <w:t>2011)</w:t>
      </w:r>
      <w:r w:rsidRPr="00E55899">
        <w:t>. Furthermore, since symptoms of the disease disappear after several weeks of starting treatment, many patients falsely believe they</w:t>
      </w:r>
      <w:r w:rsidR="003611C8">
        <w:t xml:space="preserve"> are</w:t>
      </w:r>
      <w:r w:rsidRPr="00E55899">
        <w:t xml:space="preserve"> cured and quit treatment </w:t>
      </w:r>
      <w:r w:rsidR="003611C8">
        <w:t xml:space="preserve">even though </w:t>
      </w:r>
      <w:r w:rsidRPr="00E55899">
        <w:t xml:space="preserve">the bacteria </w:t>
      </w:r>
      <w:r w:rsidR="003611C8">
        <w:t>may not be completely eradicated</w:t>
      </w:r>
      <w:r w:rsidRPr="00E55899">
        <w:t>. This can lead to a recurrence of the disease and the patient may be</w:t>
      </w:r>
      <w:r w:rsidR="003611C8">
        <w:t>come</w:t>
      </w:r>
      <w:r w:rsidRPr="00E55899">
        <w:t xml:space="preserve"> contagious once again. The new form of TB</w:t>
      </w:r>
      <w:r w:rsidR="003611C8">
        <w:t xml:space="preserve"> that develops is also generally </w:t>
      </w:r>
      <w:r w:rsidRPr="00E55899">
        <w:t xml:space="preserve">resistant to </w:t>
      </w:r>
      <w:r w:rsidR="003611C8">
        <w:t xml:space="preserve">the </w:t>
      </w:r>
      <w:r w:rsidRPr="00E55899">
        <w:t>traditional lines of defense, and can lead to the development of multi-drug resistant tuberculosis</w:t>
      </w:r>
      <w:r w:rsidR="003611C8">
        <w:t xml:space="preserve"> (“Transmission and Pathogenesis of Tuberculosis”, </w:t>
      </w:r>
      <w:proofErr w:type="spellStart"/>
      <w:r w:rsidR="003611C8">
        <w:t>n.d</w:t>
      </w:r>
      <w:proofErr w:type="spellEnd"/>
      <w:r w:rsidR="003611C8">
        <w:t>.)</w:t>
      </w:r>
      <w:r w:rsidRPr="00E55899">
        <w:t>.</w:t>
      </w:r>
    </w:p>
    <w:p w:rsidR="00E55899" w:rsidRPr="005D2BA4" w:rsidRDefault="00E55899" w:rsidP="00E55899">
      <w:r w:rsidRPr="00E55899">
        <w:t xml:space="preserve">Since TB is an opportunistic infection, it takes advantage of a weakened immune system, and is </w:t>
      </w:r>
      <w:r w:rsidR="002A7702">
        <w:t xml:space="preserve">thus </w:t>
      </w:r>
      <w:r w:rsidRPr="00E55899">
        <w:t>often co-infected with HIV</w:t>
      </w:r>
      <w:r w:rsidR="003611C8">
        <w:t xml:space="preserve"> (</w:t>
      </w:r>
      <w:proofErr w:type="spellStart"/>
      <w:r w:rsidR="003611C8">
        <w:t>Bevilacqua</w:t>
      </w:r>
      <w:proofErr w:type="spellEnd"/>
      <w:r w:rsidR="003611C8">
        <w:t xml:space="preserve"> </w:t>
      </w:r>
      <w:r w:rsidR="003611C8">
        <w:rPr>
          <w:i/>
        </w:rPr>
        <w:t>et al.</w:t>
      </w:r>
      <w:r w:rsidR="003611C8">
        <w:t>, 2002)</w:t>
      </w:r>
      <w:r w:rsidRPr="00E55899">
        <w:t>. In fact, HIV has been called the driver of TB as HIV increases the risk of developing active TB disease 21 to 34 times</w:t>
      </w:r>
      <w:r w:rsidR="003611C8">
        <w:t xml:space="preserve"> its normal rate</w:t>
      </w:r>
      <w:r w:rsidR="002A7702">
        <w:t xml:space="preserve"> (Kwan &amp; Ernst, 2011; WHO, 2013). </w:t>
      </w:r>
      <w:r w:rsidRPr="00E55899">
        <w:t>For HIV patients, the number of CD4</w:t>
      </w:r>
      <w:r w:rsidRPr="00E55899">
        <w:rPr>
          <w:vertAlign w:val="superscript"/>
        </w:rPr>
        <w:t>+</w:t>
      </w:r>
      <w:r w:rsidRPr="00E55899">
        <w:t xml:space="preserve"> cells (white blood cells that fight bacteria such as </w:t>
      </w:r>
      <w:r w:rsidRPr="00E55899">
        <w:rPr>
          <w:i/>
        </w:rPr>
        <w:t>M. Tuberculosis</w:t>
      </w:r>
      <w:r w:rsidRPr="00E55899">
        <w:t>), is critical in determining whether or not TB disease will occur after infection</w:t>
      </w:r>
      <w:r w:rsidR="002A7702">
        <w:t xml:space="preserve"> (Bauer </w:t>
      </w:r>
      <w:r w:rsidR="002A7702">
        <w:rPr>
          <w:i/>
        </w:rPr>
        <w:t xml:space="preserve">et al., </w:t>
      </w:r>
      <w:r w:rsidR="002A7702">
        <w:t>2008)</w:t>
      </w:r>
      <w:r w:rsidRPr="00E55899">
        <w:t>. An HIV positive patient has a CD4 cell count &lt;= 350 cells/mm</w:t>
      </w:r>
      <w:r w:rsidRPr="00E55899">
        <w:rPr>
          <w:vertAlign w:val="superscript"/>
        </w:rPr>
        <w:t xml:space="preserve">3 </w:t>
      </w:r>
      <w:r w:rsidRPr="00E55899">
        <w:t>(compared to an average count of 500-1500 cells/mm</w:t>
      </w:r>
      <w:r w:rsidRPr="00E55899">
        <w:rPr>
          <w:vertAlign w:val="superscript"/>
        </w:rPr>
        <w:t>3</w:t>
      </w:r>
      <w:r w:rsidRPr="00E55899">
        <w:t>), and untreated HIV continues to diminish the CD4 cell count by an average of 50-80 cells/mm</w:t>
      </w:r>
      <w:r w:rsidRPr="00E55899">
        <w:rPr>
          <w:vertAlign w:val="superscript"/>
        </w:rPr>
        <w:t xml:space="preserve">3 </w:t>
      </w:r>
      <w:r w:rsidR="005D2BA4">
        <w:t xml:space="preserve">(“CD4 and Viral Load Monitoring”, 2011; “CD4 Count”, 2010). </w:t>
      </w:r>
      <w:r w:rsidRPr="00E55899">
        <w:t xml:space="preserve">The risk of developing active TB disease from a latent infection increases dramatically when the CD4 cell count is between 282 and </w:t>
      </w:r>
      <w:proofErr w:type="gramStart"/>
      <w:r w:rsidRPr="00E55899">
        <w:t>314 cells/mm</w:t>
      </w:r>
      <w:r w:rsidRPr="00E55899">
        <w:rPr>
          <w:vertAlign w:val="superscript"/>
        </w:rPr>
        <w:t>3</w:t>
      </w:r>
      <w:r w:rsidRPr="00E55899">
        <w:t xml:space="preserve"> </w:t>
      </w:r>
      <w:r w:rsidR="005D2BA4">
        <w:t>(</w:t>
      </w:r>
      <w:proofErr w:type="spellStart"/>
      <w:r w:rsidR="005D2BA4">
        <w:t>Rodrigues</w:t>
      </w:r>
      <w:proofErr w:type="spellEnd"/>
      <w:r w:rsidR="005D2BA4">
        <w:t xml:space="preserve"> </w:t>
      </w:r>
      <w:r w:rsidR="005D2BA4">
        <w:rPr>
          <w:i/>
        </w:rPr>
        <w:t>et al.</w:t>
      </w:r>
      <w:r w:rsidR="005D2BA4">
        <w:t>, 2003)</w:t>
      </w:r>
      <w:proofErr w:type="gramEnd"/>
      <w:r w:rsidR="005D2BA4">
        <w:t>.</w:t>
      </w:r>
    </w:p>
    <w:p w:rsidR="000B214F" w:rsidRDefault="000B214F" w:rsidP="000B214F">
      <w:pPr>
        <w:pStyle w:val="Heading3"/>
      </w:pPr>
      <w:r>
        <w:t xml:space="preserve">2.2 Individual Decision Making </w:t>
      </w:r>
    </w:p>
    <w:p w:rsidR="005D2BA4" w:rsidRDefault="001701D8" w:rsidP="000B214F">
      <w:pPr>
        <w:rPr>
          <w:rFonts w:cs="Times New Roman"/>
          <w:szCs w:val="24"/>
        </w:rPr>
      </w:pPr>
      <w:r>
        <w:rPr>
          <w:rFonts w:cs="Times New Roman"/>
          <w:szCs w:val="24"/>
        </w:rPr>
        <w:t>All decisions a</w:t>
      </w:r>
      <w:r w:rsidR="00873DD3">
        <w:rPr>
          <w:rFonts w:cs="Times New Roman"/>
          <w:szCs w:val="24"/>
        </w:rPr>
        <w:t xml:space="preserve">re made on the individual level. All agents are independent, mobile, and goal-oriented, and each makes a decision about which activity it chooses to conduct. These decisions are based on personal characteristics (age, sex, </w:t>
      </w:r>
      <w:r w:rsidR="005D2BA4">
        <w:rPr>
          <w:rFonts w:cs="Times New Roman"/>
          <w:szCs w:val="24"/>
        </w:rPr>
        <w:t xml:space="preserve">location, </w:t>
      </w:r>
      <w:r w:rsidR="00873DD3">
        <w:rPr>
          <w:rFonts w:cs="Times New Roman"/>
          <w:szCs w:val="24"/>
        </w:rPr>
        <w:t>etc.) as well a</w:t>
      </w:r>
      <w:r w:rsidR="00F21014">
        <w:rPr>
          <w:rFonts w:cs="Times New Roman"/>
          <w:szCs w:val="24"/>
        </w:rPr>
        <w:t>s more specific health characteristics (such as being HIV positive or not having any water)</w:t>
      </w:r>
      <w:r w:rsidR="00873DD3">
        <w:rPr>
          <w:rFonts w:cs="Times New Roman"/>
          <w:szCs w:val="24"/>
        </w:rPr>
        <w:t>. A weighted system is used t</w:t>
      </w:r>
      <w:r w:rsidR="00721B8C">
        <w:rPr>
          <w:rFonts w:cs="Times New Roman"/>
          <w:szCs w:val="24"/>
        </w:rPr>
        <w:t xml:space="preserve">o determine which activity will yield </w:t>
      </w:r>
      <w:r w:rsidR="00F21014">
        <w:rPr>
          <w:rFonts w:cs="Times New Roman"/>
          <w:szCs w:val="24"/>
        </w:rPr>
        <w:t>maximum utility for the agent</w:t>
      </w:r>
      <w:r w:rsidR="00721B8C">
        <w:rPr>
          <w:rFonts w:cs="Times New Roman"/>
          <w:szCs w:val="24"/>
        </w:rPr>
        <w:t>.</w:t>
      </w:r>
      <w:r w:rsidR="00F21014">
        <w:rPr>
          <w:rFonts w:cs="Times New Roman"/>
          <w:szCs w:val="24"/>
        </w:rPr>
        <w:t xml:space="preserve"> Once an activity is determined, </w:t>
      </w:r>
      <w:r w:rsidR="005D2BA4">
        <w:rPr>
          <w:rFonts w:cs="Times New Roman"/>
          <w:szCs w:val="24"/>
        </w:rPr>
        <w:t>the</w:t>
      </w:r>
      <w:r w:rsidR="00F21014">
        <w:rPr>
          <w:rFonts w:cs="Times New Roman"/>
          <w:szCs w:val="24"/>
        </w:rPr>
        <w:t xml:space="preserve"> location</w:t>
      </w:r>
      <w:r w:rsidR="005D2BA4">
        <w:rPr>
          <w:rFonts w:cs="Times New Roman"/>
          <w:szCs w:val="24"/>
        </w:rPr>
        <w:t xml:space="preserve"> of the goal (</w:t>
      </w:r>
      <w:proofErr w:type="spellStart"/>
      <w:r w:rsidR="005D2BA4">
        <w:rPr>
          <w:rFonts w:cs="Times New Roman"/>
          <w:szCs w:val="24"/>
        </w:rPr>
        <w:t>x</w:t>
      </w:r>
      <w:r w:rsidR="005D2BA4">
        <w:rPr>
          <w:rFonts w:cs="Times New Roman"/>
          <w:szCs w:val="24"/>
          <w:vertAlign w:val="subscript"/>
        </w:rPr>
        <w:t>g</w:t>
      </w:r>
      <w:proofErr w:type="gramStart"/>
      <w:r w:rsidR="005D2BA4">
        <w:rPr>
          <w:rFonts w:cs="Times New Roman"/>
          <w:szCs w:val="24"/>
        </w:rPr>
        <w:t>,y</w:t>
      </w:r>
      <w:r w:rsidR="005D2BA4">
        <w:rPr>
          <w:rFonts w:cs="Times New Roman"/>
          <w:szCs w:val="24"/>
          <w:vertAlign w:val="subscript"/>
        </w:rPr>
        <w:t>g</w:t>
      </w:r>
      <w:proofErr w:type="spellEnd"/>
      <w:proofErr w:type="gramEnd"/>
      <w:r w:rsidR="005D2BA4">
        <w:rPr>
          <w:rFonts w:cs="Times New Roman"/>
          <w:szCs w:val="24"/>
        </w:rPr>
        <w:t>)</w:t>
      </w:r>
      <w:r w:rsidR="00F21014">
        <w:rPr>
          <w:rFonts w:cs="Times New Roman"/>
          <w:szCs w:val="24"/>
        </w:rPr>
        <w:t xml:space="preserve"> is chosen </w:t>
      </w:r>
      <w:r w:rsidR="005D2BA4">
        <w:rPr>
          <w:rFonts w:cs="Times New Roman"/>
          <w:szCs w:val="24"/>
        </w:rPr>
        <w:t xml:space="preserve">to minimize the Euclidean distance </w:t>
      </w:r>
      <w:r w:rsidR="005D2BA4">
        <w:rPr>
          <w:rFonts w:cs="Times New Roman"/>
          <w:i/>
          <w:szCs w:val="24"/>
        </w:rPr>
        <w:t>d</w:t>
      </w:r>
      <w:r w:rsidR="005D2BA4">
        <w:rPr>
          <w:rFonts w:cs="Times New Roman"/>
          <w:szCs w:val="24"/>
        </w:rPr>
        <w:t xml:space="preserve"> from the agent’s current position (</w:t>
      </w:r>
      <w:proofErr w:type="spellStart"/>
      <w:r w:rsidR="005D2BA4">
        <w:rPr>
          <w:rFonts w:cs="Times New Roman"/>
          <w:szCs w:val="24"/>
        </w:rPr>
        <w:t>x</w:t>
      </w:r>
      <w:r w:rsidR="005D2BA4">
        <w:rPr>
          <w:rFonts w:cs="Times New Roman"/>
          <w:szCs w:val="24"/>
          <w:vertAlign w:val="subscript"/>
        </w:rPr>
        <w:t>i</w:t>
      </w:r>
      <w:r w:rsidR="005D2BA4">
        <w:rPr>
          <w:rFonts w:cs="Times New Roman"/>
          <w:szCs w:val="24"/>
        </w:rPr>
        <w:t>,y</w:t>
      </w:r>
      <w:r w:rsidR="005D2BA4">
        <w:rPr>
          <w:rFonts w:cs="Times New Roman"/>
          <w:szCs w:val="24"/>
          <w:vertAlign w:val="subscript"/>
        </w:rPr>
        <w:t>i</w:t>
      </w:r>
      <w:proofErr w:type="spellEnd"/>
      <w:r w:rsidR="005D2BA4">
        <w:rPr>
          <w:rFonts w:cs="Times New Roman"/>
          <w:szCs w:val="24"/>
        </w:rPr>
        <w:t>):</w:t>
      </w:r>
    </w:p>
    <w:p w:rsidR="005D2BA4" w:rsidRPr="005D2BA4" w:rsidRDefault="005D2BA4" w:rsidP="000B214F">
      <w:pPr>
        <w:rPr>
          <w:rFonts w:cs="Times New Roman"/>
          <w:szCs w:val="24"/>
        </w:rPr>
      </w:pPr>
      <m:oMathPara>
        <m:oMath>
          <m:r>
            <w:rPr>
              <w:rFonts w:ascii="Cambria Math" w:hAnsi="Cambria Math" w:cs="Times New Roman"/>
              <w:szCs w:val="24"/>
            </w:rPr>
            <m:t>d=</m:t>
          </m:r>
          <m:rad>
            <m:radPr>
              <m:degHide m:val="on"/>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g</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g</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2</m:t>
                  </m:r>
                </m:sup>
              </m:sSup>
            </m:e>
          </m:rad>
        </m:oMath>
      </m:oMathPara>
    </w:p>
    <w:p w:rsidR="00F21014" w:rsidRDefault="000F2C3C" w:rsidP="000B214F">
      <w:pPr>
        <w:rPr>
          <w:rFonts w:cs="Times New Roman"/>
          <w:szCs w:val="24"/>
        </w:rPr>
      </w:pPr>
      <w:r>
        <w:rPr>
          <w:rFonts w:cs="Times New Roman"/>
          <w:szCs w:val="24"/>
        </w:rPr>
        <w:t>The only exception</w:t>
      </w:r>
      <w:r w:rsidR="00913377">
        <w:rPr>
          <w:rFonts w:cs="Times New Roman"/>
          <w:szCs w:val="24"/>
        </w:rPr>
        <w:t xml:space="preserve"> to the aforementioned condition</w:t>
      </w:r>
      <w:r>
        <w:rPr>
          <w:rFonts w:cs="Times New Roman"/>
          <w:szCs w:val="24"/>
        </w:rPr>
        <w:t xml:space="preserve"> is if an individual chooses to visit a business</w:t>
      </w:r>
      <w:r w:rsidR="00913377">
        <w:rPr>
          <w:rFonts w:cs="Times New Roman"/>
          <w:szCs w:val="24"/>
        </w:rPr>
        <w:t xml:space="preserve">. Then </w:t>
      </w:r>
      <w:r>
        <w:rPr>
          <w:rFonts w:cs="Times New Roman"/>
          <w:szCs w:val="24"/>
        </w:rPr>
        <w:t xml:space="preserve">the determination of the location includes the popularity of the business (which in </w:t>
      </w:r>
      <w:r>
        <w:rPr>
          <w:rFonts w:cs="Times New Roman"/>
          <w:szCs w:val="24"/>
        </w:rPr>
        <w:lastRenderedPageBreak/>
        <w:t>turn is based on a</w:t>
      </w:r>
      <w:r w:rsidR="00913377">
        <w:rPr>
          <w:rFonts w:cs="Times New Roman"/>
          <w:szCs w:val="24"/>
        </w:rPr>
        <w:t xml:space="preserve"> standard</w:t>
      </w:r>
      <w:r>
        <w:rPr>
          <w:rFonts w:cs="Times New Roman"/>
          <w:szCs w:val="24"/>
        </w:rPr>
        <w:t xml:space="preserve"> bell curve). </w:t>
      </w:r>
      <w:r w:rsidR="00F21014">
        <w:rPr>
          <w:rFonts w:cs="Times New Roman"/>
          <w:szCs w:val="24"/>
        </w:rPr>
        <w:t xml:space="preserve">To save computation power and because of its irrelevancy to the research question, no path algorithm was implemented and agents spend exactly one time step going from one location to another. </w:t>
      </w:r>
    </w:p>
    <w:p w:rsidR="00F21014" w:rsidRPr="00913377" w:rsidRDefault="00F21014" w:rsidP="000B214F">
      <w:pPr>
        <w:rPr>
          <w:rFonts w:cs="Times New Roman"/>
          <w:szCs w:val="24"/>
        </w:rPr>
      </w:pPr>
      <w:r>
        <w:rPr>
          <w:rFonts w:cs="Times New Roman"/>
          <w:szCs w:val="24"/>
        </w:rPr>
        <w:t>If an agent contracts and develops active TB disease, they may begin treatment. At any given time durin</w:t>
      </w:r>
      <w:r w:rsidR="000F2C3C">
        <w:rPr>
          <w:rFonts w:cs="Times New Roman"/>
          <w:szCs w:val="24"/>
        </w:rPr>
        <w:t>g the treatment, they may drop out, with the likelihood of that occurring increasing as the disease becomes less and less severe. Drop-out and treatment refusal rates are based on the most current literature regarding att</w:t>
      </w:r>
      <w:r w:rsidR="00913377">
        <w:rPr>
          <w:rFonts w:cs="Times New Roman"/>
          <w:szCs w:val="24"/>
        </w:rPr>
        <w:t xml:space="preserve">rition rates in </w:t>
      </w:r>
      <w:proofErr w:type="spellStart"/>
      <w:r w:rsidR="00913377">
        <w:rPr>
          <w:rFonts w:cs="Times New Roman"/>
          <w:szCs w:val="24"/>
        </w:rPr>
        <w:t>Kibera</w:t>
      </w:r>
      <w:proofErr w:type="spellEnd"/>
      <w:r w:rsidR="00913377">
        <w:rPr>
          <w:rFonts w:cs="Times New Roman"/>
          <w:szCs w:val="24"/>
        </w:rPr>
        <w:t xml:space="preserve"> (</w:t>
      </w:r>
      <w:proofErr w:type="spellStart"/>
      <w:r w:rsidR="00913377">
        <w:rPr>
          <w:rFonts w:cs="Times New Roman"/>
          <w:szCs w:val="24"/>
        </w:rPr>
        <w:t>Tayler</w:t>
      </w:r>
      <w:proofErr w:type="spellEnd"/>
      <w:r w:rsidR="00913377">
        <w:rPr>
          <w:rFonts w:cs="Times New Roman"/>
          <w:szCs w:val="24"/>
        </w:rPr>
        <w:t xml:space="preserve">-Smith </w:t>
      </w:r>
      <w:r w:rsidR="00913377">
        <w:rPr>
          <w:rFonts w:cs="Times New Roman"/>
          <w:i/>
          <w:szCs w:val="24"/>
        </w:rPr>
        <w:t>et al.,</w:t>
      </w:r>
      <w:r w:rsidR="00913377">
        <w:rPr>
          <w:rFonts w:cs="Times New Roman"/>
          <w:szCs w:val="24"/>
        </w:rPr>
        <w:t xml:space="preserve"> 2011).</w:t>
      </w:r>
    </w:p>
    <w:p w:rsidR="000B214F" w:rsidRDefault="000B214F" w:rsidP="000B214F">
      <w:pPr>
        <w:pStyle w:val="Heading3"/>
        <w:rPr>
          <w:b w:val="0"/>
        </w:rPr>
      </w:pPr>
      <w:r>
        <w:t>2.3 Learning</w:t>
      </w:r>
    </w:p>
    <w:p w:rsidR="001701D8" w:rsidRDefault="000B214F" w:rsidP="000B214F">
      <w:pPr>
        <w:rPr>
          <w:rFonts w:cs="Times New Roman"/>
          <w:szCs w:val="24"/>
        </w:rPr>
      </w:pPr>
      <w:r>
        <w:rPr>
          <w:rFonts w:cs="Times New Roman"/>
          <w:szCs w:val="24"/>
        </w:rPr>
        <w:t xml:space="preserve">In the model’s current form, there is no individual learning </w:t>
      </w:r>
      <w:r w:rsidR="001701D8">
        <w:rPr>
          <w:rFonts w:cs="Times New Roman"/>
          <w:szCs w:val="24"/>
        </w:rPr>
        <w:t xml:space="preserve">included in the decision making process. Decision rules are changed on temporal measurements such as day of the week and month of the year. </w:t>
      </w:r>
      <w:r w:rsidR="00B327BF">
        <w:rPr>
          <w:rFonts w:cs="Times New Roman"/>
          <w:szCs w:val="24"/>
        </w:rPr>
        <w:t>Furthermore, t</w:t>
      </w:r>
      <w:r w:rsidR="001701D8">
        <w:rPr>
          <w:rFonts w:cs="Times New Roman"/>
          <w:szCs w:val="24"/>
        </w:rPr>
        <w:t xml:space="preserve">here is no collective learning implanted in the model. </w:t>
      </w:r>
    </w:p>
    <w:p w:rsidR="000F2C3C" w:rsidRDefault="000F2C3C" w:rsidP="000F2C3C">
      <w:pPr>
        <w:pStyle w:val="Heading3"/>
      </w:pPr>
      <w:r>
        <w:t>2.4 Individual Sensing</w:t>
      </w:r>
    </w:p>
    <w:p w:rsidR="000F2C3C" w:rsidRDefault="000C0822" w:rsidP="000F2C3C">
      <w:pPr>
        <w:rPr>
          <w:rFonts w:cs="Times New Roman"/>
          <w:szCs w:val="24"/>
        </w:rPr>
      </w:pPr>
      <w:r>
        <w:rPr>
          <w:rFonts w:cs="Times New Roman"/>
          <w:szCs w:val="24"/>
        </w:rPr>
        <w:t>Agents are aware of their immediate characteristics (b</w:t>
      </w:r>
      <w:r w:rsidR="00682C64">
        <w:rPr>
          <w:rFonts w:cs="Times New Roman"/>
          <w:szCs w:val="24"/>
        </w:rPr>
        <w:t xml:space="preserve">oth personal and health), and basic household parameters. If an agent contracts and develops active TB disease, they will </w:t>
      </w:r>
      <w:r w:rsidR="002355DF">
        <w:rPr>
          <w:rFonts w:cs="Times New Roman"/>
          <w:szCs w:val="24"/>
        </w:rPr>
        <w:t xml:space="preserve">be unaware of the fact until the disease emerges from the incubation period as symptomatic. Since latent TB infection is always asymptomatic, infected agents will </w:t>
      </w:r>
      <w:r w:rsidR="00B327BF">
        <w:rPr>
          <w:rFonts w:cs="Times New Roman"/>
          <w:szCs w:val="24"/>
        </w:rPr>
        <w:t>never be aware of their contraction</w:t>
      </w:r>
      <w:r w:rsidR="002355DF">
        <w:rPr>
          <w:rFonts w:cs="Times New Roman"/>
          <w:szCs w:val="24"/>
        </w:rPr>
        <w:t xml:space="preserve">. All agents are, however, </w:t>
      </w:r>
      <w:r w:rsidR="00682C64">
        <w:rPr>
          <w:rFonts w:cs="Times New Roman"/>
          <w:szCs w:val="24"/>
        </w:rPr>
        <w:t xml:space="preserve">aware </w:t>
      </w:r>
      <w:r w:rsidR="002355DF">
        <w:rPr>
          <w:rFonts w:cs="Times New Roman"/>
          <w:szCs w:val="24"/>
        </w:rPr>
        <w:t xml:space="preserve">of their HIV status (positive or negative). Basic household needs are communicated with all members, and thus if an agent is thirsty and water is running low, they will replenish the entire household water supply in their trip. The spatial scale of sensing is local, and there are no costs for cognition or gathering the individual sensing information. </w:t>
      </w:r>
    </w:p>
    <w:p w:rsidR="000C0822" w:rsidRDefault="000C0822" w:rsidP="000C0822">
      <w:pPr>
        <w:pStyle w:val="Heading3"/>
      </w:pPr>
      <w:r>
        <w:t xml:space="preserve">2.5 Individual Prediction </w:t>
      </w:r>
    </w:p>
    <w:p w:rsidR="000C0822" w:rsidRDefault="000C0822" w:rsidP="000C0822">
      <w:pPr>
        <w:rPr>
          <w:rFonts w:cs="Times New Roman"/>
          <w:szCs w:val="24"/>
        </w:rPr>
      </w:pPr>
      <w:r>
        <w:rPr>
          <w:rFonts w:cs="Times New Roman"/>
          <w:szCs w:val="24"/>
        </w:rPr>
        <w:t xml:space="preserve">Currently, there is no individual prediction of future conditions. </w:t>
      </w:r>
    </w:p>
    <w:p w:rsidR="008E7271" w:rsidRDefault="008E7271" w:rsidP="008E7271">
      <w:pPr>
        <w:pStyle w:val="Heading3"/>
        <w:rPr>
          <w:b w:val="0"/>
        </w:rPr>
      </w:pPr>
      <w:r>
        <w:t>2.6 Interaction</w:t>
      </w:r>
    </w:p>
    <w:p w:rsidR="008E7271" w:rsidRDefault="00534C7B" w:rsidP="008E7271">
      <w:pPr>
        <w:rPr>
          <w:rFonts w:cs="Times New Roman"/>
          <w:szCs w:val="24"/>
        </w:rPr>
      </w:pPr>
      <w:r>
        <w:rPr>
          <w:rFonts w:cs="Times New Roman"/>
          <w:szCs w:val="24"/>
        </w:rPr>
        <w:t>Interaction is pivotal to this model because it is the on</w:t>
      </w:r>
      <w:r w:rsidR="00B327BF">
        <w:rPr>
          <w:rFonts w:cs="Times New Roman"/>
          <w:szCs w:val="24"/>
        </w:rPr>
        <w:t>ly means of transmission of TB. Because of the necessity of person-to-person interactions, on</w:t>
      </w:r>
      <w:r>
        <w:rPr>
          <w:rFonts w:cs="Times New Roman"/>
          <w:szCs w:val="24"/>
        </w:rPr>
        <w:t xml:space="preserve">ly direct interaction </w:t>
      </w:r>
      <w:r w:rsidR="00B327BF">
        <w:rPr>
          <w:rFonts w:cs="Times New Roman"/>
          <w:szCs w:val="24"/>
        </w:rPr>
        <w:t xml:space="preserve">is modeled </w:t>
      </w:r>
      <w:r>
        <w:rPr>
          <w:rFonts w:cs="Times New Roman"/>
          <w:szCs w:val="24"/>
        </w:rPr>
        <w:t xml:space="preserve">among all agents. When an agent is doing their specific activity, there is a certain probability that they will interact with the other agents sharing the same parcel (grid cell). An infected agent will cough more, releasing TB bacilli in the air through </w:t>
      </w:r>
      <w:r w:rsidR="00890064">
        <w:rPr>
          <w:rFonts w:cs="Times New Roman"/>
          <w:szCs w:val="24"/>
        </w:rPr>
        <w:t xml:space="preserve">their </w:t>
      </w:r>
      <w:r>
        <w:rPr>
          <w:rFonts w:cs="Times New Roman"/>
          <w:szCs w:val="24"/>
        </w:rPr>
        <w:t xml:space="preserve">saliva </w:t>
      </w:r>
      <w:r w:rsidR="00890064">
        <w:rPr>
          <w:rFonts w:cs="Times New Roman"/>
          <w:szCs w:val="24"/>
        </w:rPr>
        <w:t xml:space="preserve">and sputum. The absorption of the bacilli is dependent on stochastic measurements and the victim agent’s breathing rate (a personal characteristic). </w:t>
      </w:r>
    </w:p>
    <w:p w:rsidR="00890064" w:rsidRDefault="00890064" w:rsidP="008E7271">
      <w:pPr>
        <w:rPr>
          <w:rFonts w:cs="Times New Roman"/>
          <w:szCs w:val="24"/>
        </w:rPr>
      </w:pPr>
      <w:r>
        <w:rPr>
          <w:rFonts w:cs="Times New Roman"/>
          <w:szCs w:val="24"/>
        </w:rPr>
        <w:t xml:space="preserve">Because of the racial differences present in Kibera, agents also choose to primarily interact with members of the same ethnicity during times of socialization. </w:t>
      </w:r>
    </w:p>
    <w:p w:rsidR="00890064" w:rsidRDefault="00890064" w:rsidP="00890064">
      <w:pPr>
        <w:pStyle w:val="Heading3"/>
      </w:pPr>
      <w:r>
        <w:t xml:space="preserve">2.7 Collectives </w:t>
      </w:r>
    </w:p>
    <w:p w:rsidR="003B438C" w:rsidRDefault="00585D5B" w:rsidP="00890064">
      <w:r>
        <w:t xml:space="preserve">The two collectives represented in this model are 1) households and 2) </w:t>
      </w:r>
      <w:r w:rsidR="003B438C">
        <w:t xml:space="preserve">ethnic groups, both of which are created at the start of the simulation. Households are analogous to families, and consist </w:t>
      </w:r>
      <w:r w:rsidR="003B438C">
        <w:lastRenderedPageBreak/>
        <w:t xml:space="preserve">of a small group of agents who are related to and spend more time with one another. The second </w:t>
      </w:r>
      <w:r w:rsidR="00B327BF">
        <w:t>collective is the ethnic group,</w:t>
      </w:r>
      <w:r w:rsidR="003B438C">
        <w:t xml:space="preserve"> which consist of interconnected agents of the same ethnicity. Agents c</w:t>
      </w:r>
      <w:r w:rsidR="00B327BF">
        <w:t xml:space="preserve">hoose to interact more frequently </w:t>
      </w:r>
      <w:r w:rsidR="003B438C">
        <w:t>with members of the same ethnicity during their socialization periods. No collective</w:t>
      </w:r>
      <w:r w:rsidR="00B327BF">
        <w:t xml:space="preserve">s emerge during the simulation, but there is an observable grouping of agents of similar health statuses. </w:t>
      </w:r>
    </w:p>
    <w:p w:rsidR="003B438C" w:rsidRDefault="003B438C" w:rsidP="003B438C">
      <w:pPr>
        <w:pStyle w:val="Heading3"/>
      </w:pPr>
      <w:r>
        <w:t>2.8 Heterogeneity</w:t>
      </w:r>
    </w:p>
    <w:p w:rsidR="0030605A" w:rsidRDefault="00895440" w:rsidP="003B438C">
      <w:r>
        <w:t xml:space="preserve">All agents are heterogeneous in the state variables age, gender, ethnicity, </w:t>
      </w:r>
      <w:r w:rsidR="000362B5">
        <w:t xml:space="preserve">religion, </w:t>
      </w:r>
      <w:r w:rsidR="00B327BF">
        <w:t xml:space="preserve">and </w:t>
      </w:r>
      <w:r w:rsidR="000362B5">
        <w:t xml:space="preserve">HIV and TB status. </w:t>
      </w:r>
      <w:r>
        <w:t xml:space="preserve">Depending on </w:t>
      </w:r>
      <w:r w:rsidR="000362B5">
        <w:t>the age and gender variables</w:t>
      </w:r>
      <w:r>
        <w:t>, agents carry out roles in so</w:t>
      </w:r>
      <w:r w:rsidR="000362B5">
        <w:t xml:space="preserve">ciety as employees or students. The agent’s HIV and TB status affects the decision-making process, as an agent’s whose health is deteriorating will have a higher tendency to seek out treatment. </w:t>
      </w:r>
      <w:r w:rsidR="0030605A">
        <w:t xml:space="preserve">An agent’s ethnicity determines who it socializes with, while the religion variable affects when and how often it attends a religious facility. </w:t>
      </w:r>
    </w:p>
    <w:p w:rsidR="00890064" w:rsidRDefault="0030605A" w:rsidP="0030605A">
      <w:pPr>
        <w:pStyle w:val="Heading3"/>
      </w:pPr>
      <w:r>
        <w:t xml:space="preserve">2.9 </w:t>
      </w:r>
      <w:proofErr w:type="spellStart"/>
      <w:r w:rsidRPr="0030605A">
        <w:t>Stochasticity</w:t>
      </w:r>
      <w:proofErr w:type="spellEnd"/>
      <w:r>
        <w:t xml:space="preserve"> </w:t>
      </w:r>
    </w:p>
    <w:p w:rsidR="0030605A" w:rsidRDefault="008C531D" w:rsidP="0030605A">
      <w:r>
        <w:t xml:space="preserve">All heterogeneous agent traits are based on a normal distribution during the initial assignment process. Once the initial facilities and structures are set (based on their GIS information), businesses are dispersed to maximize profitability. To </w:t>
      </w:r>
      <w:r w:rsidR="00B327BF">
        <w:t>maintain</w:t>
      </w:r>
      <w:r>
        <w:t xml:space="preserve"> ethnic distribution, the first several agents of an ethnic group are randomly placed throughout the model, with the rest being placed </w:t>
      </w:r>
      <w:r w:rsidR="00B327BF">
        <w:t>with respect to the</w:t>
      </w:r>
      <w:r>
        <w:t xml:space="preserve"> preset segregation rules. Households are spatially inserted after agent initialization, and thus they are indirectly stochastic. </w:t>
      </w:r>
    </w:p>
    <w:p w:rsidR="008C531D" w:rsidRDefault="008C531D" w:rsidP="008C531D">
      <w:pPr>
        <w:pStyle w:val="Heading3"/>
      </w:pPr>
      <w:r>
        <w:t xml:space="preserve">2.10 Observation </w:t>
      </w:r>
    </w:p>
    <w:p w:rsidR="002F3EFC" w:rsidRDefault="002F3EFC" w:rsidP="002F3EFC">
      <w:r>
        <w:t>The full visualization window is shown in Figure 2.0.</w:t>
      </w:r>
    </w:p>
    <w:tbl>
      <w:tblPr>
        <w:tblStyle w:val="TableGrid"/>
        <w:tblpPr w:leftFromText="180" w:rightFromText="180" w:vertAnchor="text" w:horzAnchor="margin" w:tblpXSpec="center" w:tblpY="1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tblGrid>
      <w:tr w:rsidR="002F3EFC" w:rsidTr="00E663C2">
        <w:trPr>
          <w:trHeight w:val="4698"/>
        </w:trPr>
        <w:tc>
          <w:tcPr>
            <w:tcW w:w="8471" w:type="dxa"/>
          </w:tcPr>
          <w:p w:rsidR="002F3EFC" w:rsidRDefault="00CF08EE" w:rsidP="002F3EF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7.35pt;margin-top:1.55pt;width:412.5pt;height:233.55pt;z-index:251658240">
                  <v:imagedata r:id="rId9" o:title="" cropleft="8745f" cropright="8836f"/>
                </v:shape>
                <o:OLEObject Type="Embed" ProgID="PBrush" ShapeID="_x0000_s1048" DrawAspect="Content" ObjectID="_1448716827" r:id="rId10"/>
              </w:pict>
            </w:r>
          </w:p>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p w:rsidR="002F3EFC" w:rsidRDefault="002F3EFC" w:rsidP="002F3EFC"/>
        </w:tc>
      </w:tr>
      <w:tr w:rsidR="002F3EFC" w:rsidTr="00E663C2">
        <w:trPr>
          <w:trHeight w:val="191"/>
        </w:trPr>
        <w:tc>
          <w:tcPr>
            <w:tcW w:w="8471" w:type="dxa"/>
          </w:tcPr>
          <w:p w:rsidR="002F3EFC" w:rsidRPr="00DA6990" w:rsidRDefault="002F3EFC" w:rsidP="002F3EFC">
            <w:pPr>
              <w:rPr>
                <w:sz w:val="24"/>
              </w:rPr>
            </w:pPr>
            <w:r>
              <w:rPr>
                <w:sz w:val="24"/>
              </w:rPr>
              <w:t xml:space="preserve">     </w:t>
            </w:r>
            <w:r w:rsidRPr="00DA6990">
              <w:rPr>
                <w:sz w:val="24"/>
              </w:rPr>
              <w:t>Figure 2.0: Visualization components of the model</w:t>
            </w:r>
          </w:p>
        </w:tc>
      </w:tr>
    </w:tbl>
    <w:p w:rsidR="008C531D" w:rsidRDefault="00FD425A" w:rsidP="008C531D">
      <w:r>
        <w:lastRenderedPageBreak/>
        <w:t>Data is collected at the end of each time step and stored in CSV file</w:t>
      </w:r>
      <w:r w:rsidR="00B327BF">
        <w:t>s</w:t>
      </w:r>
      <w:r>
        <w:t>. The information collected includes</w:t>
      </w:r>
      <w:r w:rsidR="007544BE">
        <w:t xml:space="preserve"> the percent of the population that is: healthy, infected (latent TB), diseased (active TB), contagious, and dead. </w:t>
      </w:r>
      <w:r w:rsidR="00036A1F">
        <w:t>On the same time</w:t>
      </w:r>
      <w:r w:rsidR="00B327BF">
        <w:t xml:space="preserve"> </w:t>
      </w:r>
      <w:r w:rsidR="00036A1F">
        <w:t>st</w:t>
      </w:r>
      <w:r w:rsidR="00B327BF">
        <w:t xml:space="preserve">ep, </w:t>
      </w:r>
      <w:r w:rsidR="00036A1F">
        <w:t xml:space="preserve">the model is also recording information for </w:t>
      </w:r>
      <w:r w:rsidR="00B327BF">
        <w:t>which</w:t>
      </w:r>
      <w:r w:rsidR="00036A1F">
        <w:t xml:space="preserve"> activities agents are currently conducting. </w:t>
      </w:r>
      <w:r w:rsidR="007544BE">
        <w:t xml:space="preserve">In addition, the model records hotspots for infected and diseased agents, the age distribution for infected and diseased agents, </w:t>
      </w:r>
      <w:r w:rsidR="00036A1F">
        <w:t xml:space="preserve">and health status (based on the SEIR </w:t>
      </w:r>
      <w:proofErr w:type="spellStart"/>
      <w:r w:rsidR="00036A1F">
        <w:t>submodel</w:t>
      </w:r>
      <w:proofErr w:type="spellEnd"/>
      <w:r w:rsidR="00036A1F">
        <w:t>)</w:t>
      </w:r>
      <w:r w:rsidR="0019421C">
        <w:t xml:space="preserve"> in terms of percent</w:t>
      </w:r>
      <w:r w:rsidR="00036A1F">
        <w:t xml:space="preserve">. However, the aforementioned measurements are recorded only every simulation day (24 </w:t>
      </w:r>
      <w:r w:rsidR="0019421C">
        <w:t>time steps</w:t>
      </w:r>
      <w:r w:rsidR="00036A1F">
        <w:t>)</w:t>
      </w:r>
      <w:r w:rsidR="0019421C">
        <w:t xml:space="preserve"> to ease computation</w:t>
      </w:r>
      <w:r w:rsidR="00036A1F">
        <w:t>. Graphs and</w:t>
      </w:r>
      <w:r w:rsidR="0019421C">
        <w:t xml:space="preserve"> </w:t>
      </w:r>
      <w:proofErr w:type="spellStart"/>
      <w:r w:rsidR="0019421C">
        <w:t>timecharts</w:t>
      </w:r>
      <w:proofErr w:type="spellEnd"/>
      <w:r w:rsidR="0019421C">
        <w:t xml:space="preserve"> are also displayed, but </w:t>
      </w:r>
      <w:r w:rsidR="00036A1F">
        <w:t xml:space="preserve">updated every 24 </w:t>
      </w:r>
      <w:proofErr w:type="spellStart"/>
      <w:r w:rsidR="00036A1F">
        <w:t>timesteps</w:t>
      </w:r>
      <w:proofErr w:type="spellEnd"/>
      <w:r w:rsidR="0019421C">
        <w:t xml:space="preserve"> for the same computation reason</w:t>
      </w:r>
      <w:r w:rsidR="00036A1F">
        <w:t xml:space="preserve">. All these records combined are used in detailed analysis and understanding of the model. </w:t>
      </w:r>
    </w:p>
    <w:p w:rsidR="00311785" w:rsidRDefault="00311785" w:rsidP="00311785">
      <w:pPr>
        <w:pStyle w:val="Heading2"/>
      </w:pPr>
      <w:r>
        <w:t>3. DETAILS</w:t>
      </w:r>
    </w:p>
    <w:p w:rsidR="00E55899" w:rsidRDefault="00E55899" w:rsidP="00B80DE8">
      <w:pPr>
        <w:pStyle w:val="Heading3"/>
      </w:pPr>
    </w:p>
    <w:p w:rsidR="00B80DE8" w:rsidRDefault="00B80DE8" w:rsidP="00B80DE8">
      <w:pPr>
        <w:pStyle w:val="Heading3"/>
      </w:pPr>
      <w:r>
        <w:t xml:space="preserve">3.1 Implementation Details </w:t>
      </w:r>
    </w:p>
    <w:p w:rsidR="009B4063" w:rsidRDefault="00B80DE8" w:rsidP="00B80DE8">
      <w:pPr>
        <w:rPr>
          <w:rFonts w:cs="Times New Roman"/>
          <w:szCs w:val="24"/>
        </w:rPr>
      </w:pPr>
      <w:r>
        <w:rPr>
          <w:rFonts w:cs="Times New Roman"/>
          <w:szCs w:val="24"/>
        </w:rPr>
        <w:t>The ABM was created in Java using the MASON (</w:t>
      </w:r>
      <w:r w:rsidRPr="000A2F7F">
        <w:rPr>
          <w:rFonts w:cs="Times New Roman"/>
          <w:b/>
          <w:szCs w:val="24"/>
        </w:rPr>
        <w:t>M</w:t>
      </w:r>
      <w:r>
        <w:rPr>
          <w:rFonts w:cs="Times New Roman"/>
          <w:szCs w:val="24"/>
        </w:rPr>
        <w:t>ulti-</w:t>
      </w:r>
      <w:r w:rsidRPr="000A2F7F">
        <w:rPr>
          <w:rFonts w:cs="Times New Roman"/>
          <w:b/>
          <w:szCs w:val="24"/>
        </w:rPr>
        <w:t>A</w:t>
      </w:r>
      <w:r>
        <w:rPr>
          <w:rFonts w:cs="Times New Roman"/>
          <w:szCs w:val="24"/>
        </w:rPr>
        <w:t xml:space="preserve">gent </w:t>
      </w:r>
      <w:r w:rsidRPr="000A2F7F">
        <w:rPr>
          <w:rFonts w:cs="Times New Roman"/>
          <w:b/>
          <w:szCs w:val="24"/>
        </w:rPr>
        <w:t>S</w:t>
      </w:r>
      <w:r>
        <w:rPr>
          <w:rFonts w:cs="Times New Roman"/>
          <w:szCs w:val="24"/>
        </w:rPr>
        <w:t xml:space="preserve">imulator of </w:t>
      </w:r>
      <w:r w:rsidRPr="000A2F7F">
        <w:rPr>
          <w:rFonts w:cs="Times New Roman"/>
          <w:b/>
          <w:szCs w:val="24"/>
        </w:rPr>
        <w:t>N</w:t>
      </w:r>
      <w:r w:rsidR="000B214F">
        <w:rPr>
          <w:rFonts w:cs="Times New Roman"/>
          <w:szCs w:val="24"/>
        </w:rPr>
        <w:t>eighborhoods) toolkit</w:t>
      </w:r>
      <w:r w:rsidR="0019421C">
        <w:rPr>
          <w:rFonts w:cs="Times New Roman"/>
          <w:szCs w:val="24"/>
        </w:rPr>
        <w:t xml:space="preserve"> (Luke </w:t>
      </w:r>
      <w:r w:rsidR="0019421C">
        <w:rPr>
          <w:rFonts w:cs="Times New Roman"/>
          <w:i/>
          <w:szCs w:val="24"/>
        </w:rPr>
        <w:t xml:space="preserve">et al., </w:t>
      </w:r>
      <w:r w:rsidR="0019421C">
        <w:rPr>
          <w:rFonts w:cs="Times New Roman"/>
          <w:szCs w:val="24"/>
        </w:rPr>
        <w:t>2005)</w:t>
      </w:r>
      <w:r w:rsidR="000B214F">
        <w:rPr>
          <w:rFonts w:cs="Times New Roman"/>
          <w:szCs w:val="24"/>
        </w:rPr>
        <w:t xml:space="preserve">. The model and the respective source code </w:t>
      </w:r>
      <w:r w:rsidR="009B4063">
        <w:rPr>
          <w:rFonts w:cs="Times New Roman"/>
          <w:szCs w:val="24"/>
        </w:rPr>
        <w:t>are publically available at css.gmu.edu/TB</w:t>
      </w:r>
      <w:r w:rsidR="0019421C">
        <w:rPr>
          <w:rFonts w:cs="Times New Roman"/>
          <w:szCs w:val="24"/>
        </w:rPr>
        <w:t xml:space="preserve"> </w:t>
      </w:r>
    </w:p>
    <w:p w:rsidR="000B214F" w:rsidRDefault="000B214F" w:rsidP="000B214F">
      <w:pPr>
        <w:pStyle w:val="Heading3"/>
        <w:rPr>
          <w:b w:val="0"/>
        </w:rPr>
      </w:pPr>
      <w:r>
        <w:t>3.2 Initialization</w:t>
      </w:r>
    </w:p>
    <w:p w:rsidR="00B80DE8" w:rsidRDefault="000B214F" w:rsidP="000B214F">
      <w:r>
        <w:t xml:space="preserve"> </w:t>
      </w:r>
      <w:r w:rsidR="00C341D9">
        <w:t xml:space="preserve">The model </w:t>
      </w:r>
      <w:r w:rsidR="00CB028A">
        <w:t>begins by</w:t>
      </w:r>
      <w:r w:rsidR="00C341D9">
        <w:t xml:space="preserve"> reading and interpreting socioeconomic and spatial data obtained from Map Kibera (2013) and the Map </w:t>
      </w:r>
      <w:proofErr w:type="spellStart"/>
      <w:r w:rsidR="00C341D9">
        <w:t>Kibera</w:t>
      </w:r>
      <w:proofErr w:type="spellEnd"/>
      <w:r w:rsidR="00C341D9">
        <w:t xml:space="preserve"> Project (</w:t>
      </w:r>
      <w:proofErr w:type="spellStart"/>
      <w:r w:rsidR="007C1D60">
        <w:t>Marras</w:t>
      </w:r>
      <w:proofErr w:type="spellEnd"/>
      <w:r w:rsidR="007C1D60">
        <w:t>, 2009</w:t>
      </w:r>
      <w:r w:rsidR="00C341D9">
        <w:t xml:space="preserve">). In addition, a separate parameter file contains relevant information regarding TB transmission, growth, and treatment. </w:t>
      </w:r>
      <w:r w:rsidR="00FF3B81">
        <w:t>The full set of input parameters and default values is summarized in Table 9.0.</w:t>
      </w:r>
    </w:p>
    <w:tbl>
      <w:tblPr>
        <w:tblStyle w:val="TableGrid"/>
        <w:tblW w:w="7865" w:type="dxa"/>
        <w:jc w:val="center"/>
        <w:tblLayout w:type="fixed"/>
        <w:tblLook w:val="04A0"/>
      </w:tblPr>
      <w:tblGrid>
        <w:gridCol w:w="3928"/>
        <w:gridCol w:w="1796"/>
        <w:gridCol w:w="2141"/>
      </w:tblGrid>
      <w:tr w:rsidR="002820F0" w:rsidRPr="00EE02B6" w:rsidTr="002820F0">
        <w:trPr>
          <w:trHeight w:val="271"/>
          <w:jc w:val="center"/>
        </w:trPr>
        <w:tc>
          <w:tcPr>
            <w:tcW w:w="7865" w:type="dxa"/>
            <w:gridSpan w:val="3"/>
          </w:tcPr>
          <w:p w:rsidR="002820F0" w:rsidRPr="00772364" w:rsidRDefault="000F21C4" w:rsidP="001E35D3">
            <w:pPr>
              <w:spacing w:line="360" w:lineRule="auto"/>
              <w:jc w:val="center"/>
              <w:rPr>
                <w:rFonts w:cs="Times New Roman"/>
                <w:szCs w:val="24"/>
              </w:rPr>
            </w:pPr>
            <w:r>
              <w:rPr>
                <w:rFonts w:cs="Times New Roman"/>
                <w:b/>
                <w:szCs w:val="24"/>
              </w:rPr>
              <w:t>Table 9</w:t>
            </w:r>
            <w:r w:rsidR="002820F0">
              <w:rPr>
                <w:rFonts w:cs="Times New Roman"/>
                <w:b/>
                <w:szCs w:val="24"/>
              </w:rPr>
              <w:t xml:space="preserve">.0: </w:t>
            </w:r>
            <w:r w:rsidR="002820F0">
              <w:rPr>
                <w:rFonts w:cs="Times New Roman"/>
                <w:szCs w:val="24"/>
              </w:rPr>
              <w:t>Standard Parameter Values for Typical Runs</w:t>
            </w:r>
          </w:p>
        </w:tc>
      </w:tr>
      <w:tr w:rsidR="002820F0" w:rsidRPr="00EE02B6" w:rsidTr="002820F0">
        <w:trPr>
          <w:trHeight w:val="271"/>
          <w:jc w:val="center"/>
        </w:trPr>
        <w:tc>
          <w:tcPr>
            <w:tcW w:w="3928" w:type="dxa"/>
          </w:tcPr>
          <w:p w:rsidR="002820F0" w:rsidRPr="00EE02B6" w:rsidRDefault="002820F0" w:rsidP="001E35D3">
            <w:pPr>
              <w:tabs>
                <w:tab w:val="left" w:pos="1603"/>
              </w:tabs>
              <w:spacing w:line="360" w:lineRule="auto"/>
              <w:jc w:val="center"/>
              <w:rPr>
                <w:rFonts w:cs="Times New Roman"/>
                <w:b/>
                <w:szCs w:val="24"/>
              </w:rPr>
            </w:pPr>
            <w:r w:rsidRPr="00EE02B6">
              <w:rPr>
                <w:rFonts w:cs="Times New Roman"/>
                <w:b/>
                <w:szCs w:val="24"/>
              </w:rPr>
              <w:t>Parameter</w:t>
            </w:r>
          </w:p>
        </w:tc>
        <w:tc>
          <w:tcPr>
            <w:tcW w:w="1796" w:type="dxa"/>
          </w:tcPr>
          <w:p w:rsidR="002820F0" w:rsidRPr="00EE02B6" w:rsidRDefault="002820F0" w:rsidP="001E35D3">
            <w:pPr>
              <w:spacing w:line="360" w:lineRule="auto"/>
              <w:jc w:val="center"/>
              <w:rPr>
                <w:rFonts w:cs="Times New Roman"/>
                <w:b/>
                <w:szCs w:val="24"/>
              </w:rPr>
            </w:pPr>
            <w:r w:rsidRPr="00EE02B6">
              <w:rPr>
                <w:rFonts w:cs="Times New Roman"/>
                <w:b/>
                <w:szCs w:val="24"/>
              </w:rPr>
              <w:t>Value</w:t>
            </w:r>
          </w:p>
        </w:tc>
        <w:tc>
          <w:tcPr>
            <w:tcW w:w="2141" w:type="dxa"/>
          </w:tcPr>
          <w:p w:rsidR="002820F0" w:rsidRPr="00EE02B6" w:rsidRDefault="002820F0" w:rsidP="001E35D3">
            <w:pPr>
              <w:spacing w:line="360" w:lineRule="auto"/>
              <w:jc w:val="center"/>
              <w:rPr>
                <w:rFonts w:cs="Times New Roman"/>
                <w:b/>
                <w:szCs w:val="24"/>
              </w:rPr>
            </w:pPr>
            <w:r w:rsidRPr="00EE02B6">
              <w:rPr>
                <w:rFonts w:cs="Times New Roman"/>
                <w:b/>
                <w:szCs w:val="24"/>
              </w:rPr>
              <w:t>Source</w:t>
            </w:r>
          </w:p>
        </w:tc>
      </w:tr>
      <w:tr w:rsidR="002820F0" w:rsidRPr="00EE02B6" w:rsidTr="002820F0">
        <w:trPr>
          <w:trHeight w:val="423"/>
          <w:jc w:val="center"/>
        </w:trPr>
        <w:tc>
          <w:tcPr>
            <w:tcW w:w="3928" w:type="dxa"/>
            <w:vAlign w:val="center"/>
          </w:tcPr>
          <w:p w:rsidR="002820F0" w:rsidRPr="00EE02B6" w:rsidRDefault="002820F0" w:rsidP="001E35D3">
            <w:pPr>
              <w:rPr>
                <w:rFonts w:cs="Times New Roman"/>
                <w:szCs w:val="24"/>
              </w:rPr>
            </w:pPr>
            <w:r>
              <w:rPr>
                <w:rFonts w:cs="Times New Roman"/>
                <w:szCs w:val="24"/>
              </w:rPr>
              <w:t>Initial Number of Agents</w:t>
            </w:r>
          </w:p>
        </w:tc>
        <w:tc>
          <w:tcPr>
            <w:tcW w:w="1796" w:type="dxa"/>
            <w:vAlign w:val="center"/>
          </w:tcPr>
          <w:p w:rsidR="002820F0" w:rsidRPr="00EE02B6" w:rsidRDefault="002820F0" w:rsidP="001E35D3">
            <w:pPr>
              <w:jc w:val="center"/>
              <w:rPr>
                <w:rFonts w:cs="Times New Roman"/>
                <w:szCs w:val="24"/>
              </w:rPr>
            </w:pPr>
            <w:r w:rsidRPr="00EE02B6">
              <w:rPr>
                <w:rFonts w:cs="Times New Roman"/>
                <w:szCs w:val="24"/>
              </w:rPr>
              <w:t>250,000</w:t>
            </w:r>
          </w:p>
        </w:tc>
        <w:tc>
          <w:tcPr>
            <w:tcW w:w="2141" w:type="dxa"/>
            <w:vAlign w:val="center"/>
          </w:tcPr>
          <w:p w:rsidR="002820F0" w:rsidRPr="00EE02B6" w:rsidRDefault="0019421C" w:rsidP="001E35D3">
            <w:pPr>
              <w:jc w:val="center"/>
              <w:rPr>
                <w:rFonts w:cs="Times New Roman"/>
                <w:szCs w:val="24"/>
              </w:rPr>
            </w:pPr>
            <w:r>
              <w:rPr>
                <w:rFonts w:cs="Times New Roman"/>
                <w:szCs w:val="24"/>
              </w:rPr>
              <w:t>(</w:t>
            </w:r>
            <w:proofErr w:type="spellStart"/>
            <w:r>
              <w:rPr>
                <w:rFonts w:cs="Times New Roman"/>
                <w:szCs w:val="24"/>
              </w:rPr>
              <w:t>Marras</w:t>
            </w:r>
            <w:proofErr w:type="spellEnd"/>
            <w:r>
              <w:rPr>
                <w:rFonts w:cs="Times New Roman"/>
                <w:szCs w:val="24"/>
              </w:rPr>
              <w:t>, 2009)</w:t>
            </w:r>
          </w:p>
        </w:tc>
      </w:tr>
      <w:tr w:rsidR="002820F0" w:rsidRPr="00EE02B6" w:rsidTr="002820F0">
        <w:trPr>
          <w:trHeight w:val="423"/>
          <w:jc w:val="center"/>
        </w:trPr>
        <w:tc>
          <w:tcPr>
            <w:tcW w:w="3928" w:type="dxa"/>
            <w:vAlign w:val="center"/>
          </w:tcPr>
          <w:p w:rsidR="002820F0" w:rsidRPr="00EE02B6" w:rsidRDefault="002820F0" w:rsidP="001E35D3">
            <w:pPr>
              <w:rPr>
                <w:rFonts w:cs="Times New Roman"/>
                <w:szCs w:val="24"/>
              </w:rPr>
            </w:pPr>
            <w:r w:rsidRPr="00EE02B6">
              <w:rPr>
                <w:rFonts w:cs="Times New Roman"/>
                <w:szCs w:val="24"/>
              </w:rPr>
              <w:t>TB</w:t>
            </w:r>
            <w:r>
              <w:rPr>
                <w:rFonts w:cs="Times New Roman"/>
                <w:szCs w:val="24"/>
              </w:rPr>
              <w:t xml:space="preserve"> </w:t>
            </w:r>
            <w:r w:rsidRPr="00EE02B6">
              <w:rPr>
                <w:rFonts w:cs="Times New Roman"/>
                <w:szCs w:val="24"/>
              </w:rPr>
              <w:t>Infection</w:t>
            </w:r>
            <w:r>
              <w:rPr>
                <w:rFonts w:cs="Times New Roman"/>
                <w:szCs w:val="24"/>
              </w:rPr>
              <w:t xml:space="preserve"> </w:t>
            </w:r>
            <w:r w:rsidRPr="00EE02B6">
              <w:rPr>
                <w:rFonts w:cs="Times New Roman"/>
                <w:szCs w:val="24"/>
              </w:rPr>
              <w:t>Prevalence</w:t>
            </w:r>
            <w:r>
              <w:rPr>
                <w:rFonts w:cs="Times New Roman"/>
                <w:szCs w:val="24"/>
              </w:rPr>
              <w:t xml:space="preserve"> </w:t>
            </w:r>
            <w:r w:rsidRPr="00EE02B6">
              <w:rPr>
                <w:rFonts w:cs="Times New Roman"/>
                <w:szCs w:val="24"/>
              </w:rPr>
              <w:t>Rate</w:t>
            </w:r>
          </w:p>
        </w:tc>
        <w:tc>
          <w:tcPr>
            <w:tcW w:w="1796" w:type="dxa"/>
            <w:vAlign w:val="center"/>
          </w:tcPr>
          <w:p w:rsidR="002820F0" w:rsidRPr="00EE02B6" w:rsidRDefault="002820F0" w:rsidP="001E35D3">
            <w:pPr>
              <w:jc w:val="center"/>
              <w:rPr>
                <w:rFonts w:cs="Times New Roman"/>
                <w:szCs w:val="24"/>
              </w:rPr>
            </w:pPr>
            <w:r w:rsidRPr="00EE02B6">
              <w:rPr>
                <w:rFonts w:cs="Times New Roman"/>
                <w:szCs w:val="24"/>
              </w:rPr>
              <w:t>0.35</w:t>
            </w:r>
          </w:p>
        </w:tc>
        <w:tc>
          <w:tcPr>
            <w:tcW w:w="2141" w:type="dxa"/>
            <w:vAlign w:val="center"/>
          </w:tcPr>
          <w:p w:rsidR="002820F0" w:rsidRPr="00EE02B6" w:rsidRDefault="0019421C" w:rsidP="001E35D3">
            <w:pPr>
              <w:jc w:val="center"/>
              <w:rPr>
                <w:rFonts w:cs="Times New Roman"/>
                <w:szCs w:val="24"/>
              </w:rPr>
            </w:pPr>
            <w:r>
              <w:rPr>
                <w:rFonts w:cs="Times New Roman"/>
                <w:szCs w:val="24"/>
              </w:rPr>
              <w:t>(</w:t>
            </w:r>
            <w:proofErr w:type="spellStart"/>
            <w:r>
              <w:rPr>
                <w:rFonts w:cs="Times New Roman"/>
                <w:szCs w:val="24"/>
              </w:rPr>
              <w:t>Tayler</w:t>
            </w:r>
            <w:proofErr w:type="spellEnd"/>
            <w:r>
              <w:rPr>
                <w:rFonts w:cs="Times New Roman"/>
                <w:szCs w:val="24"/>
              </w:rPr>
              <w:t>-Smith, 2011)</w:t>
            </w:r>
          </w:p>
        </w:tc>
      </w:tr>
      <w:tr w:rsidR="002820F0" w:rsidRPr="00EE02B6" w:rsidTr="002820F0">
        <w:trPr>
          <w:trHeight w:val="423"/>
          <w:jc w:val="center"/>
        </w:trPr>
        <w:tc>
          <w:tcPr>
            <w:tcW w:w="3928" w:type="dxa"/>
            <w:vAlign w:val="center"/>
          </w:tcPr>
          <w:p w:rsidR="002820F0" w:rsidRPr="00EE02B6" w:rsidRDefault="002820F0" w:rsidP="001E35D3">
            <w:pPr>
              <w:rPr>
                <w:rFonts w:cs="Times New Roman"/>
                <w:szCs w:val="24"/>
              </w:rPr>
            </w:pPr>
            <w:r w:rsidRPr="00EE02B6">
              <w:rPr>
                <w:rFonts w:cs="Times New Roman"/>
                <w:szCs w:val="24"/>
              </w:rPr>
              <w:t>TB</w:t>
            </w:r>
            <w:r>
              <w:rPr>
                <w:rFonts w:cs="Times New Roman"/>
                <w:szCs w:val="24"/>
              </w:rPr>
              <w:t xml:space="preserve"> </w:t>
            </w:r>
            <w:r w:rsidRPr="00EE02B6">
              <w:rPr>
                <w:rFonts w:cs="Times New Roman"/>
                <w:szCs w:val="24"/>
              </w:rPr>
              <w:t>Disease</w:t>
            </w:r>
            <w:r>
              <w:rPr>
                <w:rFonts w:cs="Times New Roman"/>
                <w:szCs w:val="24"/>
              </w:rPr>
              <w:t xml:space="preserve"> </w:t>
            </w:r>
            <w:r w:rsidRPr="00EE02B6">
              <w:rPr>
                <w:rFonts w:cs="Times New Roman"/>
                <w:szCs w:val="24"/>
              </w:rPr>
              <w:t>Prevalence</w:t>
            </w:r>
            <w:r>
              <w:rPr>
                <w:rFonts w:cs="Times New Roman"/>
                <w:szCs w:val="24"/>
              </w:rPr>
              <w:t xml:space="preserve"> </w:t>
            </w:r>
            <w:r w:rsidRPr="00EE02B6">
              <w:rPr>
                <w:rFonts w:cs="Times New Roman"/>
                <w:szCs w:val="24"/>
              </w:rPr>
              <w:t>Rate</w:t>
            </w:r>
          </w:p>
        </w:tc>
        <w:tc>
          <w:tcPr>
            <w:tcW w:w="1796" w:type="dxa"/>
            <w:vAlign w:val="center"/>
          </w:tcPr>
          <w:p w:rsidR="002820F0" w:rsidRPr="00EE02B6" w:rsidRDefault="002820F0" w:rsidP="001E35D3">
            <w:pPr>
              <w:jc w:val="center"/>
              <w:rPr>
                <w:rFonts w:cs="Times New Roman"/>
                <w:szCs w:val="24"/>
              </w:rPr>
            </w:pPr>
            <w:r w:rsidRPr="00EE02B6">
              <w:rPr>
                <w:rFonts w:cs="Times New Roman"/>
                <w:szCs w:val="24"/>
              </w:rPr>
              <w:t>0.064</w:t>
            </w:r>
          </w:p>
        </w:tc>
        <w:tc>
          <w:tcPr>
            <w:tcW w:w="2141" w:type="dxa"/>
            <w:vAlign w:val="center"/>
          </w:tcPr>
          <w:p w:rsidR="002820F0" w:rsidRPr="00EE02B6" w:rsidRDefault="0019421C" w:rsidP="001E35D3">
            <w:pPr>
              <w:jc w:val="center"/>
              <w:rPr>
                <w:rFonts w:cs="Times New Roman"/>
                <w:szCs w:val="24"/>
              </w:rPr>
            </w:pPr>
            <w:r>
              <w:rPr>
                <w:rFonts w:cs="Times New Roman"/>
                <w:szCs w:val="24"/>
              </w:rPr>
              <w:t>(</w:t>
            </w:r>
            <w:proofErr w:type="spellStart"/>
            <w:r>
              <w:rPr>
                <w:rFonts w:cs="Times New Roman"/>
                <w:szCs w:val="24"/>
              </w:rPr>
              <w:t>Tayler</w:t>
            </w:r>
            <w:proofErr w:type="spellEnd"/>
            <w:r>
              <w:rPr>
                <w:rFonts w:cs="Times New Roman"/>
                <w:szCs w:val="24"/>
              </w:rPr>
              <w:t>-Smith, 2011)</w:t>
            </w:r>
          </w:p>
        </w:tc>
      </w:tr>
      <w:tr w:rsidR="002820F0" w:rsidRPr="00EE02B6" w:rsidTr="002820F0">
        <w:trPr>
          <w:trHeight w:val="423"/>
          <w:jc w:val="center"/>
        </w:trPr>
        <w:tc>
          <w:tcPr>
            <w:tcW w:w="3928" w:type="dxa"/>
            <w:vAlign w:val="center"/>
          </w:tcPr>
          <w:p w:rsidR="002820F0" w:rsidRPr="00EE02B6" w:rsidRDefault="002820F0" w:rsidP="001E35D3">
            <w:pPr>
              <w:rPr>
                <w:rFonts w:cs="Times New Roman"/>
                <w:szCs w:val="24"/>
              </w:rPr>
            </w:pPr>
            <w:r w:rsidRPr="00EE02B6">
              <w:rPr>
                <w:rFonts w:cs="Times New Roman"/>
                <w:szCs w:val="24"/>
              </w:rPr>
              <w:t>HIV</w:t>
            </w:r>
            <w:r>
              <w:rPr>
                <w:rFonts w:cs="Times New Roman"/>
                <w:szCs w:val="24"/>
              </w:rPr>
              <w:t xml:space="preserve"> </w:t>
            </w:r>
            <w:r w:rsidRPr="00EE02B6">
              <w:rPr>
                <w:rFonts w:cs="Times New Roman"/>
                <w:szCs w:val="24"/>
              </w:rPr>
              <w:t>Prevalence</w:t>
            </w:r>
            <w:r>
              <w:rPr>
                <w:rFonts w:cs="Times New Roman"/>
                <w:szCs w:val="24"/>
              </w:rPr>
              <w:t xml:space="preserve"> </w:t>
            </w:r>
            <w:r w:rsidRPr="00EE02B6">
              <w:rPr>
                <w:rFonts w:cs="Times New Roman"/>
                <w:szCs w:val="24"/>
              </w:rPr>
              <w:t>Rate</w:t>
            </w:r>
          </w:p>
        </w:tc>
        <w:tc>
          <w:tcPr>
            <w:tcW w:w="1796" w:type="dxa"/>
            <w:vAlign w:val="center"/>
          </w:tcPr>
          <w:p w:rsidR="002820F0" w:rsidRPr="00EE02B6" w:rsidRDefault="002820F0" w:rsidP="001E35D3">
            <w:pPr>
              <w:jc w:val="center"/>
              <w:rPr>
                <w:rFonts w:cs="Times New Roman"/>
                <w:szCs w:val="24"/>
              </w:rPr>
            </w:pPr>
            <w:r w:rsidRPr="00EE02B6">
              <w:rPr>
                <w:rFonts w:cs="Times New Roman"/>
                <w:szCs w:val="24"/>
              </w:rPr>
              <w:t>0.14</w:t>
            </w:r>
          </w:p>
        </w:tc>
        <w:tc>
          <w:tcPr>
            <w:tcW w:w="2141" w:type="dxa"/>
            <w:vAlign w:val="center"/>
          </w:tcPr>
          <w:p w:rsidR="002820F0" w:rsidRPr="00EE02B6" w:rsidRDefault="0019421C" w:rsidP="001E35D3">
            <w:pPr>
              <w:jc w:val="center"/>
              <w:rPr>
                <w:rFonts w:cs="Times New Roman"/>
                <w:szCs w:val="24"/>
              </w:rPr>
            </w:pPr>
            <w:r>
              <w:rPr>
                <w:rFonts w:cs="Times New Roman"/>
                <w:szCs w:val="24"/>
              </w:rPr>
              <w:t>(Patterson, 2011)</w:t>
            </w:r>
          </w:p>
        </w:tc>
      </w:tr>
      <w:tr w:rsidR="002820F0" w:rsidRPr="00EE02B6" w:rsidTr="002820F0">
        <w:trPr>
          <w:trHeight w:val="423"/>
          <w:jc w:val="center"/>
        </w:trPr>
        <w:tc>
          <w:tcPr>
            <w:tcW w:w="3928" w:type="dxa"/>
            <w:vAlign w:val="center"/>
          </w:tcPr>
          <w:p w:rsidR="002820F0" w:rsidRPr="00EE02B6" w:rsidRDefault="002820F0" w:rsidP="001E35D3">
            <w:pPr>
              <w:rPr>
                <w:rFonts w:cs="Times New Roman"/>
                <w:szCs w:val="24"/>
              </w:rPr>
            </w:pPr>
            <w:r>
              <w:rPr>
                <w:rFonts w:cs="Times New Roman"/>
                <w:szCs w:val="24"/>
              </w:rPr>
              <w:t>Treatment</w:t>
            </w:r>
          </w:p>
        </w:tc>
        <w:tc>
          <w:tcPr>
            <w:tcW w:w="1796" w:type="dxa"/>
            <w:vAlign w:val="center"/>
          </w:tcPr>
          <w:p w:rsidR="002820F0" w:rsidRPr="00EE02B6" w:rsidRDefault="002820F0" w:rsidP="001E35D3">
            <w:pPr>
              <w:jc w:val="center"/>
              <w:rPr>
                <w:rFonts w:cs="Times New Roman"/>
                <w:szCs w:val="24"/>
              </w:rPr>
            </w:pPr>
            <w:r>
              <w:rPr>
                <w:rFonts w:cs="Times New Roman"/>
                <w:szCs w:val="24"/>
              </w:rPr>
              <w:t>True</w:t>
            </w:r>
          </w:p>
        </w:tc>
        <w:tc>
          <w:tcPr>
            <w:tcW w:w="2141" w:type="dxa"/>
            <w:vAlign w:val="center"/>
          </w:tcPr>
          <w:p w:rsidR="002820F0" w:rsidRDefault="002820F0" w:rsidP="001E35D3">
            <w:pPr>
              <w:jc w:val="center"/>
              <w:rPr>
                <w:rFonts w:cs="Times New Roman"/>
                <w:szCs w:val="24"/>
              </w:rPr>
            </w:pPr>
            <w:r>
              <w:rPr>
                <w:rFonts w:cs="Times New Roman"/>
                <w:szCs w:val="24"/>
              </w:rPr>
              <w:t>N/A</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 xml:space="preserve">Age Distribution </w:t>
            </w:r>
          </w:p>
        </w:tc>
        <w:tc>
          <w:tcPr>
            <w:tcW w:w="1796" w:type="dxa"/>
            <w:vAlign w:val="center"/>
          </w:tcPr>
          <w:p w:rsidR="002820F0" w:rsidRDefault="002820F0" w:rsidP="001E35D3">
            <w:pPr>
              <w:jc w:val="center"/>
              <w:rPr>
                <w:rFonts w:cs="Times New Roman"/>
                <w:szCs w:val="24"/>
              </w:rPr>
            </w:pPr>
            <w:r>
              <w:rPr>
                <w:rFonts w:cs="Times New Roman"/>
                <w:szCs w:val="24"/>
              </w:rPr>
              <w:t>45% of the population is under 19</w:t>
            </w:r>
          </w:p>
        </w:tc>
        <w:tc>
          <w:tcPr>
            <w:tcW w:w="2141" w:type="dxa"/>
            <w:vAlign w:val="center"/>
          </w:tcPr>
          <w:p w:rsidR="002820F0" w:rsidRDefault="0019421C" w:rsidP="001E35D3">
            <w:pPr>
              <w:jc w:val="center"/>
              <w:rPr>
                <w:rFonts w:cs="Times New Roman"/>
                <w:szCs w:val="24"/>
              </w:rPr>
            </w:pPr>
            <w:r>
              <w:rPr>
                <w:rFonts w:cs="Times New Roman"/>
                <w:szCs w:val="24"/>
              </w:rPr>
              <w:t>(</w:t>
            </w:r>
            <w:proofErr w:type="spellStart"/>
            <w:r>
              <w:rPr>
                <w:rFonts w:cs="Times New Roman"/>
                <w:szCs w:val="24"/>
              </w:rPr>
              <w:t>Marras</w:t>
            </w:r>
            <w:proofErr w:type="spellEnd"/>
            <w:r>
              <w:rPr>
                <w:rFonts w:cs="Times New Roman"/>
                <w:szCs w:val="24"/>
              </w:rPr>
              <w:t>, 2009)</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Latent to Disease Rate</w:t>
            </w:r>
          </w:p>
        </w:tc>
        <w:tc>
          <w:tcPr>
            <w:tcW w:w="1796" w:type="dxa"/>
            <w:vAlign w:val="center"/>
          </w:tcPr>
          <w:p w:rsidR="002820F0" w:rsidRDefault="002820F0" w:rsidP="001E35D3">
            <w:pPr>
              <w:jc w:val="center"/>
              <w:rPr>
                <w:rFonts w:cs="Times New Roman"/>
                <w:szCs w:val="24"/>
              </w:rPr>
            </w:pPr>
            <w:r>
              <w:rPr>
                <w:rFonts w:cs="Times New Roman"/>
                <w:szCs w:val="24"/>
              </w:rPr>
              <w:t xml:space="preserve">7-10% </w:t>
            </w:r>
          </w:p>
        </w:tc>
        <w:tc>
          <w:tcPr>
            <w:tcW w:w="2141" w:type="dxa"/>
            <w:vAlign w:val="center"/>
          </w:tcPr>
          <w:p w:rsidR="002820F0" w:rsidRDefault="0019421C" w:rsidP="001E35D3">
            <w:pPr>
              <w:jc w:val="center"/>
              <w:rPr>
                <w:rFonts w:cs="Times New Roman"/>
                <w:szCs w:val="24"/>
              </w:rPr>
            </w:pPr>
            <w:r>
              <w:rPr>
                <w:rFonts w:cs="Times New Roman"/>
                <w:szCs w:val="24"/>
              </w:rPr>
              <w:t>(“The Difference Between…”, 2012)</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Incubation Period</w:t>
            </w:r>
          </w:p>
        </w:tc>
        <w:tc>
          <w:tcPr>
            <w:tcW w:w="1796" w:type="dxa"/>
            <w:vAlign w:val="center"/>
          </w:tcPr>
          <w:p w:rsidR="002820F0" w:rsidRDefault="00CF2420" w:rsidP="001E35D3">
            <w:pPr>
              <w:jc w:val="center"/>
              <w:rPr>
                <w:rFonts w:cs="Times New Roman"/>
                <w:szCs w:val="24"/>
              </w:rPr>
            </w:pPr>
            <w:r>
              <w:rPr>
                <w:rFonts w:cs="Times New Roman"/>
                <w:szCs w:val="24"/>
              </w:rPr>
              <w:t>336</w:t>
            </w:r>
            <w:r w:rsidR="002820F0">
              <w:rPr>
                <w:rFonts w:cs="Times New Roman"/>
                <w:szCs w:val="24"/>
              </w:rPr>
              <w:t>–2016 time steps</w:t>
            </w:r>
          </w:p>
        </w:tc>
        <w:tc>
          <w:tcPr>
            <w:tcW w:w="2141" w:type="dxa"/>
            <w:vAlign w:val="center"/>
          </w:tcPr>
          <w:p w:rsidR="002820F0" w:rsidRDefault="0019421C" w:rsidP="001E35D3">
            <w:pPr>
              <w:jc w:val="center"/>
              <w:rPr>
                <w:rFonts w:cs="Times New Roman"/>
                <w:szCs w:val="24"/>
              </w:rPr>
            </w:pPr>
            <w:r>
              <w:rPr>
                <w:rFonts w:cs="Times New Roman"/>
                <w:szCs w:val="24"/>
              </w:rPr>
              <w:t>(“Exposure to Tuberculosis”, 2005)</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 xml:space="preserve">Time for Infection to Disease </w:t>
            </w:r>
          </w:p>
        </w:tc>
        <w:tc>
          <w:tcPr>
            <w:tcW w:w="1796" w:type="dxa"/>
            <w:vAlign w:val="center"/>
          </w:tcPr>
          <w:p w:rsidR="002820F0" w:rsidRDefault="002820F0" w:rsidP="001E35D3">
            <w:pPr>
              <w:jc w:val="center"/>
              <w:rPr>
                <w:rFonts w:cs="Times New Roman"/>
                <w:szCs w:val="24"/>
              </w:rPr>
            </w:pPr>
            <w:r>
              <w:rPr>
                <w:rFonts w:cs="Times New Roman"/>
                <w:szCs w:val="24"/>
              </w:rPr>
              <w:t xml:space="preserve">0-17,520 </w:t>
            </w:r>
          </w:p>
        </w:tc>
        <w:tc>
          <w:tcPr>
            <w:tcW w:w="2141" w:type="dxa"/>
            <w:vAlign w:val="center"/>
          </w:tcPr>
          <w:p w:rsidR="002820F0" w:rsidRDefault="000F21C4" w:rsidP="001E35D3">
            <w:pPr>
              <w:jc w:val="center"/>
              <w:rPr>
                <w:rFonts w:cs="Times New Roman"/>
                <w:szCs w:val="24"/>
              </w:rPr>
            </w:pPr>
            <w:r>
              <w:rPr>
                <w:rFonts w:cs="Times New Roman"/>
                <w:szCs w:val="24"/>
              </w:rPr>
              <w:t xml:space="preserve">(Center for Substance Abuse Treatment, </w:t>
            </w:r>
            <w:r>
              <w:rPr>
                <w:rFonts w:cs="Times New Roman"/>
                <w:szCs w:val="24"/>
              </w:rPr>
              <w:lastRenderedPageBreak/>
              <w:t>1995)</w:t>
            </w:r>
          </w:p>
        </w:tc>
      </w:tr>
      <w:tr w:rsidR="002820F0" w:rsidRPr="000F21C4"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lastRenderedPageBreak/>
              <w:t>HIV CD4 Count</w:t>
            </w:r>
          </w:p>
        </w:tc>
        <w:tc>
          <w:tcPr>
            <w:tcW w:w="1796" w:type="dxa"/>
            <w:vAlign w:val="center"/>
          </w:tcPr>
          <w:p w:rsidR="002820F0" w:rsidRPr="002820F0" w:rsidRDefault="002820F0" w:rsidP="001E35D3">
            <w:pPr>
              <w:jc w:val="center"/>
              <w:rPr>
                <w:rFonts w:cs="Times New Roman"/>
                <w:szCs w:val="24"/>
                <w:vertAlign w:val="superscript"/>
              </w:rPr>
            </w:pPr>
            <w:r>
              <w:rPr>
                <w:rFonts w:cs="Times New Roman"/>
                <w:szCs w:val="24"/>
              </w:rPr>
              <w:t>350 cells/mm</w:t>
            </w:r>
            <w:r>
              <w:rPr>
                <w:rFonts w:cs="Times New Roman"/>
                <w:szCs w:val="24"/>
                <w:vertAlign w:val="superscript"/>
              </w:rPr>
              <w:t>3</w:t>
            </w:r>
          </w:p>
        </w:tc>
        <w:tc>
          <w:tcPr>
            <w:tcW w:w="2141" w:type="dxa"/>
            <w:vAlign w:val="center"/>
          </w:tcPr>
          <w:p w:rsidR="002820F0" w:rsidRPr="000F21C4" w:rsidRDefault="000F21C4" w:rsidP="001E35D3">
            <w:pPr>
              <w:jc w:val="center"/>
              <w:rPr>
                <w:rFonts w:cs="Times New Roman"/>
                <w:szCs w:val="24"/>
              </w:rPr>
            </w:pPr>
            <w:r w:rsidRPr="000F21C4">
              <w:rPr>
                <w:rFonts w:cs="Times New Roman"/>
                <w:szCs w:val="24"/>
              </w:rPr>
              <w:t>(</w:t>
            </w:r>
            <w:proofErr w:type="spellStart"/>
            <w:r w:rsidRPr="000F21C4">
              <w:rPr>
                <w:rFonts w:cs="Times New Roman"/>
                <w:szCs w:val="24"/>
              </w:rPr>
              <w:t>Rodrigues</w:t>
            </w:r>
            <w:proofErr w:type="spellEnd"/>
            <w:r w:rsidRPr="000F21C4">
              <w:rPr>
                <w:rFonts w:cs="Times New Roman"/>
                <w:szCs w:val="24"/>
              </w:rPr>
              <w:t xml:space="preserve"> </w:t>
            </w:r>
            <w:r w:rsidRPr="000F21C4">
              <w:rPr>
                <w:rFonts w:cs="Times New Roman"/>
                <w:i/>
                <w:szCs w:val="24"/>
              </w:rPr>
              <w:t>et al.,</w:t>
            </w:r>
            <w:r w:rsidRPr="000F21C4">
              <w:rPr>
                <w:rFonts w:cs="Times New Roman"/>
                <w:szCs w:val="24"/>
              </w:rPr>
              <w:t xml:space="preserve"> 2003; “CD4 and Viral Load Monitoring</w:t>
            </w:r>
            <w:r>
              <w:rPr>
                <w:rFonts w:cs="Times New Roman"/>
                <w:szCs w:val="24"/>
              </w:rPr>
              <w:t>”</w:t>
            </w:r>
            <w:r w:rsidRPr="000F21C4">
              <w:rPr>
                <w:rFonts w:cs="Times New Roman"/>
                <w:szCs w:val="24"/>
              </w:rPr>
              <w:t xml:space="preserve">, </w:t>
            </w:r>
            <w:r>
              <w:rPr>
                <w:rFonts w:cs="Times New Roman"/>
                <w:szCs w:val="24"/>
              </w:rPr>
              <w:t>2011)</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HIV CD4 Count Drop</w:t>
            </w:r>
          </w:p>
        </w:tc>
        <w:tc>
          <w:tcPr>
            <w:tcW w:w="1796" w:type="dxa"/>
            <w:vAlign w:val="center"/>
          </w:tcPr>
          <w:p w:rsidR="002820F0" w:rsidRPr="002820F0" w:rsidRDefault="002820F0" w:rsidP="002820F0">
            <w:pPr>
              <w:jc w:val="center"/>
              <w:rPr>
                <w:rFonts w:cs="Times New Roman"/>
                <w:szCs w:val="24"/>
              </w:rPr>
            </w:pPr>
            <w:r>
              <w:rPr>
                <w:rFonts w:cs="Times New Roman"/>
                <w:szCs w:val="24"/>
              </w:rPr>
              <w:t>.00571-.00913 cells/(day*mm</w:t>
            </w:r>
            <w:r>
              <w:rPr>
                <w:rFonts w:cs="Times New Roman"/>
                <w:szCs w:val="24"/>
                <w:vertAlign w:val="superscript"/>
              </w:rPr>
              <w:t>3</w:t>
            </w:r>
            <w:r>
              <w:rPr>
                <w:rFonts w:cs="Times New Roman"/>
                <w:szCs w:val="24"/>
              </w:rPr>
              <w:t>)</w:t>
            </w:r>
          </w:p>
        </w:tc>
        <w:tc>
          <w:tcPr>
            <w:tcW w:w="2141" w:type="dxa"/>
            <w:vAlign w:val="center"/>
          </w:tcPr>
          <w:p w:rsidR="002820F0" w:rsidRDefault="000F21C4" w:rsidP="001E35D3">
            <w:pPr>
              <w:jc w:val="center"/>
              <w:rPr>
                <w:rFonts w:cs="Times New Roman"/>
                <w:szCs w:val="24"/>
              </w:rPr>
            </w:pPr>
            <w:r>
              <w:rPr>
                <w:rFonts w:cs="Times New Roman"/>
                <w:szCs w:val="24"/>
              </w:rPr>
              <w:t>(</w:t>
            </w:r>
            <w:r w:rsidRPr="000F21C4">
              <w:rPr>
                <w:rFonts w:cs="Times New Roman"/>
                <w:szCs w:val="24"/>
              </w:rPr>
              <w:t>“CD4 and Viral Load Monitoring</w:t>
            </w:r>
            <w:r>
              <w:rPr>
                <w:rFonts w:cs="Times New Roman"/>
                <w:szCs w:val="24"/>
              </w:rPr>
              <w:t>”</w:t>
            </w:r>
            <w:r w:rsidRPr="000F21C4">
              <w:rPr>
                <w:rFonts w:cs="Times New Roman"/>
                <w:szCs w:val="24"/>
              </w:rPr>
              <w:t xml:space="preserve">, </w:t>
            </w:r>
            <w:r>
              <w:rPr>
                <w:rFonts w:cs="Times New Roman"/>
                <w:szCs w:val="24"/>
              </w:rPr>
              <w:t>2011)</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CD4 Count for TB</w:t>
            </w:r>
          </w:p>
        </w:tc>
        <w:tc>
          <w:tcPr>
            <w:tcW w:w="1796" w:type="dxa"/>
            <w:vAlign w:val="center"/>
          </w:tcPr>
          <w:p w:rsidR="002820F0" w:rsidRPr="002820F0" w:rsidRDefault="00CF2420" w:rsidP="002820F0">
            <w:pPr>
              <w:jc w:val="center"/>
              <w:rPr>
                <w:rFonts w:cs="Times New Roman"/>
                <w:szCs w:val="24"/>
                <w:vertAlign w:val="superscript"/>
              </w:rPr>
            </w:pPr>
            <w:r>
              <w:rPr>
                <w:rFonts w:cs="Times New Roman"/>
                <w:szCs w:val="24"/>
              </w:rPr>
              <w:t>282</w:t>
            </w:r>
            <w:r w:rsidR="002820F0">
              <w:rPr>
                <w:rFonts w:cs="Times New Roman"/>
                <w:szCs w:val="24"/>
              </w:rPr>
              <w:t>–314 cells/mm</w:t>
            </w:r>
            <w:r w:rsidR="002820F0">
              <w:rPr>
                <w:rFonts w:cs="Times New Roman"/>
                <w:szCs w:val="24"/>
                <w:vertAlign w:val="superscript"/>
              </w:rPr>
              <w:t>3</w:t>
            </w:r>
          </w:p>
        </w:tc>
        <w:tc>
          <w:tcPr>
            <w:tcW w:w="2141" w:type="dxa"/>
            <w:vAlign w:val="center"/>
          </w:tcPr>
          <w:p w:rsidR="002820F0" w:rsidRPr="000F21C4" w:rsidRDefault="000F21C4" w:rsidP="001E35D3">
            <w:pPr>
              <w:jc w:val="center"/>
              <w:rPr>
                <w:rFonts w:cs="Times New Roman"/>
                <w:szCs w:val="24"/>
              </w:rPr>
            </w:pPr>
            <w:r>
              <w:rPr>
                <w:rFonts w:cs="Times New Roman"/>
                <w:szCs w:val="24"/>
              </w:rPr>
              <w:t xml:space="preserve">(Bauer </w:t>
            </w:r>
            <w:r>
              <w:rPr>
                <w:rFonts w:cs="Times New Roman"/>
                <w:i/>
                <w:szCs w:val="24"/>
              </w:rPr>
              <w:t xml:space="preserve">et al., </w:t>
            </w:r>
            <w:r>
              <w:rPr>
                <w:rFonts w:cs="Times New Roman"/>
                <w:szCs w:val="24"/>
              </w:rPr>
              <w:t>2008)</w:t>
            </w:r>
          </w:p>
        </w:tc>
      </w:tr>
      <w:tr w:rsidR="002820F0" w:rsidRPr="00EE02B6" w:rsidTr="002820F0">
        <w:trPr>
          <w:trHeight w:val="423"/>
          <w:jc w:val="center"/>
        </w:trPr>
        <w:tc>
          <w:tcPr>
            <w:tcW w:w="3928" w:type="dxa"/>
            <w:vAlign w:val="center"/>
          </w:tcPr>
          <w:p w:rsidR="002820F0" w:rsidRDefault="002820F0" w:rsidP="001E35D3">
            <w:pPr>
              <w:rPr>
                <w:rFonts w:cs="Times New Roman"/>
                <w:szCs w:val="24"/>
              </w:rPr>
            </w:pPr>
            <w:r>
              <w:rPr>
                <w:rFonts w:cs="Times New Roman"/>
                <w:szCs w:val="24"/>
              </w:rPr>
              <w:t>TB Contagious Period</w:t>
            </w:r>
          </w:p>
        </w:tc>
        <w:tc>
          <w:tcPr>
            <w:tcW w:w="1796" w:type="dxa"/>
            <w:vAlign w:val="center"/>
          </w:tcPr>
          <w:p w:rsidR="002820F0" w:rsidRDefault="002820F0" w:rsidP="002820F0">
            <w:pPr>
              <w:jc w:val="center"/>
              <w:rPr>
                <w:rFonts w:cs="Times New Roman"/>
                <w:szCs w:val="24"/>
              </w:rPr>
            </w:pPr>
            <w:r>
              <w:rPr>
                <w:rFonts w:cs="Times New Roman"/>
                <w:szCs w:val="24"/>
              </w:rPr>
              <w:t>336-672 time steps</w:t>
            </w:r>
          </w:p>
        </w:tc>
        <w:tc>
          <w:tcPr>
            <w:tcW w:w="2141" w:type="dxa"/>
            <w:vAlign w:val="center"/>
          </w:tcPr>
          <w:p w:rsidR="002820F0" w:rsidRDefault="000F21C4" w:rsidP="001E35D3">
            <w:pPr>
              <w:jc w:val="center"/>
              <w:rPr>
                <w:rFonts w:cs="Times New Roman"/>
                <w:szCs w:val="24"/>
              </w:rPr>
            </w:pPr>
            <w:r>
              <w:rPr>
                <w:rFonts w:cs="Times New Roman"/>
              </w:rPr>
              <w:t>(</w:t>
            </w:r>
            <w:proofErr w:type="spellStart"/>
            <w:r>
              <w:rPr>
                <w:rFonts w:cs="Times New Roman"/>
              </w:rPr>
              <w:t>Dugdale</w:t>
            </w:r>
            <w:proofErr w:type="spellEnd"/>
            <w:r>
              <w:rPr>
                <w:rFonts w:cs="Times New Roman"/>
              </w:rPr>
              <w:t>, 2012)</w:t>
            </w:r>
          </w:p>
        </w:tc>
      </w:tr>
      <w:tr w:rsidR="002820F0" w:rsidRPr="00EE02B6" w:rsidTr="002820F0">
        <w:trPr>
          <w:trHeight w:val="423"/>
          <w:jc w:val="center"/>
        </w:trPr>
        <w:tc>
          <w:tcPr>
            <w:tcW w:w="3928" w:type="dxa"/>
            <w:vAlign w:val="center"/>
          </w:tcPr>
          <w:p w:rsidR="002820F0" w:rsidRDefault="002820F0" w:rsidP="00CF2420">
            <w:pPr>
              <w:rPr>
                <w:rFonts w:cs="Times New Roman"/>
                <w:szCs w:val="24"/>
              </w:rPr>
            </w:pPr>
            <w:r>
              <w:rPr>
                <w:rFonts w:cs="Times New Roman"/>
                <w:szCs w:val="24"/>
              </w:rPr>
              <w:t xml:space="preserve">TB </w:t>
            </w:r>
            <w:r w:rsidR="00CF2420">
              <w:rPr>
                <w:rFonts w:cs="Times New Roman"/>
                <w:szCs w:val="24"/>
              </w:rPr>
              <w:t>Testing</w:t>
            </w:r>
            <w:r>
              <w:rPr>
                <w:rFonts w:cs="Times New Roman"/>
                <w:szCs w:val="24"/>
              </w:rPr>
              <w:t xml:space="preserve"> Time</w:t>
            </w:r>
          </w:p>
        </w:tc>
        <w:tc>
          <w:tcPr>
            <w:tcW w:w="1796" w:type="dxa"/>
            <w:vAlign w:val="center"/>
          </w:tcPr>
          <w:p w:rsidR="002820F0" w:rsidRDefault="002820F0" w:rsidP="002820F0">
            <w:pPr>
              <w:jc w:val="center"/>
              <w:rPr>
                <w:rFonts w:cs="Times New Roman"/>
                <w:szCs w:val="24"/>
              </w:rPr>
            </w:pPr>
            <w:r>
              <w:rPr>
                <w:rFonts w:cs="Times New Roman"/>
                <w:szCs w:val="24"/>
              </w:rPr>
              <w:t>48-72 time steps</w:t>
            </w:r>
          </w:p>
        </w:tc>
        <w:tc>
          <w:tcPr>
            <w:tcW w:w="2141" w:type="dxa"/>
            <w:vAlign w:val="center"/>
          </w:tcPr>
          <w:p w:rsidR="002820F0" w:rsidRDefault="000F21C4" w:rsidP="001E35D3">
            <w:pPr>
              <w:jc w:val="center"/>
              <w:rPr>
                <w:rFonts w:cs="Times New Roman"/>
                <w:szCs w:val="24"/>
              </w:rPr>
            </w:pPr>
            <w:r>
              <w:rPr>
                <w:rFonts w:cs="Times New Roman"/>
                <w:szCs w:val="24"/>
              </w:rPr>
              <w:t>(“Testing for TB Infections”, 2013)</w:t>
            </w:r>
          </w:p>
        </w:tc>
      </w:tr>
      <w:tr w:rsidR="002820F0" w:rsidRPr="00EE02B6" w:rsidTr="002820F0">
        <w:trPr>
          <w:trHeight w:val="423"/>
          <w:jc w:val="center"/>
        </w:trPr>
        <w:tc>
          <w:tcPr>
            <w:tcW w:w="3928" w:type="dxa"/>
            <w:vAlign w:val="center"/>
          </w:tcPr>
          <w:p w:rsidR="002820F0" w:rsidRDefault="00CF2420" w:rsidP="001E35D3">
            <w:pPr>
              <w:rPr>
                <w:rFonts w:cs="Times New Roman"/>
                <w:szCs w:val="24"/>
              </w:rPr>
            </w:pPr>
            <w:r>
              <w:rPr>
                <w:rFonts w:cs="Times New Roman"/>
                <w:szCs w:val="24"/>
              </w:rPr>
              <w:t>TB Infection Dose</w:t>
            </w:r>
          </w:p>
        </w:tc>
        <w:tc>
          <w:tcPr>
            <w:tcW w:w="1796" w:type="dxa"/>
            <w:vAlign w:val="center"/>
          </w:tcPr>
          <w:p w:rsidR="002820F0" w:rsidRDefault="00CF2420" w:rsidP="002820F0">
            <w:pPr>
              <w:jc w:val="center"/>
              <w:rPr>
                <w:rFonts w:cs="Times New Roman"/>
                <w:szCs w:val="24"/>
              </w:rPr>
            </w:pPr>
            <w:r>
              <w:rPr>
                <w:rFonts w:cs="Times New Roman"/>
                <w:szCs w:val="24"/>
              </w:rPr>
              <w:t>1-10 bacilli</w:t>
            </w:r>
          </w:p>
        </w:tc>
        <w:tc>
          <w:tcPr>
            <w:tcW w:w="2141" w:type="dxa"/>
            <w:vAlign w:val="center"/>
          </w:tcPr>
          <w:p w:rsidR="002820F0" w:rsidRPr="000F21C4" w:rsidRDefault="000F21C4" w:rsidP="001E35D3">
            <w:pPr>
              <w:jc w:val="center"/>
              <w:rPr>
                <w:rFonts w:cs="Times New Roman"/>
                <w:szCs w:val="24"/>
              </w:rPr>
            </w:pPr>
            <w:r>
              <w:rPr>
                <w:rFonts w:cs="Times New Roman"/>
                <w:szCs w:val="24"/>
              </w:rPr>
              <w:t xml:space="preserve">(Herman </w:t>
            </w:r>
            <w:r>
              <w:rPr>
                <w:rFonts w:cs="Times New Roman"/>
                <w:i/>
                <w:szCs w:val="24"/>
              </w:rPr>
              <w:t>et al.,</w:t>
            </w:r>
            <w:r>
              <w:rPr>
                <w:rFonts w:cs="Times New Roman"/>
                <w:szCs w:val="24"/>
              </w:rPr>
              <w:t xml:space="preserve"> 2006)</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TB Saliva Bacilli Concentration</w:t>
            </w:r>
          </w:p>
        </w:tc>
        <w:tc>
          <w:tcPr>
            <w:tcW w:w="1796" w:type="dxa"/>
            <w:vAlign w:val="center"/>
          </w:tcPr>
          <w:p w:rsidR="00CF2420" w:rsidRDefault="00CF2420" w:rsidP="00CF2420">
            <w:pPr>
              <w:jc w:val="center"/>
              <w:rPr>
                <w:rFonts w:cs="Times New Roman"/>
                <w:szCs w:val="24"/>
              </w:rPr>
            </w:pPr>
            <w:r>
              <w:rPr>
                <w:rFonts w:cs="Times New Roman"/>
                <w:szCs w:val="24"/>
              </w:rPr>
              <w:t>650,000 bacilli/</w:t>
            </w:r>
            <w:proofErr w:type="spellStart"/>
            <w:r>
              <w:rPr>
                <w:rFonts w:cs="Times New Roman"/>
                <w:szCs w:val="24"/>
              </w:rPr>
              <w:t>mL</w:t>
            </w:r>
            <w:proofErr w:type="spellEnd"/>
          </w:p>
        </w:tc>
        <w:tc>
          <w:tcPr>
            <w:tcW w:w="2141" w:type="dxa"/>
            <w:vAlign w:val="center"/>
          </w:tcPr>
          <w:p w:rsidR="00CF2420" w:rsidRDefault="000F21C4" w:rsidP="001E35D3">
            <w:pPr>
              <w:jc w:val="center"/>
              <w:rPr>
                <w:rFonts w:cs="Times New Roman"/>
                <w:szCs w:val="24"/>
              </w:rPr>
            </w:pPr>
            <w:r>
              <w:rPr>
                <w:rFonts w:cs="Times New Roman"/>
              </w:rPr>
              <w:t>(</w:t>
            </w:r>
            <w:proofErr w:type="spellStart"/>
            <w:r>
              <w:rPr>
                <w:rFonts w:cs="Times New Roman"/>
              </w:rPr>
              <w:t>Masago</w:t>
            </w:r>
            <w:proofErr w:type="spellEnd"/>
            <w:r>
              <w:rPr>
                <w:rFonts w:cs="Times New Roman"/>
              </w:rPr>
              <w:t xml:space="preserve"> &amp; Jones, </w:t>
            </w:r>
            <w:proofErr w:type="spellStart"/>
            <w:r>
              <w:rPr>
                <w:rFonts w:cs="Times New Roman"/>
              </w:rPr>
              <w:t>n.d</w:t>
            </w:r>
            <w:proofErr w:type="spellEnd"/>
            <w:r>
              <w:rPr>
                <w:rFonts w:cs="Times New Roman"/>
              </w:rPr>
              <w:t>.)</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Saliva Per Cough</w:t>
            </w:r>
          </w:p>
        </w:tc>
        <w:tc>
          <w:tcPr>
            <w:tcW w:w="1796" w:type="dxa"/>
            <w:vAlign w:val="center"/>
          </w:tcPr>
          <w:p w:rsidR="00CF2420" w:rsidRPr="00CF2420" w:rsidRDefault="00CF2420" w:rsidP="002820F0">
            <w:pPr>
              <w:jc w:val="center"/>
              <w:rPr>
                <w:rFonts w:cs="Times New Roman"/>
                <w:szCs w:val="24"/>
              </w:rPr>
            </w:pPr>
            <w:r>
              <w:rPr>
                <w:rFonts w:cs="Times New Roman"/>
                <w:szCs w:val="24"/>
              </w:rPr>
              <w:t>6 x 10</w:t>
            </w:r>
            <w:r>
              <w:rPr>
                <w:rFonts w:cs="Times New Roman"/>
                <w:szCs w:val="24"/>
                <w:vertAlign w:val="superscript"/>
              </w:rPr>
              <w:t>-8</w:t>
            </w:r>
            <w:r>
              <w:rPr>
                <w:rFonts w:cs="Times New Roman"/>
                <w:szCs w:val="24"/>
              </w:rPr>
              <w:t xml:space="preserve"> </w:t>
            </w:r>
            <w:proofErr w:type="spellStart"/>
            <w:r>
              <w:rPr>
                <w:rFonts w:cs="Times New Roman"/>
                <w:szCs w:val="24"/>
              </w:rPr>
              <w:t>mL</w:t>
            </w:r>
            <w:proofErr w:type="spellEnd"/>
            <w:r>
              <w:rPr>
                <w:rFonts w:cs="Times New Roman"/>
                <w:szCs w:val="24"/>
              </w:rPr>
              <w:t>/cough</w:t>
            </w:r>
          </w:p>
        </w:tc>
        <w:tc>
          <w:tcPr>
            <w:tcW w:w="2141" w:type="dxa"/>
            <w:vAlign w:val="center"/>
          </w:tcPr>
          <w:p w:rsidR="00CF2420" w:rsidRDefault="000F21C4" w:rsidP="001E35D3">
            <w:pPr>
              <w:jc w:val="center"/>
              <w:rPr>
                <w:rFonts w:cs="Times New Roman"/>
                <w:szCs w:val="24"/>
              </w:rPr>
            </w:pPr>
            <w:r>
              <w:rPr>
                <w:rFonts w:cs="Times New Roman"/>
              </w:rPr>
              <w:t>(</w:t>
            </w:r>
            <w:proofErr w:type="spellStart"/>
            <w:r>
              <w:rPr>
                <w:rFonts w:cs="Times New Roman"/>
              </w:rPr>
              <w:t>Masago</w:t>
            </w:r>
            <w:proofErr w:type="spellEnd"/>
            <w:r>
              <w:rPr>
                <w:rFonts w:cs="Times New Roman"/>
              </w:rPr>
              <w:t xml:space="preserve"> &amp; Jones, </w:t>
            </w:r>
            <w:proofErr w:type="spellStart"/>
            <w:r>
              <w:rPr>
                <w:rFonts w:cs="Times New Roman"/>
              </w:rPr>
              <w:t>n.d</w:t>
            </w:r>
            <w:proofErr w:type="spellEnd"/>
            <w:r>
              <w:rPr>
                <w:rFonts w:cs="Times New Roman"/>
              </w:rPr>
              <w:t>.)</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Coughs Per Hour</w:t>
            </w:r>
          </w:p>
        </w:tc>
        <w:tc>
          <w:tcPr>
            <w:tcW w:w="1796" w:type="dxa"/>
            <w:vAlign w:val="center"/>
          </w:tcPr>
          <w:p w:rsidR="00CF2420" w:rsidRDefault="00CF2420" w:rsidP="002820F0">
            <w:pPr>
              <w:jc w:val="center"/>
              <w:rPr>
                <w:rFonts w:cs="Times New Roman"/>
                <w:szCs w:val="24"/>
              </w:rPr>
            </w:pPr>
            <w:r>
              <w:rPr>
                <w:rFonts w:cs="Times New Roman"/>
                <w:szCs w:val="24"/>
              </w:rPr>
              <w:t>5-15</w:t>
            </w:r>
          </w:p>
        </w:tc>
        <w:tc>
          <w:tcPr>
            <w:tcW w:w="2141" w:type="dxa"/>
            <w:vAlign w:val="center"/>
          </w:tcPr>
          <w:p w:rsidR="00CF2420" w:rsidRDefault="000F21C4" w:rsidP="001E35D3">
            <w:pPr>
              <w:jc w:val="center"/>
              <w:rPr>
                <w:rFonts w:cs="Times New Roman"/>
                <w:szCs w:val="24"/>
              </w:rPr>
            </w:pPr>
            <w:r>
              <w:rPr>
                <w:rFonts w:cs="Times New Roman"/>
              </w:rPr>
              <w:t>(</w:t>
            </w:r>
            <w:proofErr w:type="spellStart"/>
            <w:r>
              <w:rPr>
                <w:rFonts w:cs="Times New Roman"/>
              </w:rPr>
              <w:t>Masago</w:t>
            </w:r>
            <w:proofErr w:type="spellEnd"/>
            <w:r>
              <w:rPr>
                <w:rFonts w:cs="Times New Roman"/>
              </w:rPr>
              <w:t xml:space="preserve"> &amp; Jones, </w:t>
            </w:r>
            <w:proofErr w:type="spellStart"/>
            <w:r>
              <w:rPr>
                <w:rFonts w:cs="Times New Roman"/>
              </w:rPr>
              <w:t>n.d</w:t>
            </w:r>
            <w:proofErr w:type="spellEnd"/>
            <w:r>
              <w:rPr>
                <w:rFonts w:cs="Times New Roman"/>
              </w:rPr>
              <w:t>.)</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Contagious Period After Treatment</w:t>
            </w:r>
          </w:p>
        </w:tc>
        <w:tc>
          <w:tcPr>
            <w:tcW w:w="1796" w:type="dxa"/>
            <w:vAlign w:val="center"/>
          </w:tcPr>
          <w:p w:rsidR="00CF2420" w:rsidRDefault="00CF2420" w:rsidP="002820F0">
            <w:pPr>
              <w:jc w:val="center"/>
              <w:rPr>
                <w:rFonts w:cs="Times New Roman"/>
                <w:szCs w:val="24"/>
              </w:rPr>
            </w:pPr>
            <w:r>
              <w:rPr>
                <w:rFonts w:cs="Times New Roman"/>
                <w:szCs w:val="24"/>
              </w:rPr>
              <w:t>336-2016 time steps</w:t>
            </w:r>
          </w:p>
        </w:tc>
        <w:tc>
          <w:tcPr>
            <w:tcW w:w="2141" w:type="dxa"/>
            <w:vAlign w:val="center"/>
          </w:tcPr>
          <w:p w:rsidR="00CF2420" w:rsidRDefault="00C671CB" w:rsidP="001E35D3">
            <w:pPr>
              <w:jc w:val="center"/>
              <w:rPr>
                <w:rFonts w:cs="Times New Roman"/>
                <w:szCs w:val="24"/>
              </w:rPr>
            </w:pPr>
            <w:r>
              <w:rPr>
                <w:rFonts w:cs="Times New Roman"/>
                <w:szCs w:val="24"/>
              </w:rPr>
              <w:t>(</w:t>
            </w:r>
            <w:proofErr w:type="spellStart"/>
            <w:r>
              <w:rPr>
                <w:rFonts w:cs="Times New Roman"/>
                <w:szCs w:val="24"/>
              </w:rPr>
              <w:t>Dugdale</w:t>
            </w:r>
            <w:proofErr w:type="spellEnd"/>
            <w:r>
              <w:rPr>
                <w:rFonts w:cs="Times New Roman"/>
                <w:szCs w:val="24"/>
              </w:rPr>
              <w:t>, 2012)</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Attrition Rates Before Treatment</w:t>
            </w:r>
          </w:p>
        </w:tc>
        <w:tc>
          <w:tcPr>
            <w:tcW w:w="1796" w:type="dxa"/>
            <w:vAlign w:val="center"/>
          </w:tcPr>
          <w:p w:rsidR="00CF2420" w:rsidRDefault="00CF2420" w:rsidP="002820F0">
            <w:pPr>
              <w:jc w:val="center"/>
              <w:rPr>
                <w:rFonts w:cs="Times New Roman"/>
                <w:szCs w:val="24"/>
              </w:rPr>
            </w:pPr>
            <w:r>
              <w:rPr>
                <w:rFonts w:cs="Times New Roman"/>
                <w:szCs w:val="24"/>
              </w:rPr>
              <w:t>30%</w:t>
            </w:r>
          </w:p>
        </w:tc>
        <w:tc>
          <w:tcPr>
            <w:tcW w:w="2141" w:type="dxa"/>
            <w:vAlign w:val="center"/>
          </w:tcPr>
          <w:p w:rsidR="00CF2420" w:rsidRPr="00C671CB" w:rsidRDefault="00C671CB" w:rsidP="001E35D3">
            <w:pPr>
              <w:jc w:val="center"/>
              <w:rPr>
                <w:rFonts w:cs="Times New Roman"/>
                <w:szCs w:val="24"/>
              </w:rPr>
            </w:pPr>
            <w:r>
              <w:rPr>
                <w:rFonts w:cs="Times New Roman"/>
                <w:szCs w:val="24"/>
              </w:rPr>
              <w:t>(</w:t>
            </w:r>
            <w:proofErr w:type="spellStart"/>
            <w:r>
              <w:rPr>
                <w:rFonts w:cs="Times New Roman"/>
                <w:szCs w:val="24"/>
              </w:rPr>
              <w:t>Tayler</w:t>
            </w:r>
            <w:proofErr w:type="spellEnd"/>
            <w:r>
              <w:rPr>
                <w:rFonts w:cs="Times New Roman"/>
                <w:szCs w:val="24"/>
              </w:rPr>
              <w:t xml:space="preserve">-Smith </w:t>
            </w:r>
            <w:r>
              <w:rPr>
                <w:rFonts w:cs="Times New Roman"/>
                <w:i/>
                <w:szCs w:val="24"/>
              </w:rPr>
              <w:t>et al.,</w:t>
            </w:r>
            <w:r>
              <w:rPr>
                <w:rFonts w:cs="Times New Roman"/>
                <w:szCs w:val="24"/>
              </w:rPr>
              <w:t xml:space="preserve"> 2011)</w:t>
            </w:r>
          </w:p>
        </w:tc>
      </w:tr>
      <w:tr w:rsidR="00CF2420" w:rsidRPr="00EE02B6" w:rsidTr="002820F0">
        <w:trPr>
          <w:trHeight w:val="423"/>
          <w:jc w:val="center"/>
        </w:trPr>
        <w:tc>
          <w:tcPr>
            <w:tcW w:w="3928" w:type="dxa"/>
            <w:vAlign w:val="center"/>
          </w:tcPr>
          <w:p w:rsidR="00CF2420" w:rsidRDefault="00CF2420" w:rsidP="001E35D3">
            <w:pPr>
              <w:rPr>
                <w:rFonts w:cs="Times New Roman"/>
                <w:szCs w:val="24"/>
              </w:rPr>
            </w:pPr>
            <w:r>
              <w:rPr>
                <w:rFonts w:cs="Times New Roman"/>
                <w:szCs w:val="24"/>
              </w:rPr>
              <w:t>Attrition Rates During Treatment</w:t>
            </w:r>
          </w:p>
        </w:tc>
        <w:tc>
          <w:tcPr>
            <w:tcW w:w="1796" w:type="dxa"/>
            <w:vAlign w:val="center"/>
          </w:tcPr>
          <w:p w:rsidR="00CF2420" w:rsidRDefault="00CF2420" w:rsidP="002820F0">
            <w:pPr>
              <w:jc w:val="center"/>
              <w:rPr>
                <w:rFonts w:cs="Times New Roman"/>
                <w:szCs w:val="24"/>
              </w:rPr>
            </w:pPr>
            <w:r>
              <w:rPr>
                <w:rFonts w:cs="Times New Roman"/>
                <w:szCs w:val="24"/>
              </w:rPr>
              <w:t>20.2%</w:t>
            </w:r>
          </w:p>
        </w:tc>
        <w:tc>
          <w:tcPr>
            <w:tcW w:w="2141" w:type="dxa"/>
            <w:vAlign w:val="center"/>
          </w:tcPr>
          <w:p w:rsidR="00CF2420" w:rsidRDefault="00C671CB" w:rsidP="001E35D3">
            <w:pPr>
              <w:jc w:val="center"/>
              <w:rPr>
                <w:rFonts w:cs="Times New Roman"/>
                <w:szCs w:val="24"/>
              </w:rPr>
            </w:pPr>
            <w:r>
              <w:rPr>
                <w:rFonts w:cs="Times New Roman"/>
                <w:szCs w:val="24"/>
              </w:rPr>
              <w:t>(</w:t>
            </w:r>
            <w:proofErr w:type="spellStart"/>
            <w:r>
              <w:rPr>
                <w:rFonts w:cs="Times New Roman"/>
                <w:szCs w:val="24"/>
              </w:rPr>
              <w:t>Tayler</w:t>
            </w:r>
            <w:proofErr w:type="spellEnd"/>
            <w:r>
              <w:rPr>
                <w:rFonts w:cs="Times New Roman"/>
                <w:szCs w:val="24"/>
              </w:rPr>
              <w:t xml:space="preserve">-Smith </w:t>
            </w:r>
            <w:r>
              <w:rPr>
                <w:rFonts w:cs="Times New Roman"/>
                <w:i/>
                <w:szCs w:val="24"/>
              </w:rPr>
              <w:t>et al.,</w:t>
            </w:r>
            <w:r>
              <w:rPr>
                <w:rFonts w:cs="Times New Roman"/>
                <w:szCs w:val="24"/>
              </w:rPr>
              <w:t xml:space="preserve"> 2011)</w:t>
            </w:r>
          </w:p>
        </w:tc>
      </w:tr>
    </w:tbl>
    <w:p w:rsidR="00C671CB" w:rsidRDefault="00C671CB" w:rsidP="00C8396C">
      <w:pPr>
        <w:rPr>
          <w:rFonts w:cs="Times New Roman"/>
          <w:szCs w:val="24"/>
        </w:rPr>
      </w:pPr>
    </w:p>
    <w:p w:rsidR="00CB028A" w:rsidRDefault="00C8396C" w:rsidP="00C8396C">
      <w:pPr>
        <w:rPr>
          <w:rFonts w:cs="Times New Roman"/>
          <w:szCs w:val="24"/>
        </w:rPr>
      </w:pPr>
      <w:r>
        <w:rPr>
          <w:rFonts w:cs="Times New Roman"/>
          <w:szCs w:val="24"/>
        </w:rPr>
        <w:t>When looking at specifically the parameter “Initial Number of Agents”, it’s important to point out that the</w:t>
      </w:r>
      <w:r w:rsidR="00C24CB2">
        <w:rPr>
          <w:rFonts w:cs="Times New Roman"/>
          <w:szCs w:val="24"/>
        </w:rPr>
        <w:t xml:space="preserve"> exact</w:t>
      </w:r>
      <w:r>
        <w:rPr>
          <w:rFonts w:cs="Times New Roman"/>
          <w:szCs w:val="24"/>
        </w:rPr>
        <w:t xml:space="preserve"> number is still a matter of dispute, with sources ranging from 235,000 to 270,000 residents </w:t>
      </w:r>
      <w:r w:rsidR="00C671CB">
        <w:rPr>
          <w:rFonts w:cs="Times New Roman"/>
          <w:szCs w:val="24"/>
        </w:rPr>
        <w:t>(</w:t>
      </w:r>
      <w:proofErr w:type="spellStart"/>
      <w:r w:rsidR="00C671CB">
        <w:rPr>
          <w:rFonts w:cs="Times New Roman"/>
          <w:szCs w:val="24"/>
        </w:rPr>
        <w:t>Maron</w:t>
      </w:r>
      <w:proofErr w:type="spellEnd"/>
      <w:r w:rsidR="00C671CB">
        <w:rPr>
          <w:rFonts w:cs="Times New Roman"/>
          <w:szCs w:val="24"/>
        </w:rPr>
        <w:t xml:space="preserve">, 2010). </w:t>
      </w:r>
      <w:r>
        <w:rPr>
          <w:rFonts w:cs="Times New Roman"/>
          <w:szCs w:val="24"/>
        </w:rPr>
        <w:t>The researchers chose a conservative population number of 250,000 residents as it represented the statistical average of the most respected sources to two significant figures.</w:t>
      </w:r>
      <w:r w:rsidR="00CB028A">
        <w:rPr>
          <w:rFonts w:cs="Times New Roman"/>
          <w:szCs w:val="24"/>
        </w:rPr>
        <w:t xml:space="preserve"> Furthermore, all above values are capable of being changed by directly manipulating the parameters file. </w:t>
      </w:r>
    </w:p>
    <w:p w:rsidR="00C8396C" w:rsidRDefault="00CB028A" w:rsidP="00C8396C">
      <w:pPr>
        <w:rPr>
          <w:rFonts w:cs="Times New Roman"/>
          <w:szCs w:val="24"/>
        </w:rPr>
      </w:pPr>
      <w:r>
        <w:rPr>
          <w:rFonts w:cs="Times New Roman"/>
          <w:szCs w:val="24"/>
        </w:rPr>
        <w:t xml:space="preserve">At time t=0, all parts of the model are in place, and TB is introduced into the population. The end </w:t>
      </w:r>
      <w:r w:rsidR="005A0B58">
        <w:rPr>
          <w:rFonts w:cs="Times New Roman"/>
          <w:szCs w:val="24"/>
        </w:rPr>
        <w:t xml:space="preserve">display, sans agents, is displayed in Figure 3.0. The model display with agents and TB already introduced is displayed in Figure 4.0. The model was designed to have similar general characteristics from run to run, while varying through the different possibilities in individual parameter settings. </w:t>
      </w:r>
    </w:p>
    <w:tbl>
      <w:tblPr>
        <w:tblStyle w:val="TableGrid"/>
        <w:tblW w:w="10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3"/>
      </w:tblGrid>
      <w:tr w:rsidR="005A0B58" w:rsidTr="00C671CB">
        <w:trPr>
          <w:trHeight w:val="3"/>
        </w:trPr>
        <w:tc>
          <w:tcPr>
            <w:tcW w:w="10183" w:type="dxa"/>
            <w:shd w:val="clear" w:color="auto" w:fill="auto"/>
          </w:tcPr>
          <w:p w:rsidR="005A0B58" w:rsidRDefault="00CF08EE" w:rsidP="00C8396C">
            <w:pPr>
              <w:rPr>
                <w:rFonts w:cs="Times New Roman"/>
                <w:szCs w:val="24"/>
              </w:rPr>
            </w:pPr>
            <w:r>
              <w:rPr>
                <w:rFonts w:cs="Times New Roman"/>
                <w:noProof/>
                <w:szCs w:val="24"/>
              </w:rPr>
              <w:lastRenderedPageBreak/>
              <w:pict>
                <v:rect id="_x0000_s1030" style="position:absolute;margin-left:149.25pt;margin-top:72.2pt;width:15pt;height:12pt;z-index:251669504" fillcolor="#0cf">
                  <v:fill opacity="34079f"/>
                </v:rect>
              </w:pict>
            </w:r>
            <w:r>
              <w:rPr>
                <w:rFonts w:cs="Times New Roman"/>
                <w:noProof/>
                <w:szCs w:val="24"/>
              </w:rPr>
              <w:pict>
                <v:shapetype id="_x0000_t32" coordsize="21600,21600" o:spt="32" o:oned="t" path="m,l21600,21600e" filled="f">
                  <v:path arrowok="t" fillok="f" o:connecttype="none"/>
                  <o:lock v:ext="edit" shapetype="t"/>
                </v:shapetype>
                <v:shape id="_x0000_s1027" type="#_x0000_t32" style="position:absolute;margin-left:164.25pt;margin-top:77.45pt;width:147pt;height:1.5pt;z-index:251661312" o:connectortype="straight" strokeweight="2.25pt"/>
              </w:pict>
            </w:r>
            <w:r w:rsidR="00E123A7">
              <w:rPr>
                <w:rFonts w:cs="Times New Roman"/>
                <w:noProof/>
                <w:szCs w:val="24"/>
              </w:rPr>
              <w:drawing>
                <wp:anchor distT="0" distB="0" distL="114300" distR="114300" simplePos="0" relativeHeight="251662336" behindDoc="0" locked="0" layoutInCell="1" allowOverlap="1">
                  <wp:simplePos x="0" y="0"/>
                  <wp:positionH relativeFrom="column">
                    <wp:posOffset>3943350</wp:posOffset>
                  </wp:positionH>
                  <wp:positionV relativeFrom="paragraph">
                    <wp:posOffset>288290</wp:posOffset>
                  </wp:positionV>
                  <wp:extent cx="1800225" cy="1495425"/>
                  <wp:effectExtent l="38100" t="57150" r="123825" b="104775"/>
                  <wp:wrapNone/>
                  <wp:docPr id="9" name="Picture 6" descr="closer view of start.png"/>
                  <wp:cNvGraphicFramePr/>
                  <a:graphic xmlns:a="http://schemas.openxmlformats.org/drawingml/2006/main">
                    <a:graphicData uri="http://schemas.openxmlformats.org/drawingml/2006/picture">
                      <pic:pic xmlns:pic="http://schemas.openxmlformats.org/drawingml/2006/picture">
                        <pic:nvPicPr>
                          <pic:cNvPr id="76" name="Picture 75" descr="closer view of start.png"/>
                          <pic:cNvPicPr>
                            <a:picLocks noChangeAspect="1"/>
                          </pic:cNvPicPr>
                        </pic:nvPicPr>
                        <pic:blipFill>
                          <a:blip r:embed="rId11" cstate="print"/>
                          <a:stretch>
                            <a:fillRect/>
                          </a:stretch>
                        </pic:blipFill>
                        <pic:spPr>
                          <a:xfrm>
                            <a:off x="0" y="0"/>
                            <a:ext cx="1800225"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E123A7" w:rsidRPr="00E123A7">
              <w:rPr>
                <w:rFonts w:cs="Times New Roman"/>
                <w:noProof/>
                <w:szCs w:val="24"/>
              </w:rPr>
              <w:drawing>
                <wp:inline distT="0" distB="0" distL="0" distR="0">
                  <wp:extent cx="3467100" cy="1905000"/>
                  <wp:effectExtent l="38100" t="57150" r="114300" b="95250"/>
                  <wp:docPr id="2" name="Picture 2" descr="Model Image.png"/>
                  <wp:cNvGraphicFramePr/>
                  <a:graphic xmlns:a="http://schemas.openxmlformats.org/drawingml/2006/main">
                    <a:graphicData uri="http://schemas.openxmlformats.org/drawingml/2006/picture">
                      <pic:pic xmlns:pic="http://schemas.openxmlformats.org/drawingml/2006/picture">
                        <pic:nvPicPr>
                          <pic:cNvPr id="72" name="Picture 71" descr="Model Image.png"/>
                          <pic:cNvPicPr>
                            <a:picLocks noChangeAspect="1"/>
                          </pic:cNvPicPr>
                        </pic:nvPicPr>
                        <pic:blipFill>
                          <a:blip r:embed="rId12" cstate="print"/>
                          <a:stretch>
                            <a:fillRect/>
                          </a:stretch>
                        </pic:blipFill>
                        <pic:spPr>
                          <a:xfrm>
                            <a:off x="0" y="0"/>
                            <a:ext cx="3467100"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123A7" w:rsidRPr="00E123A7">
              <w:rPr>
                <w:noProof/>
                <w:sz w:val="24"/>
              </w:rPr>
              <w:t xml:space="preserve"> </w:t>
            </w:r>
          </w:p>
        </w:tc>
      </w:tr>
      <w:tr w:rsidR="005A0B58" w:rsidTr="00C671CB">
        <w:tc>
          <w:tcPr>
            <w:tcW w:w="10183" w:type="dxa"/>
            <w:shd w:val="clear" w:color="auto" w:fill="auto"/>
          </w:tcPr>
          <w:p w:rsidR="005A0B58" w:rsidRDefault="004305EC" w:rsidP="00E123A7">
            <w:pPr>
              <w:rPr>
                <w:rFonts w:cs="Times New Roman"/>
                <w:szCs w:val="24"/>
              </w:rPr>
            </w:pPr>
            <w:r>
              <w:rPr>
                <w:rFonts w:cs="Times New Roman"/>
                <w:szCs w:val="24"/>
              </w:rPr>
              <w:t>Figure 3.0: The model at initialization without agents</w:t>
            </w:r>
            <w:r w:rsidR="00E123A7">
              <w:rPr>
                <w:rFonts w:cs="Times New Roman"/>
                <w:szCs w:val="24"/>
              </w:rPr>
              <w:t>. A zoomed in view is also provided</w:t>
            </w:r>
          </w:p>
        </w:tc>
      </w:tr>
      <w:tr w:rsidR="005A0B58" w:rsidTr="00C671CB">
        <w:trPr>
          <w:trHeight w:val="2924"/>
        </w:trPr>
        <w:tc>
          <w:tcPr>
            <w:tcW w:w="10183" w:type="dxa"/>
            <w:shd w:val="clear" w:color="auto" w:fill="auto"/>
          </w:tcPr>
          <w:p w:rsidR="005A0B58" w:rsidRDefault="00E123A7" w:rsidP="00C8396C">
            <w:pPr>
              <w:rPr>
                <w:rFonts w:cs="Times New Roman"/>
                <w:szCs w:val="24"/>
              </w:rPr>
            </w:pPr>
            <w:r>
              <w:rPr>
                <w:rFonts w:cs="Times New Roman"/>
                <w:noProof/>
                <w:szCs w:val="24"/>
              </w:rPr>
              <w:drawing>
                <wp:anchor distT="0" distB="0" distL="114300" distR="114300" simplePos="0" relativeHeight="251663360" behindDoc="0" locked="0" layoutInCell="1" allowOverlap="1">
                  <wp:simplePos x="0" y="0"/>
                  <wp:positionH relativeFrom="column">
                    <wp:posOffset>38100</wp:posOffset>
                  </wp:positionH>
                  <wp:positionV relativeFrom="paragraph">
                    <wp:posOffset>107121</wp:posOffset>
                  </wp:positionV>
                  <wp:extent cx="3540369" cy="1719628"/>
                  <wp:effectExtent l="38100" t="57150" r="117231" b="90122"/>
                  <wp:wrapNone/>
                  <wp:docPr id="10" name="Picture 7" descr="model start.png"/>
                  <wp:cNvGraphicFramePr/>
                  <a:graphic xmlns:a="http://schemas.openxmlformats.org/drawingml/2006/main">
                    <a:graphicData uri="http://schemas.openxmlformats.org/drawingml/2006/picture">
                      <pic:pic xmlns:pic="http://schemas.openxmlformats.org/drawingml/2006/picture">
                        <pic:nvPicPr>
                          <pic:cNvPr id="2082" name="Picture 105" descr="model start.png"/>
                          <pic:cNvPicPr>
                            <a:picLocks noChangeAspect="1"/>
                          </pic:cNvPicPr>
                        </pic:nvPicPr>
                        <pic:blipFill>
                          <a:blip r:embed="rId13" cstate="print"/>
                          <a:srcRect/>
                          <a:stretch>
                            <a:fillRect/>
                          </a:stretch>
                        </pic:blipFill>
                        <pic:spPr bwMode="auto">
                          <a:xfrm>
                            <a:off x="0" y="0"/>
                            <a:ext cx="3541795" cy="1720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123A7" w:rsidRDefault="00E123A7" w:rsidP="00C8396C">
            <w:pPr>
              <w:rPr>
                <w:rFonts w:cs="Times New Roman"/>
                <w:szCs w:val="24"/>
              </w:rPr>
            </w:pPr>
          </w:p>
          <w:p w:rsidR="00E123A7" w:rsidRDefault="007946A9" w:rsidP="00C8396C">
            <w:pPr>
              <w:rPr>
                <w:rFonts w:cs="Times New Roman"/>
                <w:szCs w:val="24"/>
              </w:rPr>
            </w:pPr>
            <w:r>
              <w:rPr>
                <w:rFonts w:cs="Times New Roman"/>
                <w:noProof/>
                <w:szCs w:val="24"/>
              </w:rPr>
              <w:drawing>
                <wp:anchor distT="0" distB="0" distL="114300" distR="114300" simplePos="0" relativeHeight="251666432" behindDoc="0" locked="0" layoutInCell="1" allowOverlap="1">
                  <wp:simplePos x="0" y="0"/>
                  <wp:positionH relativeFrom="column">
                    <wp:posOffset>3952875</wp:posOffset>
                  </wp:positionH>
                  <wp:positionV relativeFrom="paragraph">
                    <wp:posOffset>5715</wp:posOffset>
                  </wp:positionV>
                  <wp:extent cx="1847850" cy="1495425"/>
                  <wp:effectExtent l="38100" t="57150" r="114300" b="104775"/>
                  <wp:wrapNone/>
                  <wp:docPr id="13" name="Picture 9" descr="start0.png"/>
                  <wp:cNvGraphicFramePr/>
                  <a:graphic xmlns:a="http://schemas.openxmlformats.org/drawingml/2006/main">
                    <a:graphicData uri="http://schemas.openxmlformats.org/drawingml/2006/picture">
                      <pic:pic xmlns:pic="http://schemas.openxmlformats.org/drawingml/2006/picture">
                        <pic:nvPicPr>
                          <pic:cNvPr id="108" name="Picture 107" descr="start0.png"/>
                          <pic:cNvPicPr>
                            <a:picLocks noChangeAspect="1"/>
                          </pic:cNvPicPr>
                        </pic:nvPicPr>
                        <pic:blipFill>
                          <a:blip r:embed="rId14" cstate="print"/>
                          <a:stretch>
                            <a:fillRect/>
                          </a:stretch>
                        </pic:blipFill>
                        <pic:spPr>
                          <a:xfrm>
                            <a:off x="0" y="0"/>
                            <a:ext cx="1847850"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123A7" w:rsidRDefault="00E123A7" w:rsidP="00C8396C">
            <w:pPr>
              <w:rPr>
                <w:rFonts w:cs="Times New Roman"/>
                <w:szCs w:val="24"/>
              </w:rPr>
            </w:pPr>
          </w:p>
          <w:p w:rsidR="00E123A7" w:rsidRDefault="00E123A7" w:rsidP="00C8396C">
            <w:pPr>
              <w:rPr>
                <w:rFonts w:cs="Times New Roman"/>
                <w:szCs w:val="24"/>
              </w:rPr>
            </w:pPr>
          </w:p>
          <w:p w:rsidR="00E123A7" w:rsidRDefault="00E123A7" w:rsidP="00C8396C">
            <w:pPr>
              <w:rPr>
                <w:rFonts w:cs="Times New Roman"/>
                <w:szCs w:val="24"/>
              </w:rPr>
            </w:pPr>
          </w:p>
          <w:p w:rsidR="00E123A7" w:rsidRDefault="00CF08EE" w:rsidP="00C8396C">
            <w:pPr>
              <w:rPr>
                <w:rFonts w:cs="Times New Roman"/>
                <w:szCs w:val="24"/>
              </w:rPr>
            </w:pPr>
            <w:r>
              <w:rPr>
                <w:rFonts w:cs="Times New Roman"/>
                <w:noProof/>
                <w:szCs w:val="24"/>
              </w:rPr>
              <w:pict>
                <v:shape id="_x0000_s1028" type="#_x0000_t32" style="position:absolute;margin-left:201.75pt;margin-top:6.1pt;width:111pt;height:1.5pt;z-index:251667456" o:connectortype="straight" strokeweight="2.25pt"/>
              </w:pict>
            </w:r>
            <w:r>
              <w:rPr>
                <w:rFonts w:cs="Times New Roman"/>
                <w:noProof/>
                <w:szCs w:val="24"/>
              </w:rPr>
              <w:pict>
                <v:rect id="_x0000_s1029" style="position:absolute;margin-left:186.75pt;margin-top:-.65pt;width:15pt;height:12pt;z-index:251668480" fillcolor="#0cf">
                  <v:fill opacity="34079f"/>
                </v:rect>
              </w:pict>
            </w:r>
          </w:p>
          <w:p w:rsidR="00E123A7" w:rsidRDefault="00E123A7" w:rsidP="00C8396C">
            <w:pPr>
              <w:rPr>
                <w:rFonts w:cs="Times New Roman"/>
                <w:szCs w:val="24"/>
              </w:rPr>
            </w:pPr>
          </w:p>
          <w:p w:rsidR="00E123A7" w:rsidRDefault="00E123A7" w:rsidP="00C8396C">
            <w:pPr>
              <w:rPr>
                <w:rFonts w:cs="Times New Roman"/>
                <w:szCs w:val="24"/>
              </w:rPr>
            </w:pPr>
          </w:p>
          <w:p w:rsidR="00E123A7" w:rsidRDefault="00E123A7" w:rsidP="00C8396C">
            <w:pPr>
              <w:rPr>
                <w:rFonts w:cs="Times New Roman"/>
                <w:szCs w:val="24"/>
              </w:rPr>
            </w:pPr>
          </w:p>
          <w:p w:rsidR="00E123A7" w:rsidRDefault="00E123A7" w:rsidP="00C8396C">
            <w:pPr>
              <w:rPr>
                <w:rFonts w:cs="Times New Roman"/>
                <w:szCs w:val="24"/>
              </w:rPr>
            </w:pPr>
          </w:p>
          <w:p w:rsidR="00E123A7" w:rsidRDefault="00E123A7" w:rsidP="00C8396C">
            <w:pPr>
              <w:rPr>
                <w:rFonts w:cs="Times New Roman"/>
                <w:szCs w:val="24"/>
              </w:rPr>
            </w:pPr>
          </w:p>
        </w:tc>
      </w:tr>
      <w:tr w:rsidR="005A0B58" w:rsidTr="00C671CB">
        <w:tc>
          <w:tcPr>
            <w:tcW w:w="10183" w:type="dxa"/>
            <w:shd w:val="clear" w:color="auto" w:fill="auto"/>
          </w:tcPr>
          <w:p w:rsidR="005A0B58" w:rsidRDefault="004305EC" w:rsidP="00C8396C">
            <w:pPr>
              <w:rPr>
                <w:rFonts w:cs="Times New Roman"/>
                <w:szCs w:val="24"/>
              </w:rPr>
            </w:pPr>
            <w:r>
              <w:rPr>
                <w:rFonts w:cs="Times New Roman"/>
                <w:szCs w:val="24"/>
              </w:rPr>
              <w:t>Figure 4.0: The model at initialization with agents and TB already introduced</w:t>
            </w:r>
            <w:r w:rsidR="007946A9">
              <w:rPr>
                <w:rFonts w:cs="Times New Roman"/>
                <w:szCs w:val="24"/>
              </w:rPr>
              <w:t>. A zoomed in view is also shown.</w:t>
            </w:r>
          </w:p>
        </w:tc>
      </w:tr>
    </w:tbl>
    <w:p w:rsidR="00CB028A" w:rsidRDefault="00CB028A" w:rsidP="00CB028A">
      <w:pPr>
        <w:pStyle w:val="Heading3"/>
      </w:pPr>
      <w:r>
        <w:t>3.3 Input Data</w:t>
      </w:r>
    </w:p>
    <w:p w:rsidR="000B214F" w:rsidRDefault="000B214F" w:rsidP="000B214F">
      <w:pPr>
        <w:rPr>
          <w:rFonts w:cs="Times New Roman"/>
          <w:szCs w:val="24"/>
        </w:rPr>
      </w:pPr>
      <w:r>
        <w:rPr>
          <w:rFonts w:cs="Times New Roman"/>
          <w:szCs w:val="24"/>
        </w:rPr>
        <w:t xml:space="preserve">The model in its current form does not use any external data to represent </w:t>
      </w:r>
      <w:r w:rsidR="00C341D9">
        <w:rPr>
          <w:rFonts w:cs="Times New Roman"/>
          <w:szCs w:val="24"/>
        </w:rPr>
        <w:t xml:space="preserve">dynamic </w:t>
      </w:r>
      <w:r>
        <w:rPr>
          <w:rFonts w:cs="Times New Roman"/>
          <w:szCs w:val="24"/>
        </w:rPr>
        <w:t xml:space="preserve">processes that change over time. </w:t>
      </w:r>
    </w:p>
    <w:p w:rsidR="002F6CD5" w:rsidRDefault="000119F9" w:rsidP="002F6CD5">
      <w:pPr>
        <w:pStyle w:val="Heading3"/>
      </w:pPr>
      <w:r>
        <w:t xml:space="preserve">3.4 </w:t>
      </w:r>
      <w:proofErr w:type="spellStart"/>
      <w:r w:rsidR="004305EC">
        <w:t>Submodels</w:t>
      </w:r>
      <w:proofErr w:type="spellEnd"/>
    </w:p>
    <w:p w:rsidR="002F6CD5" w:rsidRPr="002F6CD5" w:rsidRDefault="002F6CD5" w:rsidP="002F6CD5"/>
    <w:p w:rsidR="004305EC" w:rsidRDefault="004E1E1E" w:rsidP="004E1E1E">
      <w:pPr>
        <w:pStyle w:val="Heading2"/>
      </w:pPr>
      <w:r>
        <w:t>3.4.</w:t>
      </w:r>
      <w:r w:rsidR="00F86940">
        <w:t>1</w:t>
      </w:r>
      <w:r>
        <w:t xml:space="preserve"> SEIR </w:t>
      </w:r>
      <w:proofErr w:type="spellStart"/>
      <w:r>
        <w:t>Submodel</w:t>
      </w:r>
      <w:proofErr w:type="spellEnd"/>
    </w:p>
    <w:p w:rsidR="00A26BDA" w:rsidRDefault="004E1E1E" w:rsidP="00A26BDA">
      <w:pPr>
        <w:spacing w:after="0"/>
      </w:pPr>
      <w:r w:rsidRPr="004E1E1E">
        <w:t>Tuberculosis is an exogenous variable introduced into the model</w:t>
      </w:r>
      <w:r w:rsidR="00B30D0A">
        <w:t>,</w:t>
      </w:r>
      <w:r w:rsidRPr="004E1E1E">
        <w:t xml:space="preserve"> and because of its </w:t>
      </w:r>
      <w:r w:rsidR="00A72146">
        <w:t xml:space="preserve">complexity, a separate </w:t>
      </w:r>
      <w:proofErr w:type="spellStart"/>
      <w:r w:rsidR="00A72146">
        <w:t>submodel</w:t>
      </w:r>
      <w:proofErr w:type="spellEnd"/>
      <w:r w:rsidR="00A72146">
        <w:t xml:space="preserve"> modified of the</w:t>
      </w:r>
      <w:r w:rsidR="00B30D0A">
        <w:t xml:space="preserve"> SEIR </w:t>
      </w:r>
      <w:r w:rsidR="00F86940">
        <w:t>model</w:t>
      </w:r>
      <w:r w:rsidR="00A72146">
        <w:t xml:space="preserve"> </w:t>
      </w:r>
      <w:r w:rsidRPr="004E1E1E">
        <w:t xml:space="preserve">was </w:t>
      </w:r>
      <w:r w:rsidR="00A72146">
        <w:t>utilized</w:t>
      </w:r>
      <w:r w:rsidRPr="004E1E1E">
        <w:t>.</w:t>
      </w:r>
      <w:r>
        <w:t xml:space="preserve"> </w:t>
      </w:r>
      <w:r w:rsidR="00B30D0A">
        <w:t xml:space="preserve">The </w:t>
      </w:r>
      <w:r>
        <w:t xml:space="preserve">SEIR </w:t>
      </w:r>
      <w:r w:rsidRPr="004E1E1E">
        <w:t>(Susceptible-Exposed-Infectious-Recovered)</w:t>
      </w:r>
      <w:r w:rsidR="00B30D0A">
        <w:t xml:space="preserve"> model </w:t>
      </w:r>
      <w:r w:rsidRPr="004E1E1E">
        <w:t>has its roots in traditional mathematical epidemiological models</w:t>
      </w:r>
      <w:r w:rsidR="00F86940">
        <w:t xml:space="preserve"> and allows for a sophisticated </w:t>
      </w:r>
      <w:r w:rsidR="00B30D0A">
        <w:t>yet simple way to characterize infectious diseases</w:t>
      </w:r>
      <w:r w:rsidRPr="004E1E1E">
        <w:t xml:space="preserve">. </w:t>
      </w:r>
      <w:r w:rsidR="00A26BDA" w:rsidRPr="004E1E1E">
        <w:t xml:space="preserve">Figure 5.0 shows a flowchart of </w:t>
      </w:r>
      <w:r w:rsidR="00F86940">
        <w:t xml:space="preserve">the completed modified SEIR </w:t>
      </w:r>
      <w:proofErr w:type="spellStart"/>
      <w:r w:rsidR="00F86940">
        <w:t>submodel</w:t>
      </w:r>
      <w:proofErr w:type="spellEnd"/>
      <w:r w:rsidR="00F86940">
        <w:t xml:space="preserve"> used. </w:t>
      </w:r>
    </w:p>
    <w:tbl>
      <w:tblPr>
        <w:tblStyle w:val="TableGrid"/>
        <w:tblpPr w:leftFromText="180" w:rightFromText="180" w:vertAnchor="text" w:horzAnchor="margin" w:tblpY="348"/>
        <w:tblW w:w="9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11"/>
      </w:tblGrid>
      <w:tr w:rsidR="00A26BDA" w:rsidTr="00587FC6">
        <w:trPr>
          <w:trHeight w:val="3587"/>
        </w:trPr>
        <w:tc>
          <w:tcPr>
            <w:tcW w:w="9711" w:type="dxa"/>
            <w:shd w:val="clear" w:color="auto" w:fill="auto"/>
          </w:tcPr>
          <w:p w:rsidR="00A26BDA" w:rsidRDefault="00A26BDA" w:rsidP="00A26BDA">
            <w:pPr>
              <w:jc w:val="center"/>
              <w:rPr>
                <w:rFonts w:cs="Times New Roman"/>
                <w:sz w:val="24"/>
                <w:szCs w:val="24"/>
              </w:rPr>
            </w:pPr>
            <w:r>
              <w:rPr>
                <w:rFonts w:cs="Times New Roman"/>
                <w:noProof/>
                <w:szCs w:val="24"/>
              </w:rPr>
              <w:lastRenderedPageBreak/>
              <w:drawing>
                <wp:inline distT="0" distB="0" distL="0" distR="0">
                  <wp:extent cx="4419029" cy="2390775"/>
                  <wp:effectExtent l="19050" t="0" r="571" b="0"/>
                  <wp:docPr id="25" name="Picture 48" descr="SEIR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IR flowchart.JPG"/>
                          <pic:cNvPicPr/>
                        </pic:nvPicPr>
                        <pic:blipFill>
                          <a:blip r:embed="rId15" cstate="print"/>
                          <a:stretch>
                            <a:fillRect/>
                          </a:stretch>
                        </pic:blipFill>
                        <pic:spPr>
                          <a:xfrm>
                            <a:off x="0" y="0"/>
                            <a:ext cx="4469636" cy="2418154"/>
                          </a:xfrm>
                          <a:prstGeom prst="rect">
                            <a:avLst/>
                          </a:prstGeom>
                        </pic:spPr>
                      </pic:pic>
                    </a:graphicData>
                  </a:graphic>
                </wp:inline>
              </w:drawing>
            </w:r>
          </w:p>
        </w:tc>
      </w:tr>
      <w:tr w:rsidR="00A26BDA" w:rsidTr="00587FC6">
        <w:trPr>
          <w:trHeight w:val="174"/>
        </w:trPr>
        <w:tc>
          <w:tcPr>
            <w:tcW w:w="9711" w:type="dxa"/>
            <w:shd w:val="clear" w:color="auto" w:fill="auto"/>
          </w:tcPr>
          <w:p w:rsidR="00A26BDA" w:rsidRPr="00D67866" w:rsidRDefault="00A26BDA" w:rsidP="00A26BDA">
            <w:pPr>
              <w:jc w:val="center"/>
              <w:rPr>
                <w:rFonts w:cs="Times New Roman"/>
                <w:sz w:val="24"/>
                <w:szCs w:val="24"/>
              </w:rPr>
            </w:pPr>
            <w:r>
              <w:rPr>
                <w:rFonts w:cs="Times New Roman"/>
                <w:b/>
                <w:sz w:val="24"/>
                <w:szCs w:val="24"/>
              </w:rPr>
              <w:t>Figure 5.0:</w:t>
            </w:r>
            <w:r>
              <w:rPr>
                <w:rFonts w:cs="Times New Roman"/>
                <w:sz w:val="24"/>
                <w:szCs w:val="24"/>
              </w:rPr>
              <w:t xml:space="preserve"> Flowchart for TB progression using an SEIR </w:t>
            </w:r>
            <w:proofErr w:type="spellStart"/>
            <w:r>
              <w:rPr>
                <w:rFonts w:cs="Times New Roman"/>
                <w:sz w:val="24"/>
                <w:szCs w:val="24"/>
              </w:rPr>
              <w:t>Submodel</w:t>
            </w:r>
            <w:proofErr w:type="spellEnd"/>
            <w:r>
              <w:rPr>
                <w:rFonts w:cs="Times New Roman"/>
                <w:sz w:val="24"/>
                <w:szCs w:val="24"/>
              </w:rPr>
              <w:t>.</w:t>
            </w:r>
          </w:p>
        </w:tc>
      </w:tr>
    </w:tbl>
    <w:p w:rsidR="00A26BDA" w:rsidRDefault="00A26BDA" w:rsidP="00A26BDA">
      <w:pPr>
        <w:spacing w:after="0"/>
      </w:pPr>
    </w:p>
    <w:p w:rsidR="00A72146" w:rsidRDefault="00A72146" w:rsidP="00A26BDA">
      <w:pPr>
        <w:spacing w:after="0"/>
      </w:pPr>
    </w:p>
    <w:p w:rsidR="00A26BDA" w:rsidRDefault="00B30D0A" w:rsidP="00A26BDA">
      <w:pPr>
        <w:spacing w:after="0"/>
      </w:pPr>
      <w:r>
        <w:t xml:space="preserve">Agents are grouped in different compartments </w:t>
      </w:r>
      <w:r w:rsidR="004E1E1E" w:rsidRPr="004E1E1E">
        <w:t xml:space="preserve">depending on what </w:t>
      </w:r>
      <w:r w:rsidR="00A72146">
        <w:t>part of</w:t>
      </w:r>
      <w:r w:rsidR="004E1E1E" w:rsidRPr="004E1E1E">
        <w:t xml:space="preserve"> disease progression they are in. Susceptible agents are those that are prone to getting the disease (which is the entire agent population). </w:t>
      </w:r>
      <w:r w:rsidR="00A72146">
        <w:t>“</w:t>
      </w:r>
      <w:r w:rsidR="004E1E1E" w:rsidRPr="004E1E1E">
        <w:t>Exposed</w:t>
      </w:r>
      <w:r w:rsidR="00A72146">
        <w:t>”</w:t>
      </w:r>
      <w:r w:rsidR="004E1E1E" w:rsidRPr="004E1E1E">
        <w:t xml:space="preserve"> agents have the latent TB infection (but are non-contagious), while </w:t>
      </w:r>
      <w:r w:rsidR="00A72146">
        <w:t>“</w:t>
      </w:r>
      <w:r w:rsidR="004E1E1E" w:rsidRPr="004E1E1E">
        <w:t>Infectious</w:t>
      </w:r>
      <w:r w:rsidR="00A72146">
        <w:t>”</w:t>
      </w:r>
      <w:r w:rsidR="004E1E1E" w:rsidRPr="004E1E1E">
        <w:t xml:space="preserve"> agents have the active TB disease</w:t>
      </w:r>
      <w:r>
        <w:t xml:space="preserve"> (and are contagious</w:t>
      </w:r>
      <w:r w:rsidR="00A72146">
        <w:t xml:space="preserve"> up to a period of time</w:t>
      </w:r>
      <w:r>
        <w:t>)</w:t>
      </w:r>
      <w:r w:rsidR="004E1E1E" w:rsidRPr="004E1E1E">
        <w:t xml:space="preserve">. Recovered agents have either been successfully treated </w:t>
      </w:r>
      <w:r w:rsidR="004E1E1E" w:rsidRPr="00A72146">
        <w:rPr>
          <w:u w:val="single"/>
        </w:rPr>
        <w:t>or</w:t>
      </w:r>
      <w:r w:rsidR="004E1E1E" w:rsidRPr="004E1E1E">
        <w:t xml:space="preserve"> have died from the disease. Additional detail was added to the model to account for </w:t>
      </w:r>
      <w:r>
        <w:t xml:space="preserve">TB’s unique characteristics regarding </w:t>
      </w:r>
      <w:r w:rsidR="004E1E1E" w:rsidRPr="004E1E1E">
        <w:t>con</w:t>
      </w:r>
      <w:r>
        <w:t>tagiousness, treatment, and HIV</w:t>
      </w:r>
      <w:r w:rsidR="004E1E1E" w:rsidRPr="004E1E1E">
        <w:t xml:space="preserve">. </w:t>
      </w:r>
    </w:p>
    <w:p w:rsidR="00A26BDA" w:rsidRDefault="00A26BDA" w:rsidP="00A26BDA">
      <w:pPr>
        <w:spacing w:after="0"/>
      </w:pPr>
    </w:p>
    <w:p w:rsidR="00F13595" w:rsidRDefault="00A26BDA" w:rsidP="00A26BDA">
      <w:pPr>
        <w:spacing w:after="0"/>
      </w:pPr>
      <w:r>
        <w:t xml:space="preserve">A key part of this </w:t>
      </w:r>
      <w:proofErr w:type="spellStart"/>
      <w:r>
        <w:t>submodel</w:t>
      </w:r>
      <w:proofErr w:type="spellEnd"/>
      <w:r>
        <w:t xml:space="preserve"> deals with the transmission and health depreciation that occurs as a result of TB. Transmission of the infectious disease specifically only happens when agents are conducting their activities and involved in personal interactions with one another. An </w:t>
      </w:r>
      <w:r w:rsidRPr="00F13595">
        <w:t>individual</w:t>
      </w:r>
      <w:r w:rsidR="00F13595">
        <w:t xml:space="preserve">, </w:t>
      </w:r>
      <w:proofErr w:type="spellStart"/>
      <w:r w:rsidR="00F13595">
        <w:rPr>
          <w:i/>
        </w:rPr>
        <w:t>i</w:t>
      </w:r>
      <w:proofErr w:type="spellEnd"/>
      <w:r w:rsidR="00F13595">
        <w:rPr>
          <w:i/>
        </w:rPr>
        <w:t xml:space="preserve">, </w:t>
      </w:r>
      <w:r w:rsidRPr="00F13595">
        <w:t>with</w:t>
      </w:r>
      <w:r>
        <w:t xml:space="preserve"> TB disease will emit </w:t>
      </w:r>
      <w:r>
        <w:rPr>
          <w:i/>
        </w:rPr>
        <w:t>M. Tuberculosis</w:t>
      </w:r>
      <w:r>
        <w:t xml:space="preserve"> bac</w:t>
      </w:r>
      <w:r w:rsidR="00F13595">
        <w:t xml:space="preserve">illi at a certain rate of </w:t>
      </w:r>
      <w:proofErr w:type="spellStart"/>
      <w:r w:rsidR="00F13595">
        <w:rPr>
          <w:rFonts w:cs="Times New Roman"/>
          <w:i/>
        </w:rPr>
        <w:t>β</w:t>
      </w:r>
      <w:r w:rsidR="00F13595">
        <w:rPr>
          <w:i/>
          <w:vertAlign w:val="subscript"/>
        </w:rPr>
        <w:t>i</w:t>
      </w:r>
      <w:proofErr w:type="spellEnd"/>
      <w:r w:rsidR="00F13595">
        <w:rPr>
          <w:i/>
        </w:rPr>
        <w:t xml:space="preserve"> </w:t>
      </w:r>
      <w:r w:rsidR="00F13595">
        <w:t xml:space="preserve">based on the following calculation: </w:t>
      </w:r>
    </w:p>
    <w:p w:rsidR="00F13595" w:rsidRDefault="00CF08EE" w:rsidP="00A26BDA">
      <w:pPr>
        <w:spacing w:after="0"/>
        <w:rPr>
          <w:rFonts w:eastAsiaTheme="minorEastAsia" w:cs="Times New Roman"/>
          <w:sz w:val="32"/>
        </w:rPr>
      </w:pPr>
      <m:oMathPara>
        <m:oMath>
          <m:sSub>
            <m:sSubPr>
              <m:ctrlPr>
                <w:rPr>
                  <w:rFonts w:ascii="Cambria Math" w:hAnsi="Cambria Math" w:cs="Times New Roman"/>
                  <w:i/>
                  <w:sz w:val="32"/>
                </w:rPr>
              </m:ctrlPr>
            </m:sSubPr>
            <m:e>
              <m:r>
                <w:rPr>
                  <w:rFonts w:ascii="Cambria Math" w:hAnsi="Cambria Math" w:cs="Times New Roman"/>
                  <w:sz w:val="32"/>
                </w:rPr>
                <m:t>β</m:t>
              </m:r>
            </m:e>
            <m:sub>
              <m:r>
                <w:rPr>
                  <w:rFonts w:ascii="Cambria Math" w:hAnsi="Cambria Math" w:cs="Times New Roman"/>
                  <w:sz w:val="32"/>
                </w:rPr>
                <m:t>i</m:t>
              </m:r>
            </m:sub>
          </m:sSub>
          <m:r>
            <w:rPr>
              <w:rFonts w:ascii="Cambria Math" w:cs="Times New Roman"/>
              <w:sz w:val="32"/>
            </w:rPr>
            <m:t>=</m:t>
          </m:r>
          <m:sSub>
            <m:sSubPr>
              <m:ctrlPr>
                <w:rPr>
                  <w:rFonts w:ascii="Cambria Math" w:hAnsi="Cambria Math" w:cs="Times New Roman"/>
                  <w:i/>
                  <w:sz w:val="32"/>
                </w:rPr>
              </m:ctrlPr>
            </m:sSubPr>
            <m:e>
              <m:r>
                <w:rPr>
                  <w:rFonts w:ascii="Cambria Math" w:hAnsi="Cambria Math" w:cs="Times New Roman"/>
                  <w:sz w:val="32"/>
                </w:rPr>
                <m:t>σ</m:t>
              </m:r>
            </m:e>
            <m:sub>
              <m:r>
                <w:rPr>
                  <w:rFonts w:ascii="Cambria Math" w:hAnsi="Cambria Math" w:cs="Times New Roman"/>
                  <w:sz w:val="32"/>
                </w:rPr>
                <m:t>i</m:t>
              </m:r>
            </m:sub>
          </m:sSub>
          <m:sSub>
            <m:sSubPr>
              <m:ctrlPr>
                <w:rPr>
                  <w:rFonts w:ascii="Cambria Math" w:hAnsi="Cambria Math" w:cs="Times New Roman"/>
                  <w:i/>
                  <w:sz w:val="32"/>
                </w:rPr>
              </m:ctrlPr>
            </m:sSubPr>
            <m:e>
              <m:r>
                <w:rPr>
                  <w:rFonts w:ascii="Cambria Math" w:hAnsi="Cambria Math" w:cs="Times New Roman"/>
                  <w:sz w:val="32"/>
                </w:rPr>
                <m:t>γ</m:t>
              </m:r>
            </m:e>
            <m:sub>
              <m:r>
                <w:rPr>
                  <w:rFonts w:ascii="Cambria Math" w:hAnsi="Cambria Math" w:cs="Times New Roman"/>
                  <w:sz w:val="32"/>
                </w:rPr>
                <m:t>i</m:t>
              </m:r>
            </m:sub>
          </m:sSub>
          <m:sSub>
            <m:sSubPr>
              <m:ctrlPr>
                <w:rPr>
                  <w:rFonts w:ascii="Cambria Math" w:hAnsi="Cambria Math" w:cs="Times New Roman"/>
                  <w:i/>
                  <w:sz w:val="32"/>
                </w:rPr>
              </m:ctrlPr>
            </m:sSubPr>
            <m:e>
              <m:r>
                <w:rPr>
                  <w:rFonts w:ascii="Cambria Math" w:hAnsi="Cambria Math" w:cs="Times New Roman"/>
                  <w:sz w:val="32"/>
                </w:rPr>
                <m:t>ε</m:t>
              </m:r>
            </m:e>
            <m:sub>
              <m:r>
                <w:rPr>
                  <w:rFonts w:ascii="Cambria Math" w:hAnsi="Cambria Math" w:cs="Times New Roman"/>
                  <w:sz w:val="32"/>
                </w:rPr>
                <m:t>i</m:t>
              </m:r>
            </m:sub>
          </m:sSub>
        </m:oMath>
      </m:oMathPara>
    </w:p>
    <w:p w:rsidR="0052014A" w:rsidRPr="00F13595" w:rsidRDefault="0052014A" w:rsidP="00A26BDA">
      <w:pPr>
        <w:spacing w:after="0"/>
        <w:rPr>
          <w:rFonts w:cs="Times New Roman"/>
        </w:rPr>
      </w:pPr>
    </w:p>
    <w:p w:rsidR="004E1E1E" w:rsidRDefault="0052014A" w:rsidP="004E1E1E">
      <w:pPr>
        <w:rPr>
          <w:rFonts w:eastAsiaTheme="minorEastAsia"/>
        </w:rPr>
      </w:pPr>
      <w:r>
        <w:t>Where</w:t>
      </w:r>
      <w:r w:rsidR="00F13595">
        <w:t xml:space="preserve"> </w:t>
      </w:r>
      <w:proofErr w:type="spellStart"/>
      <w:r w:rsidR="00F13595" w:rsidRPr="00F13595">
        <w:rPr>
          <w:rFonts w:cs="Times New Roman"/>
        </w:rPr>
        <w:t>σ</w:t>
      </w:r>
      <w:r w:rsidR="00F13595">
        <w:rPr>
          <w:vertAlign w:val="subscript"/>
        </w:rPr>
        <w:t>i</w:t>
      </w:r>
      <w:proofErr w:type="spellEnd"/>
      <w:r w:rsidR="00F13595">
        <w:t xml:space="preserve"> </w:t>
      </w:r>
      <w:r w:rsidR="00F13595" w:rsidRPr="00F13595">
        <w:rPr>
          <w:rFonts w:eastAsiaTheme="minorEastAsia"/>
        </w:rPr>
        <w:t>is</w:t>
      </w:r>
      <w:r w:rsidR="00F13595">
        <w:rPr>
          <w:rFonts w:eastAsiaTheme="minorEastAsia"/>
        </w:rPr>
        <w:t xml:space="preserve"> the </w:t>
      </w:r>
      <w:r>
        <w:rPr>
          <w:rFonts w:eastAsiaTheme="minorEastAsia"/>
        </w:rPr>
        <w:t xml:space="preserve">bacilli concentration </w:t>
      </w:r>
      <w:r w:rsidR="00F86940">
        <w:rPr>
          <w:rFonts w:eastAsiaTheme="minorEastAsia"/>
        </w:rPr>
        <w:t>emitted</w:t>
      </w:r>
      <w:r>
        <w:rPr>
          <w:rFonts w:eastAsiaTheme="minorEastAsia"/>
        </w:rPr>
        <w:t xml:space="preserve">, </w:t>
      </w:r>
      <w:proofErr w:type="spellStart"/>
      <w:r>
        <w:rPr>
          <w:rFonts w:eastAsiaTheme="minorEastAsia" w:cs="Times New Roman"/>
        </w:rPr>
        <w:t>γ</w:t>
      </w:r>
      <w:r>
        <w:rPr>
          <w:rFonts w:eastAsiaTheme="minorEastAsia"/>
          <w:vertAlign w:val="subscript"/>
        </w:rPr>
        <w:t>i</w:t>
      </w:r>
      <w:proofErr w:type="spellEnd"/>
      <w:r>
        <w:rPr>
          <w:rFonts w:eastAsiaTheme="minorEastAsia"/>
        </w:rPr>
        <w:t xml:space="preserve"> is the saliva per </w:t>
      </w:r>
      <w:proofErr w:type="spellStart"/>
      <w:r>
        <w:rPr>
          <w:rFonts w:eastAsiaTheme="minorEastAsia"/>
        </w:rPr>
        <w:t>mL</w:t>
      </w:r>
      <w:proofErr w:type="spellEnd"/>
      <w:r>
        <w:rPr>
          <w:rFonts w:eastAsiaTheme="minorEastAsia"/>
        </w:rPr>
        <w:t xml:space="preserve">, and </w:t>
      </w:r>
      <w:proofErr w:type="spellStart"/>
      <w:r>
        <w:rPr>
          <w:rFonts w:eastAsiaTheme="minorEastAsia" w:cs="Times New Roman"/>
        </w:rPr>
        <w:t>ε</w:t>
      </w:r>
      <w:r>
        <w:rPr>
          <w:rFonts w:eastAsiaTheme="minorEastAsia"/>
          <w:vertAlign w:val="subscript"/>
        </w:rPr>
        <w:t>i</w:t>
      </w:r>
      <w:proofErr w:type="spellEnd"/>
      <w:r>
        <w:rPr>
          <w:rFonts w:eastAsiaTheme="minorEastAsia"/>
        </w:rPr>
        <w:t xml:space="preserve"> is the coughs emitted per hour by agent </w:t>
      </w:r>
      <w:proofErr w:type="spellStart"/>
      <w:r>
        <w:rPr>
          <w:rFonts w:eastAsiaTheme="minorEastAsia"/>
          <w:i/>
        </w:rPr>
        <w:t>i</w:t>
      </w:r>
      <w:proofErr w:type="spellEnd"/>
      <w:r>
        <w:rPr>
          <w:rFonts w:eastAsiaTheme="minorEastAsia"/>
        </w:rPr>
        <w:t xml:space="preserve">. Because all interactions occur within a parcel of a certain size, the </w:t>
      </w:r>
      <w:r w:rsidR="00F86940">
        <w:rPr>
          <w:rFonts w:eastAsiaTheme="minorEastAsia"/>
        </w:rPr>
        <w:t>disease</w:t>
      </w:r>
      <w:r>
        <w:rPr>
          <w:rFonts w:eastAsiaTheme="minorEastAsia"/>
        </w:rPr>
        <w:t xml:space="preserve"> density for a parcel, </w:t>
      </w:r>
      <w:proofErr w:type="spellStart"/>
      <w:r>
        <w:rPr>
          <w:rFonts w:eastAsiaTheme="minorEastAsia" w:cs="Times New Roman"/>
        </w:rPr>
        <w:t>λ</w:t>
      </w:r>
      <w:r>
        <w:rPr>
          <w:rFonts w:eastAsiaTheme="minorEastAsia"/>
          <w:vertAlign w:val="subscript"/>
        </w:rPr>
        <w:t>k</w:t>
      </w:r>
      <w:proofErr w:type="spellEnd"/>
      <w:r>
        <w:rPr>
          <w:rFonts w:eastAsiaTheme="minorEastAsia"/>
          <w:vertAlign w:val="subscript"/>
        </w:rPr>
        <w:t xml:space="preserve"> </w:t>
      </w:r>
      <w:r>
        <w:rPr>
          <w:rFonts w:eastAsiaTheme="minorEastAsia"/>
        </w:rPr>
        <w:t xml:space="preserve">must also be calculated as follows: </w:t>
      </w:r>
    </w:p>
    <w:p w:rsidR="0052014A" w:rsidRPr="0052014A" w:rsidRDefault="00CF08EE" w:rsidP="004E1E1E">
      <m:oMathPara>
        <m:oMath>
          <m:sSub>
            <m:sSubPr>
              <m:ctrlPr>
                <w:rPr>
                  <w:rFonts w:ascii="Cambria Math" w:hAnsi="Cambria Math"/>
                  <w:i/>
                  <w:sz w:val="32"/>
                </w:rPr>
              </m:ctrlPr>
            </m:sSubPr>
            <m:e>
              <m:r>
                <w:rPr>
                  <w:rFonts w:ascii="Cambria Math" w:hAnsi="Cambria Math"/>
                  <w:sz w:val="32"/>
                </w:rPr>
                <m:t>λ</m:t>
              </m:r>
            </m:e>
            <m:sub>
              <m:r>
                <w:rPr>
                  <w:rFonts w:ascii="Cambria Math" w:hAnsi="Cambria Math"/>
                  <w:sz w:val="32"/>
                </w:rPr>
                <m:t>k</m:t>
              </m:r>
            </m:sub>
          </m:sSub>
          <m:r>
            <w:rPr>
              <w:rFonts w:ascii="Cambria Math" w:hAnsi="Cambria Math"/>
              <w:sz w:val="32"/>
            </w:rPr>
            <m:t>=</m:t>
          </m:r>
          <m:f>
            <m:fPr>
              <m:ctrlPr>
                <w:rPr>
                  <w:rFonts w:ascii="Cambria Math" w:hAnsi="Cambria Math"/>
                  <w:i/>
                  <w:sz w:val="32"/>
                </w:rPr>
              </m:ctrlPr>
            </m:fPr>
            <m:num>
              <m:nary>
                <m:naryPr>
                  <m:chr m:val="∑"/>
                  <m:limLoc m:val="undOvr"/>
                  <m:ctrlPr>
                    <w:rPr>
                      <w:rFonts w:ascii="Cambria Math" w:hAnsi="Cambria Math"/>
                      <w:i/>
                      <w:sz w:val="32"/>
                    </w:rPr>
                  </m:ctrlPr>
                </m:naryPr>
                <m:sub>
                  <m:r>
                    <w:rPr>
                      <w:rFonts w:ascii="Cambria Math" w:hAnsi="Cambria Math"/>
                      <w:sz w:val="32"/>
                    </w:rPr>
                    <m:t>i=0</m:t>
                  </m:r>
                </m:sub>
                <m:sup>
                  <m:r>
                    <w:rPr>
                      <w:rFonts w:ascii="Cambria Math" w:hAnsi="Cambria Math"/>
                      <w:sz w:val="32"/>
                    </w:rPr>
                    <m:t>n</m:t>
                  </m:r>
                </m:sup>
                <m:e>
                  <m:sSub>
                    <m:sSubPr>
                      <m:ctrlPr>
                        <w:rPr>
                          <w:rFonts w:ascii="Cambria Math" w:hAnsi="Cambria Math"/>
                          <w:i/>
                          <w:sz w:val="32"/>
                        </w:rPr>
                      </m:ctrlPr>
                    </m:sSubPr>
                    <m:e>
                      <m:r>
                        <w:rPr>
                          <w:rFonts w:ascii="Cambria Math" w:hAnsi="Cambria Math"/>
                          <w:sz w:val="32"/>
                        </w:rPr>
                        <m:t>β</m:t>
                      </m:r>
                    </m:e>
                    <m:sub>
                      <m:r>
                        <w:rPr>
                          <w:rFonts w:ascii="Cambria Math" w:hAnsi="Cambria Math"/>
                          <w:sz w:val="32"/>
                        </w:rPr>
                        <m:t>i</m:t>
                      </m:r>
                    </m:sub>
                  </m:sSub>
                </m:e>
              </m:nary>
            </m:num>
            <m:den>
              <m:nary>
                <m:naryPr>
                  <m:chr m:val="∬"/>
                  <m:limLoc m:val="undOvr"/>
                  <m:subHide m:val="on"/>
                  <m:supHide m:val="on"/>
                  <m:ctrlPr>
                    <w:rPr>
                      <w:rFonts w:ascii="Cambria Math" w:hAnsi="Cambria Math"/>
                      <w:i/>
                      <w:sz w:val="32"/>
                    </w:rPr>
                  </m:ctrlPr>
                </m:naryPr>
                <m:sub/>
                <m:sup/>
                <m:e>
                  <m:r>
                    <w:rPr>
                      <w:rFonts w:ascii="Cambria Math" w:hAnsi="Cambria Math"/>
                      <w:sz w:val="32"/>
                    </w:rPr>
                    <m:t>1</m:t>
                  </m:r>
                  <m:box>
                    <m:boxPr>
                      <m:diff m:val="on"/>
                      <m:ctrlPr>
                        <w:rPr>
                          <w:rFonts w:ascii="Cambria Math" w:hAnsi="Cambria Math"/>
                          <w:i/>
                          <w:sz w:val="32"/>
                        </w:rPr>
                      </m:ctrlPr>
                    </m:boxPr>
                    <m:e>
                      <m:box>
                        <m:boxPr>
                          <m:diff m:val="on"/>
                          <m:ctrlPr>
                            <w:rPr>
                              <w:rFonts w:ascii="Cambria Math" w:hAnsi="Cambria Math"/>
                              <w:i/>
                              <w:sz w:val="32"/>
                            </w:rPr>
                          </m:ctrlPr>
                        </m:boxPr>
                        <m:e>
                          <m:r>
                            <w:rPr>
                              <w:rFonts w:ascii="Cambria Math" w:hAnsi="Cambria Math"/>
                              <w:sz w:val="32"/>
                            </w:rPr>
                            <m:t>dy</m:t>
                          </m:r>
                        </m:e>
                      </m:box>
                      <m:box>
                        <m:boxPr>
                          <m:diff m:val="on"/>
                          <m:ctrlPr>
                            <w:rPr>
                              <w:rFonts w:ascii="Cambria Math" w:hAnsi="Cambria Math"/>
                              <w:i/>
                              <w:sz w:val="32"/>
                            </w:rPr>
                          </m:ctrlPr>
                        </m:boxPr>
                        <m:e>
                          <m:r>
                            <w:rPr>
                              <w:rFonts w:ascii="Cambria Math" w:hAnsi="Cambria Math"/>
                              <w:sz w:val="32"/>
                            </w:rPr>
                            <m:t>dx</m:t>
                          </m:r>
                        </m:e>
                      </m:box>
                    </m:e>
                  </m:box>
                </m:e>
              </m:nary>
            </m:den>
          </m:f>
        </m:oMath>
      </m:oMathPara>
    </w:p>
    <w:p w:rsidR="000B214F" w:rsidRDefault="001E35D3" w:rsidP="000B214F">
      <w:pPr>
        <w:rPr>
          <w:rFonts w:cs="Times New Roman"/>
          <w:szCs w:val="24"/>
        </w:rPr>
      </w:pPr>
      <w:r>
        <w:rPr>
          <w:rFonts w:cs="Times New Roman"/>
          <w:szCs w:val="24"/>
        </w:rPr>
        <w:t xml:space="preserve">Where </w:t>
      </w:r>
      <w:r w:rsidRPr="001E35D3">
        <w:rPr>
          <w:rFonts w:cs="Times New Roman"/>
          <w:i/>
          <w:szCs w:val="24"/>
        </w:rPr>
        <w:t>n</w:t>
      </w:r>
      <w:r>
        <w:rPr>
          <w:rFonts w:cs="Times New Roman"/>
          <w:szCs w:val="24"/>
        </w:rPr>
        <w:t xml:space="preserve"> is the number of agents in parcel </w:t>
      </w:r>
      <w:r>
        <w:rPr>
          <w:rFonts w:cs="Times New Roman"/>
          <w:i/>
          <w:szCs w:val="24"/>
        </w:rPr>
        <w:t>k</w:t>
      </w:r>
      <w:r>
        <w:rPr>
          <w:rFonts w:cs="Times New Roman"/>
          <w:szCs w:val="24"/>
        </w:rPr>
        <w:t xml:space="preserve"> and </w:t>
      </w:r>
      <w:proofErr w:type="spellStart"/>
      <w:proofErr w:type="gramStart"/>
      <w:r>
        <w:rPr>
          <w:rFonts w:cs="Times New Roman"/>
          <w:i/>
          <w:szCs w:val="24"/>
        </w:rPr>
        <w:t>dy</w:t>
      </w:r>
      <w:proofErr w:type="spellEnd"/>
      <w:proofErr w:type="gramEnd"/>
      <w:r>
        <w:rPr>
          <w:rFonts w:cs="Times New Roman"/>
          <w:i/>
          <w:szCs w:val="24"/>
        </w:rPr>
        <w:t xml:space="preserve"> </w:t>
      </w:r>
      <w:r>
        <w:rPr>
          <w:rFonts w:cs="Times New Roman"/>
          <w:szCs w:val="24"/>
        </w:rPr>
        <w:t xml:space="preserve">and </w:t>
      </w:r>
      <w:proofErr w:type="spellStart"/>
      <w:r>
        <w:rPr>
          <w:rFonts w:cs="Times New Roman"/>
          <w:i/>
          <w:szCs w:val="24"/>
        </w:rPr>
        <w:t>dx</w:t>
      </w:r>
      <w:proofErr w:type="spellEnd"/>
      <w:r>
        <w:rPr>
          <w:rFonts w:cs="Times New Roman"/>
          <w:szCs w:val="24"/>
        </w:rPr>
        <w:t xml:space="preserve"> represent the change in the dimension of the parcel. Using the </w:t>
      </w:r>
      <w:r w:rsidR="00F86940">
        <w:rPr>
          <w:rFonts w:cs="Times New Roman"/>
          <w:szCs w:val="24"/>
        </w:rPr>
        <w:t>disease</w:t>
      </w:r>
      <w:r>
        <w:rPr>
          <w:rFonts w:cs="Times New Roman"/>
          <w:szCs w:val="24"/>
        </w:rPr>
        <w:t xml:space="preserve"> density, the final TB bacteria absorption probability of another </w:t>
      </w:r>
      <w:r>
        <w:rPr>
          <w:rFonts w:cs="Times New Roman"/>
          <w:szCs w:val="24"/>
        </w:rPr>
        <w:lastRenderedPageBreak/>
        <w:t xml:space="preserve">agent in the same parcel can be determined. This value labeled </w:t>
      </w:r>
      <w:r w:rsidRPr="001E35D3">
        <w:rPr>
          <w:rFonts w:cs="Times New Roman"/>
          <w:i/>
          <w:szCs w:val="24"/>
        </w:rPr>
        <w:t>Χ</w:t>
      </w:r>
      <w:r>
        <w:rPr>
          <w:rFonts w:cs="Times New Roman"/>
          <w:i/>
          <w:szCs w:val="24"/>
          <w:vertAlign w:val="subscript"/>
        </w:rPr>
        <w:t>i</w:t>
      </w:r>
      <w:proofErr w:type="gramStart"/>
      <w:r>
        <w:rPr>
          <w:rFonts w:cs="Times New Roman"/>
          <w:i/>
          <w:szCs w:val="24"/>
          <w:vertAlign w:val="subscript"/>
        </w:rPr>
        <w:t>,k</w:t>
      </w:r>
      <w:proofErr w:type="gramEnd"/>
      <w:r>
        <w:rPr>
          <w:rFonts w:cs="Times New Roman"/>
          <w:szCs w:val="24"/>
        </w:rPr>
        <w:t xml:space="preserve"> determines how many TB bacilli are absorbed by </w:t>
      </w:r>
      <w:r w:rsidR="00065DC2">
        <w:rPr>
          <w:rFonts w:cs="Times New Roman"/>
          <w:szCs w:val="24"/>
        </w:rPr>
        <w:t xml:space="preserve">a victim agent in that parcel during one hour.: </w:t>
      </w:r>
    </w:p>
    <w:p w:rsidR="001E35D3" w:rsidRDefault="00CF08EE" w:rsidP="000B214F">
      <w:pPr>
        <w:rPr>
          <w:rFonts w:cs="Times New Roman"/>
          <w:szCs w:val="24"/>
        </w:rPr>
      </w:pPr>
      <m:oMathPara>
        <m:oMath>
          <m:sSub>
            <m:sSubPr>
              <m:ctrlPr>
                <w:rPr>
                  <w:rFonts w:ascii="Cambria Math" w:hAnsi="Cambria Math"/>
                  <w:i/>
                  <w:sz w:val="32"/>
                </w:rPr>
              </m:ctrlPr>
            </m:sSubPr>
            <m:e>
              <m:r>
                <w:rPr>
                  <w:rFonts w:ascii="Cambria Math" w:hAnsi="Cambria Math"/>
                  <w:sz w:val="32"/>
                </w:rPr>
                <m:t>X</m:t>
              </m:r>
            </m:e>
            <m:sub>
              <m:r>
                <w:rPr>
                  <w:rFonts w:ascii="Cambria Math" w:hAnsi="Cambria Math"/>
                  <w:sz w:val="32"/>
                </w:rPr>
                <m:t>i,k</m:t>
              </m:r>
            </m:sub>
          </m:sSub>
          <m:r>
            <w:rPr>
              <w:rFonts w:ascii="Cambria Math" w:hAnsi="Cambria Math"/>
              <w:sz w:val="32"/>
            </w:rPr>
            <m:t xml:space="preserve">~U(0, </m:t>
          </m:r>
          <m:sSub>
            <m:sSubPr>
              <m:ctrlPr>
                <w:rPr>
                  <w:rFonts w:ascii="Cambria Math" w:hAnsi="Cambria Math"/>
                  <w:i/>
                  <w:sz w:val="32"/>
                </w:rPr>
              </m:ctrlPr>
            </m:sSubPr>
            <m:e>
              <m:r>
                <w:rPr>
                  <w:rFonts w:ascii="Cambria Math" w:hAnsi="Cambria Math"/>
                  <w:sz w:val="32"/>
                </w:rPr>
                <m:t>λ</m:t>
              </m:r>
            </m:e>
            <m:sub>
              <m:r>
                <w:rPr>
                  <w:rFonts w:ascii="Cambria Math" w:hAnsi="Cambria Math"/>
                  <w:sz w:val="32"/>
                </w:rPr>
                <m:t>k</m:t>
              </m:r>
            </m:sub>
          </m:sSub>
          <m:r>
            <w:rPr>
              <w:rFonts w:ascii="Cambria Math" w:hAnsi="Cambria Math"/>
              <w:sz w:val="32"/>
            </w:rPr>
            <m:t>)</m:t>
          </m:r>
        </m:oMath>
      </m:oMathPara>
    </w:p>
    <w:p w:rsidR="00065DC2" w:rsidRDefault="00065DC2" w:rsidP="000B214F">
      <w:pPr>
        <w:rPr>
          <w:rFonts w:cs="Times New Roman"/>
          <w:szCs w:val="24"/>
        </w:rPr>
      </w:pPr>
      <w:r>
        <w:rPr>
          <w:rFonts w:cs="Times New Roman"/>
          <w:szCs w:val="24"/>
        </w:rPr>
        <w:t>The total absorbed TB bacillus by an</w:t>
      </w:r>
      <w:r w:rsidR="00936501">
        <w:rPr>
          <w:rFonts w:cs="Times New Roman"/>
          <w:szCs w:val="24"/>
        </w:rPr>
        <w:t xml:space="preserve"> agent is d</w:t>
      </w:r>
      <w:r>
        <w:rPr>
          <w:rFonts w:cs="Times New Roman"/>
          <w:szCs w:val="24"/>
        </w:rPr>
        <w:t xml:space="preserve">efined </w:t>
      </w:r>
      <w:r w:rsidR="00936501">
        <w:rPr>
          <w:rFonts w:cs="Times New Roman"/>
          <w:szCs w:val="24"/>
        </w:rPr>
        <w:t>as</w:t>
      </w:r>
      <w:r>
        <w:rPr>
          <w:rFonts w:cs="Times New Roman"/>
          <w:szCs w:val="24"/>
        </w:rPr>
        <w:t xml:space="preserve"> </w:t>
      </w:r>
      <w:proofErr w:type="spellStart"/>
      <w:r>
        <w:rPr>
          <w:rFonts w:cs="Times New Roman"/>
          <w:szCs w:val="24"/>
        </w:rPr>
        <w:t>α</w:t>
      </w:r>
      <w:r>
        <w:rPr>
          <w:rFonts w:cs="Times New Roman"/>
          <w:szCs w:val="24"/>
          <w:vertAlign w:val="subscript"/>
        </w:rPr>
        <w:t>i</w:t>
      </w:r>
      <w:proofErr w:type="spellEnd"/>
      <w:r>
        <w:rPr>
          <w:rFonts w:cs="Times New Roman"/>
          <w:szCs w:val="24"/>
        </w:rPr>
        <w:t xml:space="preserve"> in the equation: </w:t>
      </w:r>
    </w:p>
    <w:p w:rsidR="00065DC2" w:rsidRPr="001E35D3" w:rsidRDefault="00CF08EE" w:rsidP="000B214F">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i</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k=0</m:t>
              </m:r>
            </m:sub>
            <m:sup>
              <m:r>
                <w:rPr>
                  <w:rFonts w:ascii="Cambria Math" w:hAnsi="Cambria Math" w:cs="Times New Roman"/>
                  <w:szCs w:val="24"/>
                </w:rPr>
                <m:t>p</m:t>
              </m:r>
            </m:sup>
            <m:e>
              <m:sSub>
                <m:sSubPr>
                  <m:ctrlPr>
                    <w:rPr>
                      <w:rFonts w:ascii="Cambria Math" w:hAnsi="Cambria Math" w:cs="Times New Roman"/>
                      <w:i/>
                      <w:szCs w:val="24"/>
                    </w:rPr>
                  </m:ctrlPr>
                </m:sSubPr>
                <m:e>
                  <m:r>
                    <w:rPr>
                      <w:rFonts w:ascii="Cambria Math" w:hAnsi="Cambria Math" w:cs="Times New Roman"/>
                      <w:szCs w:val="24"/>
                    </w:rPr>
                    <m:t>Χ</m:t>
                  </m:r>
                </m:e>
                <m:sub>
                  <m:r>
                    <w:rPr>
                      <w:rFonts w:ascii="Cambria Math" w:hAnsi="Cambria Math" w:cs="Times New Roman"/>
                      <w:szCs w:val="24"/>
                    </w:rPr>
                    <m:t>k</m:t>
                  </m:r>
                </m:sub>
              </m:sSub>
            </m:e>
          </m:nary>
        </m:oMath>
      </m:oMathPara>
    </w:p>
    <w:p w:rsidR="003F05DD" w:rsidRDefault="00F86940" w:rsidP="005202F6">
      <w:pPr>
        <w:rPr>
          <w:rFonts w:eastAsiaTheme="minorEastAsia" w:cs="Times New Roman"/>
          <w:szCs w:val="24"/>
        </w:rPr>
      </w:pPr>
      <w:r>
        <w:rPr>
          <w:rFonts w:cs="Times New Roman"/>
          <w:szCs w:val="24"/>
        </w:rPr>
        <w:t>W</w:t>
      </w:r>
      <w:r w:rsidR="00065DC2">
        <w:rPr>
          <w:rFonts w:cs="Times New Roman"/>
          <w:szCs w:val="24"/>
        </w:rPr>
        <w:t xml:space="preserve">here </w:t>
      </w:r>
      <w:r w:rsidR="00065DC2">
        <w:rPr>
          <w:rFonts w:cs="Times New Roman"/>
          <w:i/>
          <w:szCs w:val="24"/>
        </w:rPr>
        <w:t>p</w:t>
      </w:r>
      <w:r w:rsidR="00065DC2">
        <w:rPr>
          <w:rFonts w:cs="Times New Roman"/>
          <w:szCs w:val="24"/>
        </w:rPr>
        <w:t xml:space="preserve"> is all parcels that the agent has traveled to. Latent TB infection develops when</w:t>
      </w:r>
      <w:r w:rsidR="00936501">
        <w:rPr>
          <w:rFonts w:cs="Times New Roman"/>
          <w:szCs w:val="24"/>
        </w:rPr>
        <w:t xml:space="preserve"> the bacilli in the body is greater than the agent’s infection dose (</w:t>
      </w:r>
      <w:proofErr w:type="spellStart"/>
      <w:r w:rsidR="00936501">
        <w:rPr>
          <w:rFonts w:cs="Times New Roman"/>
          <w:szCs w:val="24"/>
        </w:rPr>
        <w:t>κ</w:t>
      </w:r>
      <w:r w:rsidR="00936501">
        <w:rPr>
          <w:rFonts w:cs="Times New Roman"/>
          <w:szCs w:val="24"/>
          <w:vertAlign w:val="subscript"/>
        </w:rPr>
        <w:t>i</w:t>
      </w:r>
      <w:proofErr w:type="spellEnd"/>
      <w:r w:rsidR="00936501">
        <w:rPr>
          <w:rFonts w:cs="Times New Roman"/>
          <w:szCs w:val="24"/>
        </w:rPr>
        <w:t>), or in other words, it develops when</w:t>
      </w:r>
      <w:r w:rsidR="00065DC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i</m:t>
            </m:r>
          </m:sub>
        </m:sSub>
        <m:r>
          <w:rPr>
            <w:rFonts w:ascii="Cambria Math" w:hAnsi="Cambria Math" w:cs="Times New Roman"/>
            <w:szCs w:val="24"/>
          </w:rPr>
          <m:t xml:space="preserve">≥ </m:t>
        </m:r>
      </m:oMath>
      <w:r w:rsidR="00936501">
        <w:rPr>
          <w:rFonts w:eastAsiaTheme="minorEastAsia" w:cs="Times New Roman"/>
          <w:szCs w:val="24"/>
        </w:rPr>
        <w:t>κ</w:t>
      </w:r>
      <w:proofErr w:type="spellStart"/>
      <w:r w:rsidR="00936501">
        <w:rPr>
          <w:rFonts w:eastAsiaTheme="minorEastAsia" w:cs="Times New Roman"/>
          <w:szCs w:val="24"/>
          <w:vertAlign w:val="subscript"/>
        </w:rPr>
        <w:t>i</w:t>
      </w:r>
      <w:proofErr w:type="spellEnd"/>
    </w:p>
    <w:p w:rsidR="00936501" w:rsidRDefault="00F61295" w:rsidP="005202F6">
      <w:pPr>
        <w:rPr>
          <w:rFonts w:eastAsiaTheme="minorEastAsia" w:cs="Times New Roman"/>
          <w:szCs w:val="24"/>
        </w:rPr>
      </w:pPr>
      <w:r>
        <w:rPr>
          <w:rFonts w:eastAsiaTheme="minorEastAsia" w:cs="Times New Roman"/>
          <w:szCs w:val="24"/>
        </w:rPr>
        <w:t xml:space="preserve">Latent TB is asymptomatic in the body and does not detriment the body in any significant way. If an agent develops active TB disease however, then the rate of reproduction of the bacteria surpasses the rate at which the immune system can stop it, leading to </w:t>
      </w:r>
      <w:r w:rsidR="008D6852">
        <w:rPr>
          <w:rFonts w:eastAsiaTheme="minorEastAsia" w:cs="Times New Roman"/>
          <w:szCs w:val="24"/>
        </w:rPr>
        <w:t>depreciation</w:t>
      </w:r>
      <w:r>
        <w:rPr>
          <w:rFonts w:eastAsiaTheme="minorEastAsia" w:cs="Times New Roman"/>
          <w:szCs w:val="24"/>
        </w:rPr>
        <w:t xml:space="preserve"> in health</w:t>
      </w:r>
      <w:r w:rsidR="008D6852">
        <w:rPr>
          <w:rFonts w:eastAsiaTheme="minorEastAsia" w:cs="Times New Roman"/>
          <w:szCs w:val="24"/>
        </w:rPr>
        <w:t xml:space="preserve">. Furthermore, this depreciation is worsened if the agent is HIV positive. The calculation for health depreciation, </w:t>
      </w:r>
      <w:proofErr w:type="spellStart"/>
      <w:r w:rsidR="008D6852">
        <w:rPr>
          <w:rFonts w:eastAsiaTheme="minorEastAsia" w:cs="Times New Roman"/>
          <w:szCs w:val="24"/>
        </w:rPr>
        <w:t>δ</w:t>
      </w:r>
      <w:r w:rsidR="008D6852">
        <w:rPr>
          <w:rFonts w:eastAsiaTheme="minorEastAsia" w:cs="Times New Roman"/>
          <w:szCs w:val="24"/>
          <w:vertAlign w:val="subscript"/>
        </w:rPr>
        <w:t>i</w:t>
      </w:r>
      <w:proofErr w:type="spellEnd"/>
      <w:r w:rsidR="008D6852">
        <w:rPr>
          <w:rFonts w:eastAsiaTheme="minorEastAsia" w:cs="Times New Roman"/>
          <w:szCs w:val="24"/>
        </w:rPr>
        <w:t xml:space="preserve"> is thus defined as: </w:t>
      </w:r>
    </w:p>
    <w:p w:rsidR="008D6852" w:rsidRPr="001020C4" w:rsidRDefault="00CF08EE" w:rsidP="008D6852">
      <w:pPr>
        <w:rPr>
          <w:sz w:val="32"/>
        </w:rPr>
      </w:pPr>
      <m:oMathPara>
        <m:oMath>
          <m:sSub>
            <m:sSubPr>
              <m:ctrlPr>
                <w:rPr>
                  <w:rFonts w:ascii="Cambria Math" w:hAnsi="Cambria Math"/>
                  <w:i/>
                  <w:sz w:val="32"/>
                </w:rPr>
              </m:ctrlPr>
            </m:sSubPr>
            <m:e>
              <m:r>
                <w:rPr>
                  <w:rFonts w:ascii="Cambria Math" w:hAnsi="Cambria Math"/>
                  <w:sz w:val="32"/>
                </w:rPr>
                <m:t>δ</m:t>
              </m:r>
            </m:e>
            <m:sub>
              <m:r>
                <w:rPr>
                  <w:rFonts w:ascii="Cambria Math" w:hAnsi="Cambria Math"/>
                  <w:sz w:val="32"/>
                </w:rPr>
                <m:t>i</m:t>
              </m:r>
            </m:sub>
          </m:sSub>
          <m:r>
            <w:rPr>
              <w:rFonts w:ascii="Cambria Math" w:hAnsi="Cambria Math"/>
              <w:sz w:val="32"/>
            </w:rPr>
            <m:t>=</m:t>
          </m:r>
          <m:f>
            <m:fPr>
              <m:ctrlPr>
                <w:rPr>
                  <w:rFonts w:ascii="Cambria Math" w:hAnsi="Cambria Math"/>
                  <w:i/>
                  <w:sz w:val="32"/>
                </w:rPr>
              </m:ctrlPr>
            </m:fPr>
            <m:num>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ψ</m:t>
                      </m:r>
                    </m:e>
                    <m:sub>
                      <m:r>
                        <w:rPr>
                          <w:rFonts w:ascii="Cambria Math" w:hAnsi="Cambria Math"/>
                          <w:sz w:val="32"/>
                        </w:rPr>
                        <m:t xml:space="preserve">i </m:t>
                      </m:r>
                    </m:sub>
                  </m:sSub>
                </m:e>
              </m:d>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α</m:t>
                      </m:r>
                    </m:e>
                    <m:sub>
                      <m:r>
                        <w:rPr>
                          <w:rFonts w:ascii="Cambria Math" w:hAnsi="Cambria Math"/>
                          <w:sz w:val="32"/>
                        </w:rPr>
                        <m:t>i</m:t>
                      </m:r>
                    </m:sub>
                  </m:sSub>
                </m:e>
              </m:d>
              <m:r>
                <w:rPr>
                  <w:rFonts w:ascii="Cambria Math" w:hAnsi="Cambria Math"/>
                  <w:sz w:val="32"/>
                </w:rPr>
                <m:t>+</m:t>
              </m:r>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ψ</m:t>
                      </m:r>
                    </m:e>
                    <m:sub>
                      <m:r>
                        <w:rPr>
                          <w:rFonts w:ascii="Cambria Math" w:hAnsi="Cambria Math"/>
                          <w:sz w:val="32"/>
                        </w:rPr>
                        <m:t>i</m:t>
                      </m:r>
                    </m:sub>
                  </m:sSub>
                </m:e>
              </m:d>
              <m:r>
                <w:rPr>
                  <w:rFonts w:ascii="Cambria Math" w:hAnsi="Cambria Math"/>
                  <w:sz w:val="32"/>
                </w:rPr>
                <m:t>(</m:t>
              </m:r>
              <m:sSub>
                <m:sSubPr>
                  <m:ctrlPr>
                    <w:rPr>
                      <w:rFonts w:ascii="Cambria Math" w:hAnsi="Cambria Math"/>
                      <w:i/>
                      <w:sz w:val="32"/>
                    </w:rPr>
                  </m:ctrlPr>
                </m:sSubPr>
                <m:e>
                  <m:r>
                    <w:rPr>
                      <w:rFonts w:ascii="Cambria Math" w:hAnsi="Cambria Math"/>
                      <w:sz w:val="32"/>
                    </w:rPr>
                    <m:t>μ</m:t>
                  </m:r>
                </m:e>
                <m:sub>
                  <m:r>
                    <w:rPr>
                      <w:rFonts w:ascii="Cambria Math" w:hAnsi="Cambria Math"/>
                      <w:sz w:val="32"/>
                    </w:rPr>
                    <m:t>i</m:t>
                  </m:r>
                </m:sub>
              </m:sSub>
              <m:r>
                <w:rPr>
                  <w:rFonts w:ascii="Cambria Math" w:hAnsi="Cambria Math"/>
                  <w:sz w:val="32"/>
                </w:rPr>
                <m:t>)</m:t>
              </m:r>
            </m:num>
            <m:den>
              <m:sSub>
                <m:sSubPr>
                  <m:ctrlPr>
                    <w:rPr>
                      <w:rFonts w:ascii="Cambria Math" w:hAnsi="Cambria Math"/>
                      <w:i/>
                      <w:sz w:val="32"/>
                    </w:rPr>
                  </m:ctrlPr>
                </m:sSubPr>
                <m:e>
                  <m:r>
                    <w:rPr>
                      <w:rFonts w:ascii="Cambria Math" w:hAnsi="Cambria Math"/>
                      <w:sz w:val="32"/>
                    </w:rPr>
                    <m:t>α</m:t>
                  </m:r>
                </m:e>
                <m:sub>
                  <m:r>
                    <w:rPr>
                      <w:rFonts w:ascii="Cambria Math" w:hAnsi="Cambria Math"/>
                      <w:sz w:val="32"/>
                    </w:rPr>
                    <m:t>i</m:t>
                  </m:r>
                </m:sub>
              </m:sSub>
              <m:sSub>
                <m:sSubPr>
                  <m:ctrlPr>
                    <w:rPr>
                      <w:rFonts w:ascii="Cambria Math" w:hAnsi="Cambria Math"/>
                      <w:i/>
                      <w:sz w:val="32"/>
                    </w:rPr>
                  </m:ctrlPr>
                </m:sSubPr>
                <m:e>
                  <m:r>
                    <w:rPr>
                      <w:rFonts w:ascii="Cambria Math" w:hAnsi="Cambria Math"/>
                      <w:sz w:val="32"/>
                    </w:rPr>
                    <m:t>+μ</m:t>
                  </m:r>
                </m:e>
                <m:sub>
                  <m:r>
                    <w:rPr>
                      <w:rFonts w:ascii="Cambria Math" w:hAnsi="Cambria Math"/>
                      <w:sz w:val="32"/>
                    </w:rPr>
                    <m:t>i</m:t>
                  </m:r>
                </m:sub>
              </m:sSub>
            </m:den>
          </m:f>
          <m:r>
            <w:rPr>
              <w:rFonts w:ascii="Cambria Math" w:hAnsi="Cambria Math"/>
              <w:sz w:val="32"/>
            </w:rPr>
            <m:t>+</m:t>
          </m:r>
          <m:sSub>
            <m:sSubPr>
              <m:ctrlPr>
                <w:rPr>
                  <w:rFonts w:ascii="Cambria Math" w:hAnsi="Cambria Math"/>
                  <w:i/>
                  <w:sz w:val="32"/>
                </w:rPr>
              </m:ctrlPr>
            </m:sSubPr>
            <m:e>
              <m:r>
                <w:rPr>
                  <w:rFonts w:ascii="Cambria Math" w:hAnsi="Cambria Math"/>
                  <w:sz w:val="32"/>
                </w:rPr>
                <m:t>T</m:t>
              </m:r>
            </m:e>
            <m:sub>
              <m:r>
                <w:rPr>
                  <w:rFonts w:ascii="Cambria Math" w:hAnsi="Cambria Math"/>
                  <w:sz w:val="32"/>
                </w:rPr>
                <m:t>R</m:t>
              </m:r>
            </m:sub>
          </m:sSub>
        </m:oMath>
      </m:oMathPara>
    </w:p>
    <w:p w:rsidR="008D6852" w:rsidRDefault="008D6852" w:rsidP="008D6852">
      <w:pPr>
        <w:rPr>
          <w:rFonts w:cs="Times New Roman"/>
          <w:szCs w:val="24"/>
        </w:rPr>
      </w:pPr>
      <w:r>
        <w:rPr>
          <w:rFonts w:cs="Times New Roman"/>
          <w:szCs w:val="24"/>
        </w:rPr>
        <w:t xml:space="preserve">Where </w:t>
      </w:r>
      <w:proofErr w:type="spellStart"/>
      <w:r>
        <w:rPr>
          <w:rFonts w:cs="Times New Roman"/>
          <w:szCs w:val="24"/>
        </w:rPr>
        <w:t>ψ</w:t>
      </w:r>
      <w:r>
        <w:rPr>
          <w:rFonts w:cs="Times New Roman"/>
          <w:szCs w:val="24"/>
          <w:vertAlign w:val="subscript"/>
        </w:rPr>
        <w:t>i</w:t>
      </w:r>
      <w:proofErr w:type="spellEnd"/>
      <w:r>
        <w:rPr>
          <w:rFonts w:cs="Times New Roman"/>
          <w:szCs w:val="24"/>
        </w:rPr>
        <w:t xml:space="preserve"> is the agent’s total body health, </w:t>
      </w:r>
      <w:proofErr w:type="spellStart"/>
      <w:r>
        <w:rPr>
          <w:rFonts w:cs="Times New Roman"/>
          <w:szCs w:val="24"/>
        </w:rPr>
        <w:t>α</w:t>
      </w:r>
      <w:r>
        <w:rPr>
          <w:rFonts w:cs="Times New Roman"/>
          <w:szCs w:val="24"/>
          <w:vertAlign w:val="subscript"/>
        </w:rPr>
        <w:t>i</w:t>
      </w:r>
      <w:proofErr w:type="spellEnd"/>
      <w:r>
        <w:rPr>
          <w:rFonts w:cs="Times New Roman"/>
          <w:szCs w:val="24"/>
        </w:rPr>
        <w:t xml:space="preserve"> is the TB depreciation factor for </w:t>
      </w:r>
      <w:r w:rsidR="00F86940">
        <w:rPr>
          <w:rFonts w:cs="Times New Roman"/>
          <w:szCs w:val="24"/>
        </w:rPr>
        <w:t xml:space="preserve">agent </w:t>
      </w:r>
      <w:proofErr w:type="spellStart"/>
      <w:r w:rsidR="00F86940">
        <w:rPr>
          <w:rFonts w:cs="Times New Roman"/>
          <w:i/>
          <w:szCs w:val="24"/>
        </w:rPr>
        <w:t>i</w:t>
      </w:r>
      <w:proofErr w:type="spellEnd"/>
      <w:r>
        <w:rPr>
          <w:rFonts w:cs="Times New Roman"/>
          <w:szCs w:val="24"/>
        </w:rPr>
        <w:t xml:space="preserve">, and </w:t>
      </w:r>
      <w:proofErr w:type="spellStart"/>
      <w:r>
        <w:rPr>
          <w:rFonts w:cs="Times New Roman"/>
          <w:szCs w:val="24"/>
        </w:rPr>
        <w:t>μ</w:t>
      </w:r>
      <w:r>
        <w:rPr>
          <w:rFonts w:cs="Times New Roman"/>
          <w:szCs w:val="24"/>
          <w:vertAlign w:val="subscript"/>
        </w:rPr>
        <w:t>i</w:t>
      </w:r>
      <w:proofErr w:type="spellEnd"/>
      <w:r>
        <w:rPr>
          <w:rFonts w:cs="Times New Roman"/>
          <w:szCs w:val="24"/>
        </w:rPr>
        <w:t xml:space="preserve"> </w:t>
      </w:r>
      <w:r w:rsidR="00F86940">
        <w:rPr>
          <w:rFonts w:cs="Times New Roman"/>
          <w:szCs w:val="24"/>
        </w:rPr>
        <w:t xml:space="preserve">is </w:t>
      </w:r>
      <w:r>
        <w:rPr>
          <w:rFonts w:cs="Times New Roman"/>
          <w:szCs w:val="24"/>
        </w:rPr>
        <w:t xml:space="preserve">the HIV depreciation factor for this agent. Notice that if an agent does not have HIV or TB, then </w:t>
      </w:r>
      <w:proofErr w:type="spellStart"/>
      <w:r>
        <w:rPr>
          <w:rFonts w:cs="Times New Roman"/>
          <w:szCs w:val="24"/>
        </w:rPr>
        <w:t>α</w:t>
      </w:r>
      <w:r>
        <w:rPr>
          <w:rFonts w:cs="Times New Roman"/>
          <w:szCs w:val="24"/>
          <w:vertAlign w:val="subscript"/>
        </w:rPr>
        <w:t>i</w:t>
      </w:r>
      <w:proofErr w:type="spellEnd"/>
      <w:r>
        <w:rPr>
          <w:rFonts w:cs="Times New Roman"/>
          <w:szCs w:val="24"/>
        </w:rPr>
        <w:t xml:space="preserve"> and </w:t>
      </w:r>
      <w:proofErr w:type="spellStart"/>
      <w:r>
        <w:rPr>
          <w:rFonts w:cs="Times New Roman"/>
          <w:szCs w:val="24"/>
        </w:rPr>
        <w:t>μ</w:t>
      </w:r>
      <w:r>
        <w:rPr>
          <w:rFonts w:cs="Times New Roman"/>
          <w:szCs w:val="24"/>
          <w:vertAlign w:val="subscript"/>
        </w:rPr>
        <w:t>i</w:t>
      </w:r>
      <w:proofErr w:type="spellEnd"/>
      <w:r>
        <w:rPr>
          <w:rFonts w:cs="Times New Roman"/>
          <w:szCs w:val="24"/>
        </w:rPr>
        <w:t xml:space="preserve"> will</w:t>
      </w:r>
      <w:r w:rsidR="006C48E4">
        <w:rPr>
          <w:rFonts w:cs="Times New Roman"/>
          <w:szCs w:val="24"/>
        </w:rPr>
        <w:t xml:space="preserve"> b</w:t>
      </w:r>
      <w:r w:rsidR="002A0D1C">
        <w:rPr>
          <w:rFonts w:cs="Times New Roman"/>
          <w:szCs w:val="24"/>
        </w:rPr>
        <w:t>oth be</w:t>
      </w:r>
      <w:r w:rsidR="006C48E4">
        <w:rPr>
          <w:rFonts w:cs="Times New Roman"/>
          <w:szCs w:val="24"/>
        </w:rPr>
        <w:t xml:space="preserve"> 0. T</w:t>
      </w:r>
      <w:r w:rsidR="006C48E4">
        <w:rPr>
          <w:rFonts w:cs="Times New Roman"/>
          <w:szCs w:val="24"/>
          <w:vertAlign w:val="subscript"/>
        </w:rPr>
        <w:t>R</w:t>
      </w:r>
      <w:r w:rsidR="006C48E4">
        <w:rPr>
          <w:rFonts w:cs="Times New Roman"/>
          <w:szCs w:val="24"/>
        </w:rPr>
        <w:t xml:space="preserve"> is health appreciation due to treatment where R is the regiment being taken by the agent. This value is zero if an agent is not </w:t>
      </w:r>
      <w:r w:rsidR="002F6CD5">
        <w:rPr>
          <w:rFonts w:cs="Times New Roman"/>
          <w:szCs w:val="24"/>
        </w:rPr>
        <w:t xml:space="preserve">on </w:t>
      </w:r>
      <w:r w:rsidR="006C48E4">
        <w:rPr>
          <w:rFonts w:cs="Times New Roman"/>
          <w:szCs w:val="24"/>
        </w:rPr>
        <w:t xml:space="preserve">any treatment </w:t>
      </w:r>
      <w:r w:rsidR="002F6CD5">
        <w:rPr>
          <w:rFonts w:cs="Times New Roman"/>
          <w:szCs w:val="24"/>
        </w:rPr>
        <w:t>regimen</w:t>
      </w:r>
      <w:r w:rsidR="006C48E4">
        <w:rPr>
          <w:rFonts w:cs="Times New Roman"/>
          <w:szCs w:val="24"/>
        </w:rPr>
        <w:t xml:space="preserve">. </w:t>
      </w:r>
    </w:p>
    <w:p w:rsidR="001F1ED3" w:rsidRPr="001F1ED3" w:rsidRDefault="001F1ED3" w:rsidP="001F1ED3">
      <w:pPr>
        <w:pStyle w:val="Heading1"/>
      </w:pPr>
      <w:r>
        <w:t>REFERENCES</w:t>
      </w:r>
    </w:p>
    <w:p w:rsidR="001F1ED3" w:rsidRDefault="001F1ED3" w:rsidP="001F1ED3">
      <w:pPr>
        <w:spacing w:after="0" w:line="240" w:lineRule="auto"/>
        <w:ind w:left="720" w:hanging="720"/>
      </w:pPr>
      <w:proofErr w:type="spellStart"/>
      <w:r>
        <w:rPr>
          <w:rFonts w:cs="Times New Roman"/>
          <w:color w:val="000000"/>
          <w:szCs w:val="24"/>
        </w:rPr>
        <w:t>Balci</w:t>
      </w:r>
      <w:proofErr w:type="spellEnd"/>
      <w:r>
        <w:rPr>
          <w:rFonts w:cs="Times New Roman"/>
          <w:color w:val="000000"/>
          <w:szCs w:val="24"/>
        </w:rPr>
        <w:t xml:space="preserve">, O. (1998). </w:t>
      </w:r>
      <w:proofErr w:type="gramStart"/>
      <w:r>
        <w:rPr>
          <w:rFonts w:cs="Times New Roman"/>
          <w:color w:val="000000"/>
          <w:szCs w:val="24"/>
        </w:rPr>
        <w:t>Verification, Validation and Testing.</w:t>
      </w:r>
      <w:proofErr w:type="gramEnd"/>
      <w:r>
        <w:rPr>
          <w:rFonts w:cs="Times New Roman"/>
          <w:color w:val="000000"/>
          <w:szCs w:val="24"/>
        </w:rPr>
        <w:t xml:space="preserve"> In J. Banks (Ed.), </w:t>
      </w:r>
      <w:r>
        <w:rPr>
          <w:rFonts w:cs="Times New Roman"/>
          <w:i/>
          <w:color w:val="000000"/>
          <w:szCs w:val="24"/>
        </w:rPr>
        <w:t>Handbook of Simulation: Principles, Methodology, Advances, Applications, and Practice</w:t>
      </w:r>
      <w:r>
        <w:rPr>
          <w:rFonts w:cs="Times New Roman"/>
          <w:color w:val="000000"/>
          <w:szCs w:val="24"/>
        </w:rPr>
        <w:t xml:space="preserve"> (pp. 335-409). Danvers, MA: John Wiley &amp; Sons.</w:t>
      </w:r>
    </w:p>
    <w:p w:rsidR="001F1ED3" w:rsidRDefault="001F1ED3" w:rsidP="001F1ED3">
      <w:pPr>
        <w:spacing w:after="0" w:line="240" w:lineRule="auto"/>
        <w:ind w:left="720" w:hanging="720"/>
      </w:pPr>
      <w:r w:rsidRPr="001F1ED3">
        <w:rPr>
          <w:rFonts w:cs="Times New Roman"/>
          <w:color w:val="000000"/>
          <w:szCs w:val="24"/>
          <w:lang w:val="fr-CA"/>
        </w:rPr>
        <w:t xml:space="preserve">Bauer, A. L., </w:t>
      </w:r>
      <w:proofErr w:type="spellStart"/>
      <w:r w:rsidRPr="001F1ED3">
        <w:rPr>
          <w:rFonts w:cs="Times New Roman"/>
          <w:color w:val="000000"/>
          <w:szCs w:val="24"/>
          <w:lang w:val="fr-CA"/>
        </w:rPr>
        <w:t>Hogue</w:t>
      </w:r>
      <w:proofErr w:type="spellEnd"/>
      <w:r w:rsidRPr="001F1ED3">
        <w:rPr>
          <w:rFonts w:cs="Times New Roman"/>
          <w:color w:val="000000"/>
          <w:szCs w:val="24"/>
          <w:lang w:val="fr-CA"/>
        </w:rPr>
        <w:t xml:space="preserve">, I. B., Marino, S., &amp; </w:t>
      </w:r>
      <w:proofErr w:type="spellStart"/>
      <w:r w:rsidRPr="001F1ED3">
        <w:rPr>
          <w:rFonts w:cs="Times New Roman"/>
          <w:color w:val="000000"/>
          <w:szCs w:val="24"/>
          <w:lang w:val="fr-CA"/>
        </w:rPr>
        <w:t>Kirschner</w:t>
      </w:r>
      <w:proofErr w:type="spellEnd"/>
      <w:r w:rsidRPr="001F1ED3">
        <w:rPr>
          <w:rFonts w:cs="Times New Roman"/>
          <w:color w:val="000000"/>
          <w:szCs w:val="24"/>
          <w:lang w:val="fr-CA"/>
        </w:rPr>
        <w:t xml:space="preserve">, D. E. (2008). </w:t>
      </w:r>
      <w:proofErr w:type="gramStart"/>
      <w:r>
        <w:rPr>
          <w:rFonts w:cs="Times New Roman"/>
          <w:color w:val="000000"/>
          <w:szCs w:val="24"/>
        </w:rPr>
        <w:t>The Effects of HIV–1 Infection on Latent Tuberculosis.</w:t>
      </w:r>
      <w:proofErr w:type="gramEnd"/>
      <w:r>
        <w:rPr>
          <w:rFonts w:cs="Times New Roman"/>
          <w:color w:val="000000"/>
          <w:szCs w:val="24"/>
        </w:rPr>
        <w:t xml:space="preserve"> </w:t>
      </w:r>
      <w:r>
        <w:rPr>
          <w:rFonts w:cs="Times New Roman"/>
          <w:i/>
          <w:color w:val="000000"/>
          <w:szCs w:val="24"/>
        </w:rPr>
        <w:t xml:space="preserve">Mathematical </w:t>
      </w:r>
      <w:proofErr w:type="spellStart"/>
      <w:r>
        <w:rPr>
          <w:rFonts w:cs="Times New Roman"/>
          <w:i/>
          <w:color w:val="000000"/>
          <w:szCs w:val="24"/>
        </w:rPr>
        <w:t>Modelling</w:t>
      </w:r>
      <w:proofErr w:type="spellEnd"/>
      <w:r>
        <w:rPr>
          <w:rFonts w:cs="Times New Roman"/>
          <w:i/>
          <w:color w:val="000000"/>
          <w:szCs w:val="24"/>
        </w:rPr>
        <w:t xml:space="preserve"> of Natural Phenomena</w:t>
      </w:r>
      <w:r>
        <w:rPr>
          <w:rFonts w:cs="Times New Roman"/>
          <w:color w:val="000000"/>
          <w:szCs w:val="24"/>
        </w:rPr>
        <w:t xml:space="preserve">, </w:t>
      </w:r>
      <w:r>
        <w:rPr>
          <w:rFonts w:cs="Times New Roman"/>
          <w:i/>
          <w:color w:val="000000"/>
          <w:szCs w:val="24"/>
        </w:rPr>
        <w:t>3</w:t>
      </w:r>
      <w:r>
        <w:rPr>
          <w:rFonts w:cs="Times New Roman"/>
          <w:color w:val="000000"/>
          <w:szCs w:val="24"/>
        </w:rPr>
        <w:t>(7), 229-266. http://dx.doi.org/10.1051/mmnp:2008051</w:t>
      </w:r>
    </w:p>
    <w:p w:rsidR="001F1ED3" w:rsidRPr="001F1ED3" w:rsidRDefault="001F1ED3" w:rsidP="001F1ED3">
      <w:pPr>
        <w:spacing w:after="0" w:line="240" w:lineRule="auto"/>
        <w:ind w:left="720" w:hanging="720"/>
        <w:rPr>
          <w:lang w:val="fr-CA"/>
        </w:rPr>
      </w:pPr>
      <w:proofErr w:type="spellStart"/>
      <w:r>
        <w:rPr>
          <w:rFonts w:cs="Times New Roman"/>
          <w:color w:val="000000"/>
          <w:szCs w:val="24"/>
        </w:rPr>
        <w:t>Bevilacqua</w:t>
      </w:r>
      <w:proofErr w:type="spellEnd"/>
      <w:r>
        <w:rPr>
          <w:rFonts w:cs="Times New Roman"/>
          <w:color w:val="000000"/>
          <w:szCs w:val="24"/>
        </w:rPr>
        <w:t xml:space="preserve">, S., </w:t>
      </w:r>
      <w:proofErr w:type="spellStart"/>
      <w:r>
        <w:rPr>
          <w:rFonts w:cs="Times New Roman"/>
          <w:color w:val="000000"/>
          <w:szCs w:val="24"/>
        </w:rPr>
        <w:t>Rabaud</w:t>
      </w:r>
      <w:proofErr w:type="spellEnd"/>
      <w:r>
        <w:rPr>
          <w:rFonts w:cs="Times New Roman"/>
          <w:color w:val="000000"/>
          <w:szCs w:val="24"/>
        </w:rPr>
        <w:t xml:space="preserve">, C., &amp; May, T. (2002, March). </w:t>
      </w:r>
      <w:r w:rsidRPr="001F1ED3">
        <w:rPr>
          <w:rFonts w:cs="Times New Roman"/>
          <w:color w:val="000000"/>
          <w:szCs w:val="24"/>
          <w:lang w:val="fr-CA"/>
        </w:rPr>
        <w:t>HIV-</w:t>
      </w:r>
      <w:proofErr w:type="spellStart"/>
      <w:r w:rsidRPr="001F1ED3">
        <w:rPr>
          <w:rFonts w:cs="Times New Roman"/>
          <w:color w:val="000000"/>
          <w:szCs w:val="24"/>
          <w:lang w:val="fr-CA"/>
        </w:rPr>
        <w:t>tuberculosis</w:t>
      </w:r>
      <w:proofErr w:type="spellEnd"/>
      <w:r w:rsidRPr="001F1ED3">
        <w:rPr>
          <w:rFonts w:cs="Times New Roman"/>
          <w:color w:val="000000"/>
          <w:szCs w:val="24"/>
          <w:lang w:val="fr-CA"/>
        </w:rPr>
        <w:t xml:space="preserve"> </w:t>
      </w:r>
      <w:proofErr w:type="spellStart"/>
      <w:r w:rsidRPr="001F1ED3">
        <w:rPr>
          <w:rFonts w:cs="Times New Roman"/>
          <w:color w:val="000000"/>
          <w:szCs w:val="24"/>
          <w:lang w:val="fr-CA"/>
        </w:rPr>
        <w:t>coinfection</w:t>
      </w:r>
      <w:proofErr w:type="spellEnd"/>
      <w:r w:rsidRPr="001F1ED3">
        <w:rPr>
          <w:rFonts w:cs="Times New Roman"/>
          <w:color w:val="000000"/>
          <w:szCs w:val="24"/>
          <w:lang w:val="fr-CA"/>
        </w:rPr>
        <w:t xml:space="preserve">]. In </w:t>
      </w:r>
      <w:r w:rsidRPr="001F1ED3">
        <w:rPr>
          <w:rFonts w:cs="Times New Roman"/>
          <w:i/>
          <w:color w:val="000000"/>
          <w:szCs w:val="24"/>
          <w:lang w:val="fr-CA"/>
        </w:rPr>
        <w:t>Annales de médecine interne</w:t>
      </w:r>
      <w:r w:rsidRPr="001F1ED3">
        <w:rPr>
          <w:rFonts w:cs="Times New Roman"/>
          <w:color w:val="000000"/>
          <w:szCs w:val="24"/>
          <w:lang w:val="fr-CA"/>
        </w:rPr>
        <w:t xml:space="preserve"> (Vol. 153, No. 2, p. 113).</w:t>
      </w:r>
    </w:p>
    <w:p w:rsidR="001F1ED3" w:rsidRDefault="001F1ED3" w:rsidP="001F1ED3">
      <w:pPr>
        <w:spacing w:after="0" w:line="240" w:lineRule="auto"/>
        <w:ind w:left="720" w:hanging="720"/>
      </w:pPr>
      <w:proofErr w:type="spellStart"/>
      <w:r>
        <w:rPr>
          <w:rFonts w:cs="Times New Roman"/>
          <w:color w:val="000000"/>
          <w:szCs w:val="24"/>
        </w:rPr>
        <w:t>Bonabeau</w:t>
      </w:r>
      <w:proofErr w:type="spellEnd"/>
      <w:r>
        <w:rPr>
          <w:rFonts w:cs="Times New Roman"/>
          <w:color w:val="000000"/>
          <w:szCs w:val="24"/>
        </w:rPr>
        <w:t xml:space="preserve">, E. (2002). Agent-based modeling: Methods and techniques for simulating human systems. </w:t>
      </w:r>
      <w:r>
        <w:rPr>
          <w:rFonts w:cs="Times New Roman"/>
          <w:i/>
          <w:color w:val="000000"/>
          <w:szCs w:val="24"/>
        </w:rPr>
        <w:t>Proceedings of the National Academy of Sciences of the United States of America</w:t>
      </w:r>
      <w:r>
        <w:rPr>
          <w:rFonts w:cs="Times New Roman"/>
          <w:color w:val="000000"/>
          <w:szCs w:val="24"/>
        </w:rPr>
        <w:t xml:space="preserve">, </w:t>
      </w:r>
      <w:r>
        <w:rPr>
          <w:rFonts w:cs="Times New Roman"/>
          <w:i/>
          <w:color w:val="000000"/>
          <w:szCs w:val="24"/>
        </w:rPr>
        <w:t>99</w:t>
      </w:r>
      <w:r>
        <w:rPr>
          <w:rFonts w:cs="Times New Roman"/>
          <w:color w:val="000000"/>
          <w:szCs w:val="24"/>
        </w:rPr>
        <w:t>(</w:t>
      </w:r>
      <w:proofErr w:type="spellStart"/>
      <w:r>
        <w:rPr>
          <w:rFonts w:cs="Times New Roman"/>
          <w:color w:val="000000"/>
          <w:szCs w:val="24"/>
        </w:rPr>
        <w:t>Suppl</w:t>
      </w:r>
      <w:proofErr w:type="spellEnd"/>
      <w:r>
        <w:rPr>
          <w:rFonts w:cs="Times New Roman"/>
          <w:color w:val="000000"/>
          <w:szCs w:val="24"/>
        </w:rPr>
        <w:t xml:space="preserve"> 3), 7280-7287.</w:t>
      </w:r>
    </w:p>
    <w:p w:rsidR="001F1ED3" w:rsidRDefault="001F1ED3" w:rsidP="001F1ED3">
      <w:pPr>
        <w:spacing w:after="0" w:line="240" w:lineRule="auto"/>
        <w:ind w:left="720" w:hanging="720"/>
      </w:pPr>
      <w:proofErr w:type="gramStart"/>
      <w:r>
        <w:rPr>
          <w:rFonts w:cs="Times New Roman"/>
          <w:color w:val="000000"/>
          <w:szCs w:val="24"/>
        </w:rPr>
        <w:t>CD4 and Viral Load Monitoring.</w:t>
      </w:r>
      <w:proofErr w:type="gramEnd"/>
      <w:r>
        <w:rPr>
          <w:rFonts w:cs="Times New Roman"/>
          <w:color w:val="000000"/>
          <w:szCs w:val="24"/>
        </w:rPr>
        <w:t xml:space="preserve"> </w:t>
      </w:r>
      <w:proofErr w:type="gramStart"/>
      <w:r>
        <w:rPr>
          <w:rFonts w:cs="Times New Roman"/>
          <w:color w:val="000000"/>
          <w:szCs w:val="24"/>
        </w:rPr>
        <w:t xml:space="preserve">(2011). In </w:t>
      </w:r>
      <w:r>
        <w:rPr>
          <w:rFonts w:cs="Times New Roman"/>
          <w:i/>
          <w:color w:val="000000"/>
          <w:szCs w:val="24"/>
        </w:rPr>
        <w:t>Guide for HIV/AIDS Clinical Care</w:t>
      </w:r>
      <w:r>
        <w:rPr>
          <w:rFonts w:cs="Times New Roman"/>
          <w:color w:val="000000"/>
          <w:szCs w:val="24"/>
        </w:rPr>
        <w:t>.</w:t>
      </w:r>
      <w:proofErr w:type="gramEnd"/>
      <w:r>
        <w:rPr>
          <w:rFonts w:cs="Times New Roman"/>
          <w:color w:val="000000"/>
          <w:szCs w:val="24"/>
        </w:rPr>
        <w:t xml:space="preserve"> </w:t>
      </w:r>
      <w:proofErr w:type="gramStart"/>
      <w:r>
        <w:rPr>
          <w:rFonts w:cs="Times New Roman"/>
          <w:color w:val="000000"/>
          <w:szCs w:val="24"/>
        </w:rPr>
        <w:t>U.S. Department of Health and Human Services.</w:t>
      </w:r>
      <w:proofErr w:type="gramEnd"/>
    </w:p>
    <w:p w:rsidR="001F1ED3" w:rsidRDefault="001F1ED3" w:rsidP="001F1ED3">
      <w:pPr>
        <w:spacing w:after="0" w:line="240" w:lineRule="auto"/>
        <w:ind w:left="720" w:hanging="720"/>
      </w:pPr>
      <w:r>
        <w:rPr>
          <w:rFonts w:cs="Times New Roman"/>
          <w:i/>
          <w:color w:val="000000"/>
          <w:szCs w:val="24"/>
        </w:rPr>
        <w:lastRenderedPageBreak/>
        <w:t>CD4 Count</w:t>
      </w:r>
      <w:r>
        <w:rPr>
          <w:rFonts w:cs="Times New Roman"/>
          <w:color w:val="000000"/>
          <w:szCs w:val="24"/>
        </w:rPr>
        <w:t xml:space="preserve"> [Fact sheet]. (2010, October 11). Retrieved from Aids.gov website: http://aids.gov/hiv-aids-basics/just-diagnosed-with-hiv-aids/understand-your-test-results/cd4-count/</w:t>
      </w:r>
    </w:p>
    <w:p w:rsidR="001F1ED3" w:rsidRDefault="001F1ED3" w:rsidP="001F1ED3">
      <w:pPr>
        <w:spacing w:after="0" w:line="240" w:lineRule="auto"/>
        <w:ind w:left="720" w:hanging="720"/>
      </w:pPr>
      <w:proofErr w:type="gramStart"/>
      <w:r>
        <w:rPr>
          <w:rFonts w:cs="Times New Roman"/>
          <w:color w:val="000000"/>
          <w:szCs w:val="24"/>
        </w:rPr>
        <w:t>Center for Substance Abuse Treatment.</w:t>
      </w:r>
      <w:proofErr w:type="gramEnd"/>
      <w:r>
        <w:rPr>
          <w:rFonts w:cs="Times New Roman"/>
          <w:color w:val="000000"/>
          <w:szCs w:val="24"/>
        </w:rPr>
        <w:t xml:space="preserve"> The Tuberculosis Epidemic: Legal and Ethical Issues for Alcohol and Other Drug Treatment Providers. Rockville (MD): Substance Abuse and Mental Health Services Administration (US); 1995. </w:t>
      </w:r>
      <w:proofErr w:type="gramStart"/>
      <w:r>
        <w:rPr>
          <w:rFonts w:cs="Times New Roman"/>
          <w:color w:val="000000"/>
          <w:szCs w:val="24"/>
        </w:rPr>
        <w:t>(Treatment Improvement Protocol (TIP) Series, No. 18.)</w:t>
      </w:r>
      <w:proofErr w:type="gramEnd"/>
      <w:r>
        <w:rPr>
          <w:rFonts w:cs="Times New Roman"/>
          <w:color w:val="000000"/>
          <w:szCs w:val="24"/>
        </w:rPr>
        <w:t xml:space="preserve"> Chapter 3—</w:t>
      </w:r>
      <w:proofErr w:type="gramStart"/>
      <w:r>
        <w:rPr>
          <w:rFonts w:cs="Times New Roman"/>
          <w:color w:val="000000"/>
          <w:szCs w:val="24"/>
        </w:rPr>
        <w:t>The</w:t>
      </w:r>
      <w:proofErr w:type="gramEnd"/>
      <w:r>
        <w:rPr>
          <w:rFonts w:cs="Times New Roman"/>
          <w:color w:val="000000"/>
          <w:szCs w:val="24"/>
        </w:rPr>
        <w:t xml:space="preserve"> Facts About Tuberculosis. Available from: http://www.ncbi.nlm.nih.gov/books/NBK64533/</w:t>
      </w:r>
    </w:p>
    <w:p w:rsidR="001F1ED3" w:rsidRDefault="001F1ED3" w:rsidP="001F1ED3">
      <w:pPr>
        <w:spacing w:after="0" w:line="240" w:lineRule="auto"/>
        <w:ind w:left="720" w:hanging="720"/>
      </w:pPr>
      <w:r>
        <w:rPr>
          <w:rFonts w:cs="Times New Roman"/>
          <w:color w:val="000000"/>
          <w:szCs w:val="24"/>
        </w:rPr>
        <w:t xml:space="preserve">Connell, R., Dawson, P., </w:t>
      </w:r>
      <w:proofErr w:type="spellStart"/>
      <w:r>
        <w:rPr>
          <w:rFonts w:cs="Times New Roman"/>
          <w:color w:val="000000"/>
          <w:szCs w:val="24"/>
        </w:rPr>
        <w:t>Skvortsov</w:t>
      </w:r>
      <w:proofErr w:type="spellEnd"/>
      <w:r>
        <w:rPr>
          <w:rFonts w:cs="Times New Roman"/>
          <w:color w:val="000000"/>
          <w:szCs w:val="24"/>
        </w:rPr>
        <w:t xml:space="preserve">, A. (2009). </w:t>
      </w:r>
      <w:proofErr w:type="gramStart"/>
      <w:r>
        <w:rPr>
          <w:rFonts w:cs="Times New Roman"/>
          <w:color w:val="000000"/>
          <w:szCs w:val="24"/>
        </w:rPr>
        <w:t xml:space="preserve">Comparison of an Agent-based Model of Disease Propagation with the </w:t>
      </w:r>
      <w:proofErr w:type="spellStart"/>
      <w:r>
        <w:rPr>
          <w:rFonts w:cs="Times New Roman"/>
          <w:color w:val="000000"/>
          <w:szCs w:val="24"/>
        </w:rPr>
        <w:t>Generalised</w:t>
      </w:r>
      <w:proofErr w:type="spellEnd"/>
      <w:r>
        <w:rPr>
          <w:rFonts w:cs="Times New Roman"/>
          <w:color w:val="000000"/>
          <w:szCs w:val="24"/>
        </w:rPr>
        <w:t xml:space="preserve"> SIR Epidemic Model.</w:t>
      </w:r>
      <w:proofErr w:type="gramEnd"/>
      <w:r>
        <w:rPr>
          <w:rFonts w:cs="Times New Roman"/>
          <w:color w:val="000000"/>
          <w:szCs w:val="24"/>
        </w:rPr>
        <w:t xml:space="preserve"> Air Operations Division, DSTO </w:t>
      </w:r>
      <w:proofErr w:type="spellStart"/>
      <w:r>
        <w:rPr>
          <w:rFonts w:cs="Times New Roman"/>
          <w:color w:val="000000"/>
          <w:szCs w:val="24"/>
        </w:rPr>
        <w:t>Defence</w:t>
      </w:r>
      <w:proofErr w:type="spellEnd"/>
      <w:r>
        <w:rPr>
          <w:rFonts w:cs="Times New Roman"/>
          <w:color w:val="000000"/>
          <w:szCs w:val="24"/>
        </w:rPr>
        <w:t xml:space="preserve"> Science and Technology </w:t>
      </w:r>
      <w:proofErr w:type="spellStart"/>
      <w:r>
        <w:rPr>
          <w:rFonts w:cs="Times New Roman"/>
          <w:color w:val="000000"/>
          <w:szCs w:val="24"/>
        </w:rPr>
        <w:t>Organisation</w:t>
      </w:r>
      <w:proofErr w:type="spellEnd"/>
      <w:r>
        <w:rPr>
          <w:rFonts w:cs="Times New Roman"/>
          <w:color w:val="000000"/>
          <w:szCs w:val="24"/>
        </w:rPr>
        <w:t>, Victoria, Australia</w:t>
      </w:r>
    </w:p>
    <w:p w:rsidR="001F1ED3" w:rsidRDefault="001F1ED3" w:rsidP="001F1ED3">
      <w:pPr>
        <w:spacing w:after="0" w:line="240" w:lineRule="auto"/>
        <w:ind w:left="720" w:hanging="720"/>
      </w:pPr>
      <w:r>
        <w:rPr>
          <w:rFonts w:cs="Times New Roman"/>
          <w:i/>
          <w:color w:val="000000"/>
          <w:szCs w:val="24"/>
        </w:rPr>
        <w:t xml:space="preserve">The Difference </w:t>
      </w:r>
      <w:proofErr w:type="gramStart"/>
      <w:r>
        <w:rPr>
          <w:rFonts w:cs="Times New Roman"/>
          <w:i/>
          <w:color w:val="000000"/>
          <w:szCs w:val="24"/>
        </w:rPr>
        <w:t>Between</w:t>
      </w:r>
      <w:proofErr w:type="gramEnd"/>
      <w:r>
        <w:rPr>
          <w:rFonts w:cs="Times New Roman"/>
          <w:i/>
          <w:color w:val="000000"/>
          <w:szCs w:val="24"/>
        </w:rPr>
        <w:t xml:space="preserve"> Latent TB Infection and TB Disease</w:t>
      </w:r>
      <w:r>
        <w:rPr>
          <w:rFonts w:cs="Times New Roman"/>
          <w:color w:val="000000"/>
          <w:szCs w:val="24"/>
        </w:rPr>
        <w:t xml:space="preserve"> [Fact sheet]. (2012, September 1). Retrieved September 9, 2013, from Centers for Disease Control and Prevention website: http://www.cdc.gov/tb/publications/factsheets/general/LTBIandActiveTB.htm</w:t>
      </w:r>
    </w:p>
    <w:p w:rsidR="001F1ED3" w:rsidRDefault="001F1ED3" w:rsidP="001F1ED3">
      <w:pPr>
        <w:spacing w:after="0" w:line="240" w:lineRule="auto"/>
        <w:ind w:left="720" w:hanging="720"/>
      </w:pPr>
      <w:proofErr w:type="spellStart"/>
      <w:proofErr w:type="gramStart"/>
      <w:r>
        <w:rPr>
          <w:rFonts w:cs="Times New Roman"/>
          <w:color w:val="000000"/>
          <w:szCs w:val="24"/>
        </w:rPr>
        <w:t>Dugdale</w:t>
      </w:r>
      <w:proofErr w:type="spellEnd"/>
      <w:r>
        <w:rPr>
          <w:rFonts w:cs="Times New Roman"/>
          <w:color w:val="000000"/>
          <w:szCs w:val="24"/>
        </w:rPr>
        <w:t>, D. C. (2012).</w:t>
      </w:r>
      <w:proofErr w:type="gramEnd"/>
      <w:r>
        <w:rPr>
          <w:rFonts w:cs="Times New Roman"/>
          <w:color w:val="000000"/>
          <w:szCs w:val="24"/>
        </w:rPr>
        <w:t xml:space="preserve"> </w:t>
      </w:r>
      <w:proofErr w:type="gramStart"/>
      <w:r>
        <w:rPr>
          <w:rFonts w:cs="Times New Roman"/>
          <w:i/>
          <w:color w:val="000000"/>
          <w:szCs w:val="24"/>
        </w:rPr>
        <w:t>A.D.A.M. Medical Encyclopedia</w:t>
      </w:r>
      <w:r>
        <w:rPr>
          <w:rFonts w:cs="Times New Roman"/>
          <w:color w:val="000000"/>
          <w:szCs w:val="24"/>
        </w:rPr>
        <w:t>.</w:t>
      </w:r>
      <w:proofErr w:type="gramEnd"/>
    </w:p>
    <w:p w:rsidR="001F1ED3" w:rsidRDefault="001F1ED3" w:rsidP="001F1ED3">
      <w:pPr>
        <w:spacing w:after="0" w:line="240" w:lineRule="auto"/>
        <w:ind w:left="720" w:hanging="720"/>
      </w:pPr>
      <w:r>
        <w:rPr>
          <w:rFonts w:cs="Times New Roman"/>
          <w:color w:val="000000"/>
          <w:szCs w:val="24"/>
        </w:rPr>
        <w:t xml:space="preserve">Epstein, J. M. (2006). </w:t>
      </w:r>
      <w:r>
        <w:rPr>
          <w:rFonts w:cs="Times New Roman"/>
          <w:i/>
          <w:color w:val="000000"/>
          <w:szCs w:val="24"/>
        </w:rPr>
        <w:t>Generative social science: Studies in agent-based computational modeling</w:t>
      </w:r>
      <w:r>
        <w:rPr>
          <w:rFonts w:cs="Times New Roman"/>
          <w:color w:val="000000"/>
          <w:szCs w:val="24"/>
        </w:rPr>
        <w:t xml:space="preserve">. </w:t>
      </w:r>
      <w:proofErr w:type="gramStart"/>
      <w:r>
        <w:rPr>
          <w:rFonts w:cs="Times New Roman"/>
          <w:color w:val="000000"/>
          <w:szCs w:val="24"/>
        </w:rPr>
        <w:t>Princeton University Press.</w:t>
      </w:r>
      <w:proofErr w:type="gramEnd"/>
    </w:p>
    <w:p w:rsidR="001F1ED3" w:rsidRDefault="001F1ED3" w:rsidP="001F1ED3">
      <w:pPr>
        <w:spacing w:after="0" w:line="240" w:lineRule="auto"/>
        <w:ind w:left="720" w:hanging="720"/>
      </w:pPr>
      <w:proofErr w:type="gramStart"/>
      <w:r>
        <w:rPr>
          <w:rFonts w:cs="Times New Roman"/>
          <w:i/>
          <w:color w:val="000000"/>
          <w:szCs w:val="24"/>
        </w:rPr>
        <w:t>Exposure to Tuberculosis</w:t>
      </w:r>
      <w:r>
        <w:rPr>
          <w:rFonts w:cs="Times New Roman"/>
          <w:color w:val="000000"/>
          <w:szCs w:val="24"/>
        </w:rPr>
        <w:t xml:space="preserve"> [PDF].</w:t>
      </w:r>
      <w:proofErr w:type="gramEnd"/>
      <w:r>
        <w:rPr>
          <w:rFonts w:cs="Times New Roman"/>
          <w:color w:val="000000"/>
          <w:szCs w:val="24"/>
        </w:rPr>
        <w:t xml:space="preserve"> (2005). Retrieved from http://www.vanderbilt.edu/HRS/wellness/OHC/ohctb.pdf</w:t>
      </w:r>
    </w:p>
    <w:p w:rsidR="001F1ED3" w:rsidRDefault="001F1ED3" w:rsidP="001F1ED3">
      <w:pPr>
        <w:spacing w:after="0" w:line="240" w:lineRule="auto"/>
        <w:ind w:left="720" w:hanging="720"/>
      </w:pPr>
      <w:r>
        <w:rPr>
          <w:rFonts w:cs="Times New Roman"/>
          <w:color w:val="000000"/>
          <w:szCs w:val="24"/>
        </w:rPr>
        <w:t xml:space="preserve">Herman, P., </w:t>
      </w:r>
      <w:proofErr w:type="spellStart"/>
      <w:r>
        <w:rPr>
          <w:rFonts w:cs="Times New Roman"/>
          <w:color w:val="000000"/>
          <w:szCs w:val="24"/>
        </w:rPr>
        <w:t>Fauville-Dufaux</w:t>
      </w:r>
      <w:proofErr w:type="spellEnd"/>
      <w:r>
        <w:rPr>
          <w:rFonts w:cs="Times New Roman"/>
          <w:color w:val="000000"/>
          <w:szCs w:val="24"/>
        </w:rPr>
        <w:t xml:space="preserve">, M., </w:t>
      </w:r>
      <w:proofErr w:type="spellStart"/>
      <w:r>
        <w:rPr>
          <w:rFonts w:cs="Times New Roman"/>
          <w:color w:val="000000"/>
          <w:szCs w:val="24"/>
        </w:rPr>
        <w:t>Breyer</w:t>
      </w:r>
      <w:proofErr w:type="spellEnd"/>
      <w:r>
        <w:rPr>
          <w:rFonts w:cs="Times New Roman"/>
          <w:color w:val="000000"/>
          <w:szCs w:val="24"/>
        </w:rPr>
        <w:t xml:space="preserve">, D., Van </w:t>
      </w:r>
      <w:proofErr w:type="spellStart"/>
      <w:r>
        <w:rPr>
          <w:rFonts w:cs="Times New Roman"/>
          <w:color w:val="000000"/>
          <w:szCs w:val="24"/>
        </w:rPr>
        <w:t>Vaerenbergh</w:t>
      </w:r>
      <w:proofErr w:type="spellEnd"/>
      <w:r>
        <w:rPr>
          <w:rFonts w:cs="Times New Roman"/>
          <w:color w:val="000000"/>
          <w:szCs w:val="24"/>
        </w:rPr>
        <w:t xml:space="preserve">, B., </w:t>
      </w:r>
      <w:proofErr w:type="spellStart"/>
      <w:r>
        <w:rPr>
          <w:rFonts w:cs="Times New Roman"/>
          <w:color w:val="000000"/>
          <w:szCs w:val="24"/>
        </w:rPr>
        <w:t>Pauwels</w:t>
      </w:r>
      <w:proofErr w:type="spellEnd"/>
      <w:r>
        <w:rPr>
          <w:rFonts w:cs="Times New Roman"/>
          <w:color w:val="000000"/>
          <w:szCs w:val="24"/>
        </w:rPr>
        <w:t xml:space="preserve">, K., Dai Do </w:t>
      </w:r>
      <w:proofErr w:type="spellStart"/>
      <w:r>
        <w:rPr>
          <w:rFonts w:cs="Times New Roman"/>
          <w:color w:val="000000"/>
          <w:szCs w:val="24"/>
        </w:rPr>
        <w:t>Thi</w:t>
      </w:r>
      <w:proofErr w:type="spellEnd"/>
      <w:r>
        <w:rPr>
          <w:rFonts w:cs="Times New Roman"/>
          <w:color w:val="000000"/>
          <w:szCs w:val="24"/>
        </w:rPr>
        <w:t>, C</w:t>
      </w:r>
      <w:proofErr w:type="gramStart"/>
      <w:r>
        <w:rPr>
          <w:rFonts w:cs="Times New Roman"/>
          <w:color w:val="000000"/>
          <w:szCs w:val="24"/>
        </w:rPr>
        <w:t>., ...</w:t>
      </w:r>
      <w:proofErr w:type="gramEnd"/>
      <w:r>
        <w:rPr>
          <w:rFonts w:cs="Times New Roman"/>
          <w:color w:val="000000"/>
          <w:szCs w:val="24"/>
        </w:rPr>
        <w:t xml:space="preserve"> &amp; </w:t>
      </w:r>
      <w:proofErr w:type="spellStart"/>
      <w:r>
        <w:rPr>
          <w:rFonts w:cs="Times New Roman"/>
          <w:color w:val="000000"/>
          <w:szCs w:val="24"/>
        </w:rPr>
        <w:t>Moens</w:t>
      </w:r>
      <w:proofErr w:type="spellEnd"/>
      <w:r>
        <w:rPr>
          <w:rFonts w:cs="Times New Roman"/>
          <w:color w:val="000000"/>
          <w:szCs w:val="24"/>
        </w:rPr>
        <w:t xml:space="preserve">, W. (2006). </w:t>
      </w:r>
      <w:proofErr w:type="spellStart"/>
      <w:proofErr w:type="gramStart"/>
      <w:r>
        <w:rPr>
          <w:rFonts w:cs="Times New Roman"/>
          <w:color w:val="000000"/>
          <w:szCs w:val="24"/>
        </w:rPr>
        <w:t>Biosafety</w:t>
      </w:r>
      <w:proofErr w:type="spellEnd"/>
      <w:r>
        <w:rPr>
          <w:rFonts w:cs="Times New Roman"/>
          <w:color w:val="000000"/>
          <w:szCs w:val="24"/>
        </w:rPr>
        <w:t xml:space="preserve"> recommendations for the contained use of Mycobacterium tuberculosis complex isolates in industrialized countries.</w:t>
      </w:r>
      <w:proofErr w:type="gramEnd"/>
      <w:r>
        <w:rPr>
          <w:rFonts w:cs="Times New Roman"/>
          <w:color w:val="000000"/>
          <w:szCs w:val="24"/>
        </w:rPr>
        <w:t xml:space="preserve"> </w:t>
      </w:r>
      <w:proofErr w:type="gramStart"/>
      <w:r>
        <w:rPr>
          <w:rFonts w:cs="Times New Roman"/>
          <w:i/>
          <w:color w:val="000000"/>
          <w:szCs w:val="24"/>
        </w:rPr>
        <w:t xml:space="preserve">Division of </w:t>
      </w:r>
      <w:proofErr w:type="spellStart"/>
      <w:r>
        <w:rPr>
          <w:rFonts w:cs="Times New Roman"/>
          <w:i/>
          <w:color w:val="000000"/>
          <w:szCs w:val="24"/>
        </w:rPr>
        <w:t>Biosafety</w:t>
      </w:r>
      <w:proofErr w:type="spellEnd"/>
      <w:r>
        <w:rPr>
          <w:rFonts w:cs="Times New Roman"/>
          <w:i/>
          <w:color w:val="000000"/>
          <w:szCs w:val="24"/>
        </w:rPr>
        <w:t xml:space="preserve"> and Biotechnology, Scientific Institute of Public Health, Brussels</w:t>
      </w:r>
      <w:r>
        <w:rPr>
          <w:rFonts w:cs="Times New Roman"/>
          <w:color w:val="000000"/>
          <w:szCs w:val="24"/>
        </w:rPr>
        <w:t>.</w:t>
      </w:r>
      <w:proofErr w:type="gramEnd"/>
    </w:p>
    <w:p w:rsidR="001F1ED3" w:rsidRDefault="001F1ED3" w:rsidP="001F1ED3">
      <w:pPr>
        <w:spacing w:after="0" w:line="240" w:lineRule="auto"/>
        <w:ind w:left="720" w:hanging="720"/>
      </w:pPr>
      <w:proofErr w:type="gramStart"/>
      <w:r>
        <w:rPr>
          <w:rFonts w:cs="Times New Roman"/>
          <w:color w:val="000000"/>
          <w:szCs w:val="24"/>
        </w:rPr>
        <w:t xml:space="preserve">Kennedy, W. G., </w:t>
      </w:r>
      <w:proofErr w:type="spellStart"/>
      <w:r>
        <w:rPr>
          <w:rFonts w:cs="Times New Roman"/>
          <w:color w:val="000000"/>
          <w:szCs w:val="24"/>
        </w:rPr>
        <w:t>Hailegiorgis</w:t>
      </w:r>
      <w:proofErr w:type="spellEnd"/>
      <w:r>
        <w:rPr>
          <w:rFonts w:cs="Times New Roman"/>
          <w:color w:val="000000"/>
          <w:szCs w:val="24"/>
        </w:rPr>
        <w:t xml:space="preserve">, A. B., </w:t>
      </w:r>
      <w:proofErr w:type="spellStart"/>
      <w:r>
        <w:rPr>
          <w:rFonts w:cs="Times New Roman"/>
          <w:color w:val="000000"/>
          <w:szCs w:val="24"/>
        </w:rPr>
        <w:t>Rouleau</w:t>
      </w:r>
      <w:proofErr w:type="spellEnd"/>
      <w:r>
        <w:rPr>
          <w:rFonts w:cs="Times New Roman"/>
          <w:color w:val="000000"/>
          <w:szCs w:val="24"/>
        </w:rPr>
        <w:t xml:space="preserve">, M., Bassett, J. K., </w:t>
      </w:r>
      <w:proofErr w:type="spellStart"/>
      <w:r>
        <w:rPr>
          <w:rFonts w:cs="Times New Roman"/>
          <w:color w:val="000000"/>
          <w:szCs w:val="24"/>
        </w:rPr>
        <w:t>Coletti</w:t>
      </w:r>
      <w:proofErr w:type="spellEnd"/>
      <w:r>
        <w:rPr>
          <w:rFonts w:cs="Times New Roman"/>
          <w:color w:val="000000"/>
          <w:szCs w:val="24"/>
        </w:rPr>
        <w:t xml:space="preserve">, M., </w:t>
      </w:r>
      <w:proofErr w:type="spellStart"/>
      <w:r>
        <w:rPr>
          <w:rFonts w:cs="Times New Roman"/>
          <w:color w:val="000000"/>
          <w:szCs w:val="24"/>
        </w:rPr>
        <w:t>Balan</w:t>
      </w:r>
      <w:proofErr w:type="spellEnd"/>
      <w:r>
        <w:rPr>
          <w:rFonts w:cs="Times New Roman"/>
          <w:color w:val="000000"/>
          <w:szCs w:val="24"/>
        </w:rPr>
        <w:t>, G. C., &amp; Gulden, T. (2010, March).</w:t>
      </w:r>
      <w:proofErr w:type="gramEnd"/>
      <w:r>
        <w:rPr>
          <w:rFonts w:cs="Times New Roman"/>
          <w:color w:val="000000"/>
          <w:szCs w:val="24"/>
        </w:rPr>
        <w:t xml:space="preserve"> </w:t>
      </w:r>
      <w:proofErr w:type="gramStart"/>
      <w:r>
        <w:rPr>
          <w:rFonts w:cs="Times New Roman"/>
          <w:color w:val="000000"/>
          <w:szCs w:val="24"/>
        </w:rPr>
        <w:t>An agent-based model of conflict in East Africa and the effect of watering holes.</w:t>
      </w:r>
      <w:proofErr w:type="gramEnd"/>
      <w:r>
        <w:rPr>
          <w:rFonts w:cs="Times New Roman"/>
          <w:color w:val="000000"/>
          <w:szCs w:val="24"/>
        </w:rPr>
        <w:t xml:space="preserve"> </w:t>
      </w:r>
      <w:proofErr w:type="gramStart"/>
      <w:r>
        <w:rPr>
          <w:rFonts w:cs="Times New Roman"/>
          <w:color w:val="000000"/>
          <w:szCs w:val="24"/>
        </w:rPr>
        <w:t xml:space="preserve">In </w:t>
      </w:r>
      <w:r>
        <w:rPr>
          <w:rFonts w:cs="Times New Roman"/>
          <w:i/>
          <w:color w:val="000000"/>
          <w:szCs w:val="24"/>
        </w:rPr>
        <w:t>Proceedings of the 19th Conference on Behavior Representation in Modeling and Simulation (</w:t>
      </w:r>
      <w:proofErr w:type="spellStart"/>
      <w:r>
        <w:rPr>
          <w:rFonts w:cs="Times New Roman"/>
          <w:i/>
          <w:color w:val="000000"/>
          <w:szCs w:val="24"/>
        </w:rPr>
        <w:t>BRiMS</w:t>
      </w:r>
      <w:proofErr w:type="spellEnd"/>
      <w:r>
        <w:rPr>
          <w:rFonts w:cs="Times New Roman"/>
          <w:i/>
          <w:color w:val="000000"/>
          <w:szCs w:val="24"/>
        </w:rPr>
        <w:t>)</w:t>
      </w:r>
      <w:r>
        <w:rPr>
          <w:rFonts w:cs="Times New Roman"/>
          <w:color w:val="000000"/>
          <w:szCs w:val="24"/>
        </w:rPr>
        <w:t>.</w:t>
      </w:r>
      <w:proofErr w:type="gramEnd"/>
    </w:p>
    <w:p w:rsidR="001F1ED3" w:rsidRDefault="001F1ED3" w:rsidP="001F1ED3">
      <w:pPr>
        <w:spacing w:after="0" w:line="240" w:lineRule="auto"/>
        <w:ind w:left="720" w:hanging="720"/>
      </w:pPr>
      <w:proofErr w:type="gramStart"/>
      <w:r>
        <w:rPr>
          <w:rFonts w:cs="Times New Roman"/>
          <w:color w:val="000000"/>
          <w:szCs w:val="24"/>
        </w:rPr>
        <w:t>Kwan, C. K., &amp; Ernst, J. D. (2011).</w:t>
      </w:r>
      <w:proofErr w:type="gramEnd"/>
      <w:r>
        <w:rPr>
          <w:rFonts w:cs="Times New Roman"/>
          <w:color w:val="000000"/>
          <w:szCs w:val="24"/>
        </w:rPr>
        <w:t xml:space="preserve"> HIV and Tuberculosis: a Deadly Human </w:t>
      </w:r>
      <w:proofErr w:type="spellStart"/>
      <w:r>
        <w:rPr>
          <w:rFonts w:cs="Times New Roman"/>
          <w:color w:val="000000"/>
          <w:szCs w:val="24"/>
        </w:rPr>
        <w:t>Syndemic</w:t>
      </w:r>
      <w:proofErr w:type="spellEnd"/>
      <w:r>
        <w:rPr>
          <w:rFonts w:cs="Times New Roman"/>
          <w:color w:val="000000"/>
          <w:szCs w:val="24"/>
        </w:rPr>
        <w:t xml:space="preserve">. </w:t>
      </w:r>
      <w:r>
        <w:rPr>
          <w:rFonts w:cs="Times New Roman"/>
          <w:i/>
          <w:color w:val="000000"/>
          <w:szCs w:val="24"/>
        </w:rPr>
        <w:t>Clinical Microbiology Reviews</w:t>
      </w:r>
      <w:r>
        <w:rPr>
          <w:rFonts w:cs="Times New Roman"/>
          <w:color w:val="000000"/>
          <w:szCs w:val="24"/>
        </w:rPr>
        <w:t xml:space="preserve">, </w:t>
      </w:r>
      <w:r>
        <w:rPr>
          <w:rFonts w:cs="Times New Roman"/>
          <w:i/>
          <w:color w:val="000000"/>
          <w:szCs w:val="24"/>
        </w:rPr>
        <w:t>24</w:t>
      </w:r>
      <w:r>
        <w:rPr>
          <w:rFonts w:cs="Times New Roman"/>
          <w:color w:val="000000"/>
          <w:szCs w:val="24"/>
        </w:rPr>
        <w:t>(2), 351-376. http://dx.doi.org/10.1128/CMR.00042-10</w:t>
      </w:r>
    </w:p>
    <w:p w:rsidR="001F1ED3" w:rsidRDefault="001F1ED3" w:rsidP="001F1ED3">
      <w:pPr>
        <w:spacing w:after="0" w:line="240" w:lineRule="auto"/>
        <w:ind w:left="720" w:hanging="720"/>
      </w:pPr>
      <w:r>
        <w:rPr>
          <w:rFonts w:cs="Times New Roman"/>
          <w:color w:val="000000"/>
          <w:szCs w:val="24"/>
        </w:rPr>
        <w:t xml:space="preserve">Luke, S. (2013). MASON (Multi-Agent Simulator </w:t>
      </w:r>
      <w:proofErr w:type="gramStart"/>
      <w:r>
        <w:rPr>
          <w:rFonts w:cs="Times New Roman"/>
          <w:color w:val="000000"/>
          <w:szCs w:val="24"/>
        </w:rPr>
        <w:t>Of</w:t>
      </w:r>
      <w:proofErr w:type="gramEnd"/>
      <w:r>
        <w:rPr>
          <w:rFonts w:cs="Times New Roman"/>
          <w:color w:val="000000"/>
          <w:szCs w:val="24"/>
        </w:rPr>
        <w:t xml:space="preserve"> Neighborhoods) (Version 17) [Computer program on CD-ROM]. </w:t>
      </w:r>
      <w:proofErr w:type="gramStart"/>
      <w:r>
        <w:rPr>
          <w:rFonts w:cs="Times New Roman"/>
          <w:color w:val="000000"/>
          <w:szCs w:val="24"/>
        </w:rPr>
        <w:t>Author.</w:t>
      </w:r>
      <w:proofErr w:type="gramEnd"/>
    </w:p>
    <w:p w:rsidR="001F1ED3" w:rsidRDefault="001F1ED3" w:rsidP="001F1ED3">
      <w:pPr>
        <w:spacing w:after="0" w:line="240" w:lineRule="auto"/>
        <w:ind w:left="720" w:hanging="720"/>
      </w:pPr>
      <w:proofErr w:type="spellStart"/>
      <w:proofErr w:type="gramStart"/>
      <w:r>
        <w:rPr>
          <w:rFonts w:cs="Times New Roman"/>
          <w:color w:val="000000"/>
          <w:szCs w:val="24"/>
        </w:rPr>
        <w:t>Macal</w:t>
      </w:r>
      <w:proofErr w:type="spellEnd"/>
      <w:r>
        <w:rPr>
          <w:rFonts w:cs="Times New Roman"/>
          <w:color w:val="000000"/>
          <w:szCs w:val="24"/>
        </w:rPr>
        <w:t>, C. M., &amp; North, M. J. (2005, December).</w:t>
      </w:r>
      <w:proofErr w:type="gramEnd"/>
      <w:r>
        <w:rPr>
          <w:rFonts w:cs="Times New Roman"/>
          <w:color w:val="000000"/>
          <w:szCs w:val="24"/>
        </w:rPr>
        <w:t xml:space="preserve"> </w:t>
      </w:r>
      <w:proofErr w:type="gramStart"/>
      <w:r>
        <w:rPr>
          <w:rFonts w:cs="Times New Roman"/>
          <w:color w:val="000000"/>
          <w:szCs w:val="24"/>
        </w:rPr>
        <w:t>Tutorial on agent-based modeling and simulation.</w:t>
      </w:r>
      <w:proofErr w:type="gramEnd"/>
      <w:r>
        <w:rPr>
          <w:rFonts w:cs="Times New Roman"/>
          <w:color w:val="000000"/>
          <w:szCs w:val="24"/>
        </w:rPr>
        <w:t xml:space="preserve"> In </w:t>
      </w:r>
      <w:r>
        <w:rPr>
          <w:rFonts w:cs="Times New Roman"/>
          <w:i/>
          <w:color w:val="000000"/>
          <w:szCs w:val="24"/>
        </w:rPr>
        <w:t xml:space="preserve">Proceedings of the 37th conference on </w:t>
      </w:r>
      <w:proofErr w:type="gramStart"/>
      <w:r>
        <w:rPr>
          <w:rFonts w:cs="Times New Roman"/>
          <w:i/>
          <w:color w:val="000000"/>
          <w:szCs w:val="24"/>
        </w:rPr>
        <w:t>Winter</w:t>
      </w:r>
      <w:proofErr w:type="gramEnd"/>
      <w:r>
        <w:rPr>
          <w:rFonts w:cs="Times New Roman"/>
          <w:i/>
          <w:color w:val="000000"/>
          <w:szCs w:val="24"/>
        </w:rPr>
        <w:t xml:space="preserve"> simulation</w:t>
      </w:r>
      <w:r>
        <w:rPr>
          <w:rFonts w:cs="Times New Roman"/>
          <w:color w:val="000000"/>
          <w:szCs w:val="24"/>
        </w:rPr>
        <w:t xml:space="preserve"> (pp. 2-15). </w:t>
      </w:r>
      <w:proofErr w:type="gramStart"/>
      <w:r>
        <w:rPr>
          <w:rFonts w:cs="Times New Roman"/>
          <w:color w:val="000000"/>
          <w:szCs w:val="24"/>
        </w:rPr>
        <w:t>Winter Simulation Conference.</w:t>
      </w:r>
      <w:proofErr w:type="gramEnd"/>
    </w:p>
    <w:p w:rsidR="001F1ED3" w:rsidRDefault="001F1ED3" w:rsidP="001F1ED3">
      <w:pPr>
        <w:spacing w:after="0" w:line="240" w:lineRule="auto"/>
        <w:ind w:left="720" w:hanging="720"/>
      </w:pPr>
      <w:proofErr w:type="spellStart"/>
      <w:r>
        <w:rPr>
          <w:rFonts w:cs="Times New Roman"/>
          <w:color w:val="000000"/>
          <w:szCs w:val="24"/>
        </w:rPr>
        <w:t>Maron</w:t>
      </w:r>
      <w:proofErr w:type="spellEnd"/>
      <w:r>
        <w:rPr>
          <w:rFonts w:cs="Times New Roman"/>
          <w:color w:val="000000"/>
          <w:szCs w:val="24"/>
        </w:rPr>
        <w:t xml:space="preserve">, M. (2010, September 5). </w:t>
      </w:r>
      <w:proofErr w:type="spellStart"/>
      <w:r>
        <w:rPr>
          <w:rFonts w:cs="Times New Roman"/>
          <w:color w:val="000000"/>
          <w:szCs w:val="24"/>
        </w:rPr>
        <w:t>Kibera’s</w:t>
      </w:r>
      <w:proofErr w:type="spellEnd"/>
      <w:r>
        <w:rPr>
          <w:rFonts w:cs="Times New Roman"/>
          <w:color w:val="000000"/>
          <w:szCs w:val="24"/>
        </w:rPr>
        <w:t xml:space="preserve"> Census: Population, Politics, Precision [Blog post]. Retrieved from Map </w:t>
      </w:r>
      <w:proofErr w:type="spellStart"/>
      <w:r>
        <w:rPr>
          <w:rFonts w:cs="Times New Roman"/>
          <w:color w:val="000000"/>
          <w:szCs w:val="24"/>
        </w:rPr>
        <w:t>Kibera</w:t>
      </w:r>
      <w:proofErr w:type="spellEnd"/>
      <w:r>
        <w:rPr>
          <w:rFonts w:cs="Times New Roman"/>
          <w:color w:val="000000"/>
          <w:szCs w:val="24"/>
        </w:rPr>
        <w:t xml:space="preserve"> website: http://www.mapkibera.org/blog/2010/09/05/kiberas-census-population-politics-precision/</w:t>
      </w:r>
    </w:p>
    <w:p w:rsidR="001F1ED3" w:rsidRDefault="001F1ED3" w:rsidP="001F1ED3">
      <w:pPr>
        <w:spacing w:after="0" w:line="240" w:lineRule="auto"/>
        <w:ind w:left="720" w:hanging="720"/>
      </w:pPr>
      <w:proofErr w:type="spellStart"/>
      <w:r>
        <w:rPr>
          <w:rFonts w:cs="Times New Roman"/>
          <w:color w:val="000000"/>
          <w:szCs w:val="24"/>
        </w:rPr>
        <w:t>Marras</w:t>
      </w:r>
      <w:proofErr w:type="spellEnd"/>
      <w:r>
        <w:rPr>
          <w:rFonts w:cs="Times New Roman"/>
          <w:color w:val="000000"/>
          <w:szCs w:val="24"/>
        </w:rPr>
        <w:t xml:space="preserve">, S. (2009). </w:t>
      </w:r>
      <w:proofErr w:type="gramStart"/>
      <w:r>
        <w:rPr>
          <w:rFonts w:cs="Times New Roman"/>
          <w:color w:val="000000"/>
          <w:szCs w:val="24"/>
        </w:rPr>
        <w:t>Mapping the unmapped.</w:t>
      </w:r>
      <w:proofErr w:type="gramEnd"/>
      <w:r>
        <w:rPr>
          <w:rFonts w:cs="Times New Roman"/>
          <w:color w:val="000000"/>
          <w:szCs w:val="24"/>
        </w:rPr>
        <w:t xml:space="preserve"> </w:t>
      </w:r>
      <w:r>
        <w:rPr>
          <w:rFonts w:cs="Times New Roman"/>
          <w:i/>
          <w:color w:val="000000"/>
          <w:szCs w:val="24"/>
        </w:rPr>
        <w:t xml:space="preserve">Map </w:t>
      </w:r>
      <w:proofErr w:type="spellStart"/>
      <w:r>
        <w:rPr>
          <w:rFonts w:cs="Times New Roman"/>
          <w:i/>
          <w:color w:val="000000"/>
          <w:szCs w:val="24"/>
        </w:rPr>
        <w:t>Kibera</w:t>
      </w:r>
      <w:proofErr w:type="spellEnd"/>
      <w:r>
        <w:rPr>
          <w:rFonts w:cs="Times New Roman"/>
          <w:i/>
          <w:color w:val="000000"/>
          <w:szCs w:val="24"/>
        </w:rPr>
        <w:t xml:space="preserve"> Project</w:t>
      </w:r>
      <w:proofErr w:type="gramStart"/>
      <w:r>
        <w:rPr>
          <w:rFonts w:cs="Times New Roman"/>
          <w:i/>
          <w:color w:val="000000"/>
          <w:szCs w:val="24"/>
        </w:rPr>
        <w:t>.&lt;</w:t>
      </w:r>
      <w:proofErr w:type="gramEnd"/>
      <w:r>
        <w:rPr>
          <w:rFonts w:cs="Times New Roman"/>
          <w:i/>
          <w:color w:val="000000"/>
          <w:szCs w:val="24"/>
        </w:rPr>
        <w:t xml:space="preserve"> http://mapkibera project. </w:t>
      </w:r>
      <w:proofErr w:type="spellStart"/>
      <w:proofErr w:type="gramStart"/>
      <w:r>
        <w:rPr>
          <w:rFonts w:cs="Times New Roman"/>
          <w:i/>
          <w:color w:val="000000"/>
          <w:szCs w:val="24"/>
        </w:rPr>
        <w:t>yolasite</w:t>
      </w:r>
      <w:proofErr w:type="spellEnd"/>
      <w:proofErr w:type="gramEnd"/>
      <w:r>
        <w:rPr>
          <w:rFonts w:cs="Times New Roman"/>
          <w:i/>
          <w:color w:val="000000"/>
          <w:szCs w:val="24"/>
        </w:rPr>
        <w:t xml:space="preserve">. </w:t>
      </w:r>
      <w:proofErr w:type="gramStart"/>
      <w:r>
        <w:rPr>
          <w:rFonts w:cs="Times New Roman"/>
          <w:i/>
          <w:color w:val="000000"/>
          <w:szCs w:val="24"/>
        </w:rPr>
        <w:t>com/resources/</w:t>
      </w:r>
      <w:proofErr w:type="spellStart"/>
      <w:r>
        <w:rPr>
          <w:rFonts w:cs="Times New Roman"/>
          <w:i/>
          <w:color w:val="000000"/>
          <w:szCs w:val="24"/>
        </w:rPr>
        <w:t>Kibera_mapping_the_unmapped</w:t>
      </w:r>
      <w:proofErr w:type="spellEnd"/>
      <w:proofErr w:type="gramEnd"/>
      <w:r>
        <w:rPr>
          <w:rFonts w:cs="Times New Roman"/>
          <w:i/>
          <w:color w:val="000000"/>
          <w:szCs w:val="24"/>
        </w:rPr>
        <w:t xml:space="preserve">. </w:t>
      </w:r>
      <w:proofErr w:type="spellStart"/>
      <w:proofErr w:type="gramStart"/>
      <w:r>
        <w:rPr>
          <w:rFonts w:cs="Times New Roman"/>
          <w:i/>
          <w:color w:val="000000"/>
          <w:szCs w:val="24"/>
        </w:rPr>
        <w:t>pdf</w:t>
      </w:r>
      <w:proofErr w:type="spellEnd"/>
      <w:proofErr w:type="gramEnd"/>
      <w:r>
        <w:rPr>
          <w:rFonts w:cs="Times New Roman"/>
          <w:color w:val="000000"/>
          <w:szCs w:val="24"/>
        </w:rPr>
        <w:t>.</w:t>
      </w:r>
    </w:p>
    <w:p w:rsidR="001F1ED3" w:rsidRDefault="001F1ED3" w:rsidP="001F1ED3">
      <w:pPr>
        <w:spacing w:after="0" w:line="240" w:lineRule="auto"/>
        <w:ind w:left="720" w:hanging="720"/>
      </w:pPr>
      <w:proofErr w:type="spellStart"/>
      <w:proofErr w:type="gramStart"/>
      <w:r>
        <w:rPr>
          <w:rFonts w:cs="Times New Roman"/>
          <w:color w:val="000000"/>
          <w:szCs w:val="24"/>
        </w:rPr>
        <w:t>Masago</w:t>
      </w:r>
      <w:proofErr w:type="spellEnd"/>
      <w:r>
        <w:rPr>
          <w:rFonts w:cs="Times New Roman"/>
          <w:color w:val="000000"/>
          <w:szCs w:val="24"/>
        </w:rPr>
        <w:t>, Y., &amp; Jones, R. (</w:t>
      </w:r>
      <w:proofErr w:type="spellStart"/>
      <w:r>
        <w:rPr>
          <w:rFonts w:cs="Times New Roman"/>
          <w:color w:val="000000"/>
          <w:szCs w:val="24"/>
        </w:rPr>
        <w:t>n.d</w:t>
      </w:r>
      <w:proofErr w:type="spellEnd"/>
      <w:r>
        <w:rPr>
          <w:rFonts w:cs="Times New Roman"/>
          <w:color w:val="000000"/>
          <w:szCs w:val="24"/>
        </w:rPr>
        <w:t>.).</w:t>
      </w:r>
      <w:proofErr w:type="gramEnd"/>
      <w:r>
        <w:rPr>
          <w:rFonts w:cs="Times New Roman"/>
          <w:color w:val="000000"/>
          <w:szCs w:val="24"/>
        </w:rPr>
        <w:t xml:space="preserve"> </w:t>
      </w:r>
      <w:r>
        <w:rPr>
          <w:rFonts w:cs="Times New Roman"/>
          <w:i/>
          <w:color w:val="000000"/>
          <w:szCs w:val="24"/>
        </w:rPr>
        <w:t>Estimates of risk associated with a tuberculosis patient and air travel</w:t>
      </w:r>
      <w:r>
        <w:rPr>
          <w:rFonts w:cs="Times New Roman"/>
          <w:color w:val="000000"/>
          <w:szCs w:val="24"/>
        </w:rPr>
        <w:t>.</w:t>
      </w:r>
    </w:p>
    <w:p w:rsidR="001F1ED3" w:rsidRDefault="001F1ED3" w:rsidP="001F1ED3">
      <w:pPr>
        <w:spacing w:after="0" w:line="240" w:lineRule="auto"/>
        <w:ind w:left="720" w:hanging="720"/>
      </w:pPr>
      <w:r w:rsidRPr="001F1ED3">
        <w:rPr>
          <w:rFonts w:cs="Times New Roman"/>
          <w:color w:val="000000"/>
          <w:szCs w:val="24"/>
          <w:lang w:val="fr-CA"/>
        </w:rPr>
        <w:t xml:space="preserve">Miller, J. H., &amp; Page, S. E. (2007). </w:t>
      </w:r>
      <w:r>
        <w:rPr>
          <w:rFonts w:cs="Times New Roman"/>
          <w:i/>
          <w:color w:val="000000"/>
          <w:szCs w:val="24"/>
        </w:rPr>
        <w:t>Complex Adaptive Systems: an introduction to computational models of social life</w:t>
      </w:r>
      <w:r>
        <w:rPr>
          <w:rFonts w:cs="Times New Roman"/>
          <w:color w:val="000000"/>
          <w:szCs w:val="24"/>
        </w:rPr>
        <w:t>. Princeton, NJ: Princeton University Press.</w:t>
      </w:r>
    </w:p>
    <w:p w:rsidR="001F1ED3" w:rsidRDefault="001F1ED3" w:rsidP="001F1ED3">
      <w:pPr>
        <w:spacing w:after="0" w:line="240" w:lineRule="auto"/>
        <w:ind w:left="720" w:hanging="720"/>
      </w:pPr>
      <w:proofErr w:type="spellStart"/>
      <w:proofErr w:type="gramStart"/>
      <w:r>
        <w:rPr>
          <w:rFonts w:cs="Times New Roman"/>
          <w:color w:val="000000"/>
          <w:szCs w:val="24"/>
        </w:rPr>
        <w:t>Mutisya</w:t>
      </w:r>
      <w:proofErr w:type="spellEnd"/>
      <w:r>
        <w:rPr>
          <w:rFonts w:cs="Times New Roman"/>
          <w:color w:val="000000"/>
          <w:szCs w:val="24"/>
        </w:rPr>
        <w:t xml:space="preserve">, E., &amp; </w:t>
      </w:r>
      <w:proofErr w:type="spellStart"/>
      <w:r>
        <w:rPr>
          <w:rFonts w:cs="Times New Roman"/>
          <w:color w:val="000000"/>
          <w:szCs w:val="24"/>
        </w:rPr>
        <w:t>Yarime</w:t>
      </w:r>
      <w:proofErr w:type="spellEnd"/>
      <w:r>
        <w:rPr>
          <w:rFonts w:cs="Times New Roman"/>
          <w:color w:val="000000"/>
          <w:szCs w:val="24"/>
        </w:rPr>
        <w:t>, M. (2011).</w:t>
      </w:r>
      <w:proofErr w:type="gramEnd"/>
      <w:r>
        <w:rPr>
          <w:rFonts w:cs="Times New Roman"/>
          <w:color w:val="000000"/>
          <w:szCs w:val="24"/>
        </w:rPr>
        <w:t xml:space="preserve"> </w:t>
      </w:r>
      <w:proofErr w:type="gramStart"/>
      <w:r>
        <w:rPr>
          <w:rFonts w:cs="Times New Roman"/>
          <w:color w:val="000000"/>
          <w:szCs w:val="24"/>
        </w:rPr>
        <w:t xml:space="preserve">Understanding the Grassroots Dynamics of Slums in Nairobi: The Dilemma of </w:t>
      </w:r>
      <w:proofErr w:type="spellStart"/>
      <w:r>
        <w:rPr>
          <w:rFonts w:cs="Times New Roman"/>
          <w:color w:val="000000"/>
          <w:szCs w:val="24"/>
        </w:rPr>
        <w:t>Kibera</w:t>
      </w:r>
      <w:proofErr w:type="spellEnd"/>
      <w:r>
        <w:rPr>
          <w:rFonts w:cs="Times New Roman"/>
          <w:color w:val="000000"/>
          <w:szCs w:val="24"/>
        </w:rPr>
        <w:t xml:space="preserve"> Informal Settlements.</w:t>
      </w:r>
      <w:proofErr w:type="gramEnd"/>
      <w:r>
        <w:rPr>
          <w:rFonts w:cs="Times New Roman"/>
          <w:color w:val="000000"/>
          <w:szCs w:val="24"/>
        </w:rPr>
        <w:t xml:space="preserve"> </w:t>
      </w:r>
      <w:r>
        <w:rPr>
          <w:rFonts w:cs="Times New Roman"/>
          <w:i/>
          <w:color w:val="000000"/>
          <w:szCs w:val="24"/>
        </w:rPr>
        <w:t>International Transaction Journal of Engineering, Management, and Applied Sciences and Technologies</w:t>
      </w:r>
      <w:r>
        <w:rPr>
          <w:rFonts w:cs="Times New Roman"/>
          <w:color w:val="000000"/>
          <w:szCs w:val="24"/>
        </w:rPr>
        <w:t xml:space="preserve">, </w:t>
      </w:r>
      <w:r>
        <w:rPr>
          <w:rFonts w:cs="Times New Roman"/>
          <w:i/>
          <w:color w:val="000000"/>
          <w:szCs w:val="24"/>
        </w:rPr>
        <w:t>2</w:t>
      </w:r>
      <w:r>
        <w:rPr>
          <w:rFonts w:cs="Times New Roman"/>
          <w:color w:val="000000"/>
          <w:szCs w:val="24"/>
        </w:rPr>
        <w:t>, 197-213.</w:t>
      </w:r>
    </w:p>
    <w:p w:rsidR="001F1ED3" w:rsidRDefault="001F1ED3" w:rsidP="001F1ED3">
      <w:pPr>
        <w:spacing w:after="0" w:line="240" w:lineRule="auto"/>
        <w:ind w:left="720" w:hanging="720"/>
      </w:pPr>
      <w:proofErr w:type="spellStart"/>
      <w:proofErr w:type="gramStart"/>
      <w:r>
        <w:rPr>
          <w:rFonts w:cs="Times New Roman"/>
          <w:color w:val="000000"/>
          <w:szCs w:val="24"/>
        </w:rPr>
        <w:lastRenderedPageBreak/>
        <w:t>OpenStreetMap</w:t>
      </w:r>
      <w:proofErr w:type="spellEnd"/>
      <w:r>
        <w:rPr>
          <w:rFonts w:cs="Times New Roman"/>
          <w:color w:val="000000"/>
          <w:szCs w:val="24"/>
        </w:rPr>
        <w:t>.</w:t>
      </w:r>
      <w:proofErr w:type="gramEnd"/>
      <w:r>
        <w:rPr>
          <w:rFonts w:cs="Times New Roman"/>
          <w:color w:val="000000"/>
          <w:szCs w:val="24"/>
        </w:rPr>
        <w:t xml:space="preserve"> </w:t>
      </w:r>
      <w:proofErr w:type="gramStart"/>
      <w:r>
        <w:rPr>
          <w:rFonts w:cs="Times New Roman"/>
          <w:color w:val="000000"/>
          <w:szCs w:val="24"/>
        </w:rPr>
        <w:t xml:space="preserve">(2013). </w:t>
      </w:r>
      <w:proofErr w:type="spellStart"/>
      <w:r>
        <w:rPr>
          <w:rFonts w:cs="Times New Roman"/>
          <w:color w:val="000000"/>
          <w:szCs w:val="24"/>
        </w:rPr>
        <w:t>OpenStreetMap</w:t>
      </w:r>
      <w:proofErr w:type="spellEnd"/>
      <w:r>
        <w:rPr>
          <w:rFonts w:cs="Times New Roman"/>
          <w:color w:val="000000"/>
          <w:szCs w:val="24"/>
        </w:rPr>
        <w:t xml:space="preserve"> contributors.</w:t>
      </w:r>
      <w:proofErr w:type="gramEnd"/>
      <w:r>
        <w:rPr>
          <w:rFonts w:cs="Times New Roman"/>
          <w:color w:val="000000"/>
          <w:szCs w:val="24"/>
        </w:rPr>
        <w:t xml:space="preserve"> </w:t>
      </w:r>
      <w:proofErr w:type="gramStart"/>
      <w:r>
        <w:rPr>
          <w:rFonts w:cs="Times New Roman"/>
          <w:color w:val="000000"/>
          <w:szCs w:val="24"/>
        </w:rPr>
        <w:t>Retrieved from http://www.mapkibera.org/download/ on December 13, 2013.</w:t>
      </w:r>
      <w:proofErr w:type="gramEnd"/>
    </w:p>
    <w:p w:rsidR="001F1ED3" w:rsidRDefault="001F1ED3" w:rsidP="001F1ED3">
      <w:pPr>
        <w:spacing w:after="0" w:line="240" w:lineRule="auto"/>
        <w:ind w:left="720" w:hanging="720"/>
      </w:pPr>
      <w:proofErr w:type="spellStart"/>
      <w:r>
        <w:rPr>
          <w:rFonts w:cs="Times New Roman"/>
          <w:color w:val="000000"/>
          <w:szCs w:val="24"/>
        </w:rPr>
        <w:t>Orao-Obura</w:t>
      </w:r>
      <w:proofErr w:type="spellEnd"/>
      <w:r>
        <w:rPr>
          <w:rFonts w:cs="Times New Roman"/>
          <w:color w:val="000000"/>
          <w:szCs w:val="24"/>
        </w:rPr>
        <w:t xml:space="preserve">, G. (2002). </w:t>
      </w:r>
      <w:proofErr w:type="gramStart"/>
      <w:r>
        <w:rPr>
          <w:rFonts w:cs="Times New Roman"/>
          <w:i/>
          <w:color w:val="000000"/>
          <w:szCs w:val="24"/>
        </w:rPr>
        <w:t>Kenya :</w:t>
      </w:r>
      <w:proofErr w:type="gramEnd"/>
      <w:r>
        <w:rPr>
          <w:rFonts w:cs="Times New Roman"/>
          <w:i/>
          <w:color w:val="000000"/>
          <w:szCs w:val="24"/>
        </w:rPr>
        <w:t xml:space="preserve"> facing the challenge of Africa’s integration in the global economy : the role of multinational enterprises in the plantations sector</w:t>
      </w:r>
      <w:r>
        <w:rPr>
          <w:rFonts w:cs="Times New Roman"/>
          <w:color w:val="000000"/>
          <w:szCs w:val="24"/>
        </w:rPr>
        <w:t xml:space="preserve">. </w:t>
      </w:r>
      <w:proofErr w:type="gramStart"/>
      <w:r>
        <w:rPr>
          <w:rFonts w:cs="Times New Roman"/>
          <w:color w:val="000000"/>
          <w:szCs w:val="24"/>
        </w:rPr>
        <w:t xml:space="preserve">International </w:t>
      </w:r>
      <w:proofErr w:type="spellStart"/>
      <w:r>
        <w:rPr>
          <w:rFonts w:cs="Times New Roman"/>
          <w:color w:val="000000"/>
          <w:szCs w:val="24"/>
        </w:rPr>
        <w:t>Labour</w:t>
      </w:r>
      <w:proofErr w:type="spellEnd"/>
      <w:r>
        <w:rPr>
          <w:rFonts w:cs="Times New Roman"/>
          <w:color w:val="000000"/>
          <w:szCs w:val="24"/>
        </w:rPr>
        <w:t xml:space="preserve"> Office.</w:t>
      </w:r>
      <w:proofErr w:type="gramEnd"/>
    </w:p>
    <w:p w:rsidR="001F1ED3" w:rsidRDefault="001F1ED3" w:rsidP="001F1ED3">
      <w:pPr>
        <w:spacing w:after="0" w:line="240" w:lineRule="auto"/>
        <w:ind w:left="720" w:hanging="720"/>
      </w:pPr>
      <w:r>
        <w:rPr>
          <w:rFonts w:cs="Times New Roman"/>
          <w:color w:val="000000"/>
          <w:szCs w:val="24"/>
        </w:rPr>
        <w:t xml:space="preserve">Patterson, H. (2011). </w:t>
      </w:r>
      <w:r>
        <w:rPr>
          <w:rFonts w:cs="Times New Roman"/>
          <w:i/>
          <w:color w:val="000000"/>
          <w:szCs w:val="24"/>
        </w:rPr>
        <w:t>HIV/AIDS IN THE SLUMS OF KENYA: INTERVENING THROUGH EFFECTIVELY UTILIZING VOLUNTEERS</w:t>
      </w:r>
      <w:r>
        <w:rPr>
          <w:rFonts w:cs="Times New Roman"/>
          <w:color w:val="000000"/>
          <w:szCs w:val="24"/>
        </w:rPr>
        <w:t xml:space="preserve"> (Doctoral dissertation, University of Pittsburgh).</w:t>
      </w:r>
    </w:p>
    <w:p w:rsidR="001F1ED3" w:rsidRDefault="001F1ED3" w:rsidP="001F1ED3">
      <w:pPr>
        <w:spacing w:after="0" w:line="240" w:lineRule="auto"/>
        <w:ind w:left="720" w:hanging="720"/>
      </w:pPr>
      <w:proofErr w:type="spellStart"/>
      <w:proofErr w:type="gramStart"/>
      <w:r>
        <w:rPr>
          <w:rFonts w:cs="Times New Roman"/>
          <w:color w:val="000000"/>
          <w:szCs w:val="24"/>
        </w:rPr>
        <w:t>Peiperl</w:t>
      </w:r>
      <w:proofErr w:type="spellEnd"/>
      <w:r>
        <w:rPr>
          <w:rFonts w:cs="Times New Roman"/>
          <w:color w:val="000000"/>
          <w:szCs w:val="24"/>
        </w:rPr>
        <w:t>, L., &amp; Coffey, S. (</w:t>
      </w:r>
      <w:proofErr w:type="spellStart"/>
      <w:r>
        <w:rPr>
          <w:rFonts w:cs="Times New Roman"/>
          <w:color w:val="000000"/>
          <w:szCs w:val="24"/>
        </w:rPr>
        <w:t>n.d</w:t>
      </w:r>
      <w:proofErr w:type="spellEnd"/>
      <w:r>
        <w:rPr>
          <w:rFonts w:cs="Times New Roman"/>
          <w:color w:val="000000"/>
          <w:szCs w:val="24"/>
        </w:rPr>
        <w:t>.).</w:t>
      </w:r>
      <w:proofErr w:type="gramEnd"/>
      <w:r>
        <w:rPr>
          <w:rFonts w:cs="Times New Roman"/>
          <w:color w:val="000000"/>
          <w:szCs w:val="24"/>
        </w:rPr>
        <w:t xml:space="preserve"> HIV/AIDS.</w:t>
      </w:r>
      <w:r>
        <w:rPr>
          <w:rFonts w:cs="Times New Roman"/>
          <w:i/>
          <w:color w:val="000000"/>
          <w:szCs w:val="24"/>
        </w:rPr>
        <w:t>FAQ: How long can people infected with HIV expect to live? -</w:t>
      </w:r>
      <w:r>
        <w:rPr>
          <w:rFonts w:cs="Times New Roman"/>
          <w:color w:val="000000"/>
          <w:szCs w:val="24"/>
        </w:rPr>
        <w:t>. Retrieved December 11, 2013, from http://www.hiv.va.gov/patient/faqs/life-expectancy-with-HIV.asp</w:t>
      </w:r>
    </w:p>
    <w:p w:rsidR="001F1ED3" w:rsidRDefault="001F1ED3" w:rsidP="001F1ED3">
      <w:pPr>
        <w:spacing w:after="0" w:line="240" w:lineRule="auto"/>
        <w:ind w:left="720" w:hanging="720"/>
      </w:pPr>
      <w:proofErr w:type="gramStart"/>
      <w:r>
        <w:rPr>
          <w:rFonts w:cs="Times New Roman"/>
          <w:color w:val="000000"/>
          <w:szCs w:val="24"/>
        </w:rPr>
        <w:t>Pint, B. (</w:t>
      </w:r>
      <w:proofErr w:type="spellStart"/>
      <w:r>
        <w:rPr>
          <w:rFonts w:cs="Times New Roman"/>
          <w:color w:val="000000"/>
          <w:szCs w:val="24"/>
        </w:rPr>
        <w:t>n.d</w:t>
      </w:r>
      <w:proofErr w:type="spellEnd"/>
      <w:r>
        <w:rPr>
          <w:rFonts w:cs="Times New Roman"/>
          <w:color w:val="000000"/>
          <w:szCs w:val="24"/>
        </w:rPr>
        <w:t>.).</w:t>
      </w:r>
      <w:proofErr w:type="gramEnd"/>
      <w:r>
        <w:rPr>
          <w:rFonts w:cs="Times New Roman"/>
          <w:color w:val="000000"/>
          <w:szCs w:val="24"/>
        </w:rPr>
        <w:t xml:space="preserve"> </w:t>
      </w:r>
      <w:proofErr w:type="gramStart"/>
      <w:r>
        <w:rPr>
          <w:rFonts w:cs="Times New Roman"/>
          <w:i/>
          <w:color w:val="000000"/>
          <w:szCs w:val="24"/>
        </w:rPr>
        <w:t>Ethnic Clashes in a Kenyan Slum Overview, Design Concepts, Details, and Human Decision Making (ODD+D)</w:t>
      </w:r>
      <w:r>
        <w:rPr>
          <w:rFonts w:cs="Times New Roman"/>
          <w:color w:val="000000"/>
          <w:szCs w:val="24"/>
        </w:rPr>
        <w:t>.</w:t>
      </w:r>
      <w:proofErr w:type="gramEnd"/>
      <w:r>
        <w:rPr>
          <w:rFonts w:cs="Times New Roman"/>
          <w:color w:val="000000"/>
          <w:szCs w:val="24"/>
        </w:rPr>
        <w:t xml:space="preserve"> </w:t>
      </w:r>
      <w:proofErr w:type="gramStart"/>
      <w:r>
        <w:rPr>
          <w:rFonts w:cs="Times New Roman"/>
          <w:color w:val="000000"/>
          <w:szCs w:val="24"/>
        </w:rPr>
        <w:t>Unpublished working paper, George Mason University, Fairfax, VA.</w:t>
      </w:r>
      <w:proofErr w:type="gramEnd"/>
    </w:p>
    <w:p w:rsidR="001F1ED3" w:rsidRDefault="001F1ED3" w:rsidP="001F1ED3">
      <w:pPr>
        <w:spacing w:after="0" w:line="240" w:lineRule="auto"/>
        <w:ind w:left="720" w:hanging="720"/>
      </w:pPr>
      <w:proofErr w:type="gramStart"/>
      <w:r>
        <w:rPr>
          <w:rFonts w:cs="Times New Roman"/>
          <w:color w:val="000000"/>
          <w:szCs w:val="24"/>
        </w:rPr>
        <w:t>Quantum GIS Development Team, &lt;2013&gt;.</w:t>
      </w:r>
      <w:proofErr w:type="gramEnd"/>
      <w:r>
        <w:rPr>
          <w:rFonts w:cs="Times New Roman"/>
          <w:color w:val="000000"/>
          <w:szCs w:val="24"/>
        </w:rPr>
        <w:t xml:space="preserve"> Quantum GIS Geographic Information System. Open Source Geospatial Foundation Project. http://qgis.osgeo.org.</w:t>
      </w:r>
    </w:p>
    <w:p w:rsidR="001F1ED3" w:rsidRDefault="001F1ED3" w:rsidP="001F1ED3">
      <w:pPr>
        <w:spacing w:after="0" w:line="240" w:lineRule="auto"/>
        <w:ind w:left="720" w:hanging="720"/>
      </w:pPr>
      <w:proofErr w:type="spellStart"/>
      <w:r>
        <w:rPr>
          <w:rFonts w:cs="Times New Roman"/>
          <w:color w:val="000000"/>
          <w:szCs w:val="24"/>
        </w:rPr>
        <w:t>Rodrigues</w:t>
      </w:r>
      <w:proofErr w:type="spellEnd"/>
      <w:r>
        <w:rPr>
          <w:rFonts w:cs="Times New Roman"/>
          <w:color w:val="000000"/>
          <w:szCs w:val="24"/>
        </w:rPr>
        <w:t xml:space="preserve">, Denise do Socorro S., Cunha, </w:t>
      </w:r>
      <w:proofErr w:type="spellStart"/>
      <w:r>
        <w:rPr>
          <w:rFonts w:cs="Times New Roman"/>
          <w:color w:val="000000"/>
          <w:szCs w:val="24"/>
        </w:rPr>
        <w:t>Rosangela</w:t>
      </w:r>
      <w:proofErr w:type="spellEnd"/>
      <w:r>
        <w:rPr>
          <w:rFonts w:cs="Times New Roman"/>
          <w:color w:val="000000"/>
          <w:szCs w:val="24"/>
        </w:rPr>
        <w:t xml:space="preserve"> M. de C., </w:t>
      </w:r>
      <w:proofErr w:type="spellStart"/>
      <w:r>
        <w:rPr>
          <w:rFonts w:cs="Times New Roman"/>
          <w:color w:val="000000"/>
          <w:szCs w:val="24"/>
        </w:rPr>
        <w:t>Kallas</w:t>
      </w:r>
      <w:proofErr w:type="spellEnd"/>
      <w:r>
        <w:rPr>
          <w:rFonts w:cs="Times New Roman"/>
          <w:color w:val="000000"/>
          <w:szCs w:val="24"/>
        </w:rPr>
        <w:t xml:space="preserve">, </w:t>
      </w:r>
      <w:proofErr w:type="spellStart"/>
      <w:r>
        <w:rPr>
          <w:rFonts w:cs="Times New Roman"/>
          <w:color w:val="000000"/>
          <w:szCs w:val="24"/>
        </w:rPr>
        <w:t>Esper</w:t>
      </w:r>
      <w:proofErr w:type="spellEnd"/>
      <w:r>
        <w:rPr>
          <w:rFonts w:cs="Times New Roman"/>
          <w:color w:val="000000"/>
          <w:szCs w:val="24"/>
        </w:rPr>
        <w:t xml:space="preserve"> Georges, &amp; </w:t>
      </w:r>
      <w:proofErr w:type="spellStart"/>
      <w:r>
        <w:rPr>
          <w:rFonts w:cs="Times New Roman"/>
          <w:color w:val="000000"/>
          <w:szCs w:val="24"/>
        </w:rPr>
        <w:t>Salomao</w:t>
      </w:r>
      <w:proofErr w:type="spellEnd"/>
      <w:r>
        <w:rPr>
          <w:rFonts w:cs="Times New Roman"/>
          <w:color w:val="000000"/>
          <w:szCs w:val="24"/>
        </w:rPr>
        <w:t xml:space="preserve">, </w:t>
      </w:r>
      <w:proofErr w:type="spellStart"/>
      <w:r>
        <w:rPr>
          <w:rFonts w:cs="Times New Roman"/>
          <w:color w:val="000000"/>
          <w:szCs w:val="24"/>
        </w:rPr>
        <w:t>Reinaldo</w:t>
      </w:r>
      <w:proofErr w:type="spellEnd"/>
      <w:r>
        <w:rPr>
          <w:rFonts w:cs="Times New Roman"/>
          <w:color w:val="000000"/>
          <w:szCs w:val="24"/>
        </w:rPr>
        <w:t xml:space="preserve">. </w:t>
      </w:r>
      <w:proofErr w:type="gramStart"/>
      <w:r>
        <w:rPr>
          <w:rFonts w:cs="Times New Roman"/>
          <w:color w:val="000000"/>
          <w:szCs w:val="24"/>
        </w:rPr>
        <w:t>(2003). Distribution of naive and memory/</w:t>
      </w:r>
      <w:proofErr w:type="spellStart"/>
      <w:r>
        <w:rPr>
          <w:rFonts w:cs="Times New Roman"/>
          <w:color w:val="000000"/>
          <w:szCs w:val="24"/>
        </w:rPr>
        <w:t>effector</w:t>
      </w:r>
      <w:proofErr w:type="spellEnd"/>
      <w:r>
        <w:rPr>
          <w:rFonts w:cs="Times New Roman"/>
          <w:color w:val="000000"/>
          <w:szCs w:val="24"/>
        </w:rPr>
        <w:t xml:space="preserve"> CD4+ T lymphocytes and expression of CD38 on CD8+ T lymphocytes in AIDS patients with tuberculosis.</w:t>
      </w:r>
      <w:proofErr w:type="gramEnd"/>
      <w:r>
        <w:rPr>
          <w:rFonts w:cs="Times New Roman"/>
          <w:color w:val="000000"/>
          <w:szCs w:val="24"/>
        </w:rPr>
        <w:t xml:space="preserve"> Brazilian Journal of Infectious Diseases, 7(2), 161-165. </w:t>
      </w:r>
      <w:proofErr w:type="gramStart"/>
      <w:r>
        <w:rPr>
          <w:rFonts w:cs="Times New Roman"/>
          <w:color w:val="000000"/>
          <w:szCs w:val="24"/>
        </w:rPr>
        <w:t>Retrieved September 28, 2013, from http://www.scielo.br/scielo.php?script=sci_arttext&amp;pid=S1413-86702003000200010&amp;lng=en&amp;tlng=en.</w:t>
      </w:r>
      <w:proofErr w:type="gramEnd"/>
      <w:r>
        <w:rPr>
          <w:rFonts w:cs="Times New Roman"/>
          <w:color w:val="000000"/>
          <w:szCs w:val="24"/>
        </w:rPr>
        <w:t xml:space="preserve"> </w:t>
      </w:r>
      <w:proofErr w:type="gramStart"/>
      <w:r>
        <w:rPr>
          <w:rFonts w:cs="Times New Roman"/>
          <w:color w:val="000000"/>
          <w:szCs w:val="24"/>
        </w:rPr>
        <w:t>10.1590/S1413-86702003000200010.</w:t>
      </w:r>
      <w:proofErr w:type="gramEnd"/>
    </w:p>
    <w:p w:rsidR="001F1ED3" w:rsidRDefault="001F1ED3" w:rsidP="001F1ED3">
      <w:pPr>
        <w:spacing w:after="0" w:line="240" w:lineRule="auto"/>
        <w:ind w:left="720" w:hanging="720"/>
      </w:pPr>
      <w:proofErr w:type="spellStart"/>
      <w:r>
        <w:rPr>
          <w:rFonts w:cs="Times New Roman"/>
          <w:color w:val="000000"/>
          <w:szCs w:val="24"/>
        </w:rPr>
        <w:t>Rodrigues</w:t>
      </w:r>
      <w:proofErr w:type="spellEnd"/>
      <w:r>
        <w:rPr>
          <w:rFonts w:cs="Times New Roman"/>
          <w:color w:val="000000"/>
          <w:szCs w:val="24"/>
        </w:rPr>
        <w:t xml:space="preserve">, Denise do Socorro S., Cunha, </w:t>
      </w:r>
      <w:proofErr w:type="spellStart"/>
      <w:r>
        <w:rPr>
          <w:rFonts w:cs="Times New Roman"/>
          <w:color w:val="000000"/>
          <w:szCs w:val="24"/>
        </w:rPr>
        <w:t>Rosangela</w:t>
      </w:r>
      <w:proofErr w:type="spellEnd"/>
      <w:r>
        <w:rPr>
          <w:rFonts w:cs="Times New Roman"/>
          <w:color w:val="000000"/>
          <w:szCs w:val="24"/>
        </w:rPr>
        <w:t xml:space="preserve"> M. de C., </w:t>
      </w:r>
      <w:proofErr w:type="spellStart"/>
      <w:r>
        <w:rPr>
          <w:rFonts w:cs="Times New Roman"/>
          <w:color w:val="000000"/>
          <w:szCs w:val="24"/>
        </w:rPr>
        <w:t>Kallas</w:t>
      </w:r>
      <w:proofErr w:type="spellEnd"/>
      <w:r>
        <w:rPr>
          <w:rFonts w:cs="Times New Roman"/>
          <w:color w:val="000000"/>
          <w:szCs w:val="24"/>
        </w:rPr>
        <w:t xml:space="preserve">, </w:t>
      </w:r>
      <w:proofErr w:type="spellStart"/>
      <w:r>
        <w:rPr>
          <w:rFonts w:cs="Times New Roman"/>
          <w:color w:val="000000"/>
          <w:szCs w:val="24"/>
        </w:rPr>
        <w:t>Esper</w:t>
      </w:r>
      <w:proofErr w:type="spellEnd"/>
      <w:r>
        <w:rPr>
          <w:rFonts w:cs="Times New Roman"/>
          <w:color w:val="000000"/>
          <w:szCs w:val="24"/>
        </w:rPr>
        <w:t xml:space="preserve"> Georges, &amp; </w:t>
      </w:r>
      <w:proofErr w:type="spellStart"/>
      <w:r>
        <w:rPr>
          <w:rFonts w:cs="Times New Roman"/>
          <w:color w:val="000000"/>
          <w:szCs w:val="24"/>
        </w:rPr>
        <w:t>Salomao</w:t>
      </w:r>
      <w:proofErr w:type="spellEnd"/>
      <w:r>
        <w:rPr>
          <w:rFonts w:cs="Times New Roman"/>
          <w:color w:val="000000"/>
          <w:szCs w:val="24"/>
        </w:rPr>
        <w:t xml:space="preserve">, </w:t>
      </w:r>
      <w:proofErr w:type="spellStart"/>
      <w:r>
        <w:rPr>
          <w:rFonts w:cs="Times New Roman"/>
          <w:color w:val="000000"/>
          <w:szCs w:val="24"/>
        </w:rPr>
        <w:t>Reinaldo</w:t>
      </w:r>
      <w:proofErr w:type="spellEnd"/>
      <w:r>
        <w:rPr>
          <w:rFonts w:cs="Times New Roman"/>
          <w:color w:val="000000"/>
          <w:szCs w:val="24"/>
        </w:rPr>
        <w:t xml:space="preserve">. </w:t>
      </w:r>
      <w:proofErr w:type="gramStart"/>
      <w:r>
        <w:rPr>
          <w:rFonts w:cs="Times New Roman"/>
          <w:color w:val="000000"/>
          <w:szCs w:val="24"/>
        </w:rPr>
        <w:t>(2003). Distribution of naive and memory/</w:t>
      </w:r>
      <w:proofErr w:type="spellStart"/>
      <w:r>
        <w:rPr>
          <w:rFonts w:cs="Times New Roman"/>
          <w:color w:val="000000"/>
          <w:szCs w:val="24"/>
        </w:rPr>
        <w:t>effector</w:t>
      </w:r>
      <w:proofErr w:type="spellEnd"/>
      <w:r>
        <w:rPr>
          <w:rFonts w:cs="Times New Roman"/>
          <w:color w:val="000000"/>
          <w:szCs w:val="24"/>
        </w:rPr>
        <w:t xml:space="preserve"> CD4+ T lymphocytes and expression of CD38 on CD8+ T lymphocytes in AIDS patients with tuberculosis.</w:t>
      </w:r>
      <w:proofErr w:type="gramEnd"/>
      <w:r>
        <w:rPr>
          <w:rFonts w:cs="Times New Roman"/>
          <w:color w:val="000000"/>
          <w:szCs w:val="24"/>
        </w:rPr>
        <w:t xml:space="preserve"> </w:t>
      </w:r>
      <w:r>
        <w:rPr>
          <w:rFonts w:cs="Times New Roman"/>
          <w:i/>
          <w:color w:val="000000"/>
          <w:szCs w:val="24"/>
        </w:rPr>
        <w:t>Brazilian Journal of Infectious Diseases</w:t>
      </w:r>
      <w:r>
        <w:rPr>
          <w:rFonts w:cs="Times New Roman"/>
          <w:color w:val="000000"/>
          <w:szCs w:val="24"/>
        </w:rPr>
        <w:t xml:space="preserve">, </w:t>
      </w:r>
      <w:r>
        <w:rPr>
          <w:rFonts w:cs="Times New Roman"/>
          <w:i/>
          <w:color w:val="000000"/>
          <w:szCs w:val="24"/>
        </w:rPr>
        <w:t>7</w:t>
      </w:r>
      <w:r>
        <w:rPr>
          <w:rFonts w:cs="Times New Roman"/>
          <w:color w:val="000000"/>
          <w:szCs w:val="24"/>
        </w:rPr>
        <w:t xml:space="preserve">(2), 161-165. </w:t>
      </w:r>
      <w:proofErr w:type="gramStart"/>
      <w:r>
        <w:rPr>
          <w:rFonts w:cs="Times New Roman"/>
          <w:color w:val="000000"/>
          <w:szCs w:val="24"/>
        </w:rPr>
        <w:t>Retrieved December 13, 2013, from http://www.scielo.br/scielo.php?script=sci_arttext&amp;pid=S1413-86702003000200010&amp;lng=en&amp;tlng=en.</w:t>
      </w:r>
      <w:proofErr w:type="gramEnd"/>
      <w:r>
        <w:rPr>
          <w:rFonts w:cs="Times New Roman"/>
          <w:color w:val="000000"/>
          <w:szCs w:val="24"/>
        </w:rPr>
        <w:t xml:space="preserve"> 10.1590/S1413-86702003000200010</w:t>
      </w:r>
    </w:p>
    <w:p w:rsidR="001F1ED3" w:rsidRDefault="001F1ED3" w:rsidP="001F1ED3">
      <w:pPr>
        <w:spacing w:after="0" w:line="240" w:lineRule="auto"/>
        <w:ind w:left="720" w:hanging="720"/>
      </w:pPr>
      <w:proofErr w:type="spellStart"/>
      <w:r>
        <w:rPr>
          <w:rFonts w:cs="Times New Roman"/>
          <w:color w:val="000000"/>
          <w:szCs w:val="24"/>
        </w:rPr>
        <w:t>Rodrigues</w:t>
      </w:r>
      <w:proofErr w:type="spellEnd"/>
      <w:r>
        <w:rPr>
          <w:rFonts w:cs="Times New Roman"/>
          <w:color w:val="000000"/>
          <w:szCs w:val="24"/>
        </w:rPr>
        <w:t xml:space="preserve"> DSS, Cunha RCM, </w:t>
      </w:r>
      <w:proofErr w:type="spellStart"/>
      <w:r>
        <w:rPr>
          <w:rFonts w:cs="Times New Roman"/>
          <w:color w:val="000000"/>
          <w:szCs w:val="24"/>
        </w:rPr>
        <w:t>Kallas</w:t>
      </w:r>
      <w:proofErr w:type="spellEnd"/>
      <w:r>
        <w:rPr>
          <w:rFonts w:cs="Times New Roman"/>
          <w:color w:val="000000"/>
          <w:szCs w:val="24"/>
        </w:rPr>
        <w:t xml:space="preserve"> EG, </w:t>
      </w:r>
      <w:proofErr w:type="spellStart"/>
      <w:r>
        <w:rPr>
          <w:rFonts w:cs="Times New Roman"/>
          <w:color w:val="000000"/>
          <w:szCs w:val="24"/>
        </w:rPr>
        <w:t>Salomão</w:t>
      </w:r>
      <w:proofErr w:type="spellEnd"/>
      <w:r>
        <w:rPr>
          <w:rFonts w:cs="Times New Roman"/>
          <w:color w:val="000000"/>
          <w:szCs w:val="24"/>
        </w:rPr>
        <w:t xml:space="preserve"> R. Distribution of naive and memory/</w:t>
      </w:r>
      <w:proofErr w:type="spellStart"/>
      <w:r>
        <w:rPr>
          <w:rFonts w:cs="Times New Roman"/>
          <w:color w:val="000000"/>
          <w:szCs w:val="24"/>
        </w:rPr>
        <w:t>effector</w:t>
      </w:r>
      <w:proofErr w:type="spellEnd"/>
      <w:r>
        <w:rPr>
          <w:rFonts w:cs="Times New Roman"/>
          <w:color w:val="000000"/>
          <w:szCs w:val="24"/>
        </w:rPr>
        <w:t xml:space="preserve"> CD4+ T lymphocytes and expression of CD38 on CD8+ T lymphocytes in AIDS patients with tuberculosis. Bras J Infect </w:t>
      </w:r>
      <w:proofErr w:type="spellStart"/>
      <w:r>
        <w:rPr>
          <w:rFonts w:cs="Times New Roman"/>
          <w:color w:val="000000"/>
          <w:szCs w:val="24"/>
        </w:rPr>
        <w:t>Dis</w:t>
      </w:r>
      <w:proofErr w:type="spellEnd"/>
      <w:r>
        <w:rPr>
          <w:rFonts w:cs="Times New Roman"/>
          <w:color w:val="000000"/>
          <w:szCs w:val="24"/>
        </w:rPr>
        <w:t xml:space="preserve"> 2003; 7: 161–5.</w:t>
      </w:r>
    </w:p>
    <w:p w:rsidR="001F1ED3" w:rsidRDefault="001F1ED3" w:rsidP="001F1ED3">
      <w:pPr>
        <w:spacing w:after="0" w:line="240" w:lineRule="auto"/>
        <w:ind w:left="720" w:hanging="720"/>
      </w:pPr>
      <w:r>
        <w:rPr>
          <w:rFonts w:cs="Times New Roman"/>
          <w:color w:val="000000"/>
          <w:szCs w:val="24"/>
        </w:rPr>
        <w:t xml:space="preserve">Schelling, T. C. (1971). </w:t>
      </w:r>
      <w:proofErr w:type="gramStart"/>
      <w:r>
        <w:rPr>
          <w:rFonts w:cs="Times New Roman"/>
          <w:color w:val="000000"/>
          <w:szCs w:val="24"/>
        </w:rPr>
        <w:t>Dynamic models of segregation†.</w:t>
      </w:r>
      <w:proofErr w:type="gramEnd"/>
      <w:r>
        <w:rPr>
          <w:rFonts w:cs="Times New Roman"/>
          <w:color w:val="000000"/>
          <w:szCs w:val="24"/>
        </w:rPr>
        <w:t xml:space="preserve"> </w:t>
      </w:r>
      <w:r>
        <w:rPr>
          <w:rFonts w:cs="Times New Roman"/>
          <w:i/>
          <w:color w:val="000000"/>
          <w:szCs w:val="24"/>
        </w:rPr>
        <w:t>Journal of mathematical sociology</w:t>
      </w:r>
      <w:r>
        <w:rPr>
          <w:rFonts w:cs="Times New Roman"/>
          <w:color w:val="000000"/>
          <w:szCs w:val="24"/>
        </w:rPr>
        <w:t xml:space="preserve">, </w:t>
      </w:r>
      <w:r>
        <w:rPr>
          <w:rFonts w:cs="Times New Roman"/>
          <w:i/>
          <w:color w:val="000000"/>
          <w:szCs w:val="24"/>
        </w:rPr>
        <w:t>1</w:t>
      </w:r>
      <w:r>
        <w:rPr>
          <w:rFonts w:cs="Times New Roman"/>
          <w:color w:val="000000"/>
          <w:szCs w:val="24"/>
        </w:rPr>
        <w:t>(2), 143-186.</w:t>
      </w:r>
    </w:p>
    <w:p w:rsidR="001F1ED3" w:rsidRDefault="001F1ED3" w:rsidP="001F1ED3">
      <w:pPr>
        <w:spacing w:after="0" w:line="240" w:lineRule="auto"/>
        <w:ind w:left="720" w:hanging="720"/>
      </w:pPr>
      <w:proofErr w:type="gramStart"/>
      <w:r>
        <w:rPr>
          <w:rFonts w:cs="Times New Roman"/>
          <w:color w:val="000000"/>
          <w:szCs w:val="24"/>
        </w:rPr>
        <w:t xml:space="preserve">Segovia-Juarez, J. L., </w:t>
      </w:r>
      <w:proofErr w:type="spellStart"/>
      <w:r>
        <w:rPr>
          <w:rFonts w:cs="Times New Roman"/>
          <w:color w:val="000000"/>
          <w:szCs w:val="24"/>
        </w:rPr>
        <w:t>Ganguli</w:t>
      </w:r>
      <w:proofErr w:type="spellEnd"/>
      <w:r>
        <w:rPr>
          <w:rFonts w:cs="Times New Roman"/>
          <w:color w:val="000000"/>
          <w:szCs w:val="24"/>
        </w:rPr>
        <w:t xml:space="preserve">, S., &amp; </w:t>
      </w:r>
      <w:proofErr w:type="spellStart"/>
      <w:r>
        <w:rPr>
          <w:rFonts w:cs="Times New Roman"/>
          <w:color w:val="000000"/>
          <w:szCs w:val="24"/>
        </w:rPr>
        <w:t>Kirschner</w:t>
      </w:r>
      <w:proofErr w:type="spellEnd"/>
      <w:r>
        <w:rPr>
          <w:rFonts w:cs="Times New Roman"/>
          <w:color w:val="000000"/>
          <w:szCs w:val="24"/>
        </w:rPr>
        <w:t>, D. (2004).</w:t>
      </w:r>
      <w:proofErr w:type="gramEnd"/>
      <w:r>
        <w:rPr>
          <w:rFonts w:cs="Times New Roman"/>
          <w:color w:val="000000"/>
          <w:szCs w:val="24"/>
        </w:rPr>
        <w:t xml:space="preserve"> Identifying control mechanisms of </w:t>
      </w:r>
      <w:proofErr w:type="spellStart"/>
      <w:r>
        <w:rPr>
          <w:rFonts w:cs="Times New Roman"/>
          <w:color w:val="000000"/>
          <w:szCs w:val="24"/>
        </w:rPr>
        <w:t>granuloma</w:t>
      </w:r>
      <w:proofErr w:type="spellEnd"/>
      <w:r>
        <w:rPr>
          <w:rFonts w:cs="Times New Roman"/>
          <w:color w:val="000000"/>
          <w:szCs w:val="24"/>
        </w:rPr>
        <w:t xml:space="preserve"> formation during&lt; </w:t>
      </w:r>
      <w:proofErr w:type="spellStart"/>
      <w:r>
        <w:rPr>
          <w:rFonts w:cs="Times New Roman"/>
          <w:color w:val="000000"/>
          <w:szCs w:val="24"/>
        </w:rPr>
        <w:t>i</w:t>
      </w:r>
      <w:proofErr w:type="spellEnd"/>
      <w:r>
        <w:rPr>
          <w:rFonts w:cs="Times New Roman"/>
          <w:color w:val="000000"/>
          <w:szCs w:val="24"/>
        </w:rPr>
        <w:t>&gt; M. tuberculosis&lt;/</w:t>
      </w:r>
      <w:proofErr w:type="spellStart"/>
      <w:r>
        <w:rPr>
          <w:rFonts w:cs="Times New Roman"/>
          <w:color w:val="000000"/>
          <w:szCs w:val="24"/>
        </w:rPr>
        <w:t>i</w:t>
      </w:r>
      <w:proofErr w:type="spellEnd"/>
      <w:r>
        <w:rPr>
          <w:rFonts w:cs="Times New Roman"/>
          <w:color w:val="000000"/>
          <w:szCs w:val="24"/>
        </w:rPr>
        <w:t xml:space="preserve">&gt; infection using an agent-based model. </w:t>
      </w:r>
      <w:r>
        <w:rPr>
          <w:rFonts w:cs="Times New Roman"/>
          <w:i/>
          <w:color w:val="000000"/>
          <w:szCs w:val="24"/>
        </w:rPr>
        <w:t>Journal of theoretical biology</w:t>
      </w:r>
      <w:r>
        <w:rPr>
          <w:rFonts w:cs="Times New Roman"/>
          <w:color w:val="000000"/>
          <w:szCs w:val="24"/>
        </w:rPr>
        <w:t xml:space="preserve">, </w:t>
      </w:r>
      <w:r>
        <w:rPr>
          <w:rFonts w:cs="Times New Roman"/>
          <w:i/>
          <w:color w:val="000000"/>
          <w:szCs w:val="24"/>
        </w:rPr>
        <w:t>231</w:t>
      </w:r>
      <w:r>
        <w:rPr>
          <w:rFonts w:cs="Times New Roman"/>
          <w:color w:val="000000"/>
          <w:szCs w:val="24"/>
        </w:rPr>
        <w:t>(3), 357-376.</w:t>
      </w:r>
    </w:p>
    <w:p w:rsidR="001F1ED3" w:rsidRDefault="001F1ED3" w:rsidP="001F1ED3">
      <w:pPr>
        <w:spacing w:after="0" w:line="240" w:lineRule="auto"/>
        <w:ind w:left="720" w:hanging="720"/>
      </w:pPr>
      <w:proofErr w:type="spellStart"/>
      <w:r>
        <w:rPr>
          <w:rFonts w:cs="Times New Roman"/>
          <w:color w:val="000000"/>
          <w:szCs w:val="24"/>
        </w:rPr>
        <w:t>Smedt</w:t>
      </w:r>
      <w:proofErr w:type="spellEnd"/>
      <w:r>
        <w:rPr>
          <w:rFonts w:cs="Times New Roman"/>
          <w:color w:val="000000"/>
          <w:szCs w:val="24"/>
        </w:rPr>
        <w:t xml:space="preserve">, J. (2009). ‘No </w:t>
      </w:r>
      <w:proofErr w:type="spellStart"/>
      <w:r>
        <w:rPr>
          <w:rFonts w:cs="Times New Roman"/>
          <w:color w:val="000000"/>
          <w:szCs w:val="24"/>
        </w:rPr>
        <w:t>Raila</w:t>
      </w:r>
      <w:proofErr w:type="spellEnd"/>
      <w:r>
        <w:rPr>
          <w:rFonts w:cs="Times New Roman"/>
          <w:color w:val="000000"/>
          <w:szCs w:val="24"/>
        </w:rPr>
        <w:t xml:space="preserve">, No Peace!’ </w:t>
      </w:r>
      <w:proofErr w:type="gramStart"/>
      <w:r>
        <w:rPr>
          <w:rFonts w:cs="Times New Roman"/>
          <w:color w:val="000000"/>
          <w:szCs w:val="24"/>
        </w:rPr>
        <w:t xml:space="preserve">Big Man Politics and Election Violence at the </w:t>
      </w:r>
      <w:proofErr w:type="spellStart"/>
      <w:r>
        <w:rPr>
          <w:rFonts w:cs="Times New Roman"/>
          <w:color w:val="000000"/>
          <w:szCs w:val="24"/>
        </w:rPr>
        <w:t>Kibera</w:t>
      </w:r>
      <w:proofErr w:type="spellEnd"/>
      <w:r>
        <w:rPr>
          <w:rFonts w:cs="Times New Roman"/>
          <w:color w:val="000000"/>
          <w:szCs w:val="24"/>
        </w:rPr>
        <w:t xml:space="preserve"> Grassroots.</w:t>
      </w:r>
      <w:proofErr w:type="gramEnd"/>
      <w:r>
        <w:rPr>
          <w:rFonts w:cs="Times New Roman"/>
          <w:color w:val="000000"/>
          <w:szCs w:val="24"/>
        </w:rPr>
        <w:t xml:space="preserve"> African Affairs, 108(433), 581-598.</w:t>
      </w:r>
    </w:p>
    <w:p w:rsidR="001F1ED3" w:rsidRDefault="001F1ED3" w:rsidP="001F1ED3">
      <w:pPr>
        <w:spacing w:after="0" w:line="240" w:lineRule="auto"/>
        <w:ind w:left="720" w:hanging="720"/>
      </w:pPr>
      <w:proofErr w:type="spellStart"/>
      <w:r>
        <w:rPr>
          <w:rFonts w:cs="Times New Roman"/>
          <w:color w:val="000000"/>
          <w:szCs w:val="24"/>
        </w:rPr>
        <w:t>Tayler</w:t>
      </w:r>
      <w:proofErr w:type="spellEnd"/>
      <w:r>
        <w:rPr>
          <w:rFonts w:cs="Times New Roman"/>
          <w:color w:val="000000"/>
          <w:szCs w:val="24"/>
        </w:rPr>
        <w:t xml:space="preserve">-Smith, K., Zachariah, R., </w:t>
      </w:r>
      <w:proofErr w:type="spellStart"/>
      <w:r>
        <w:rPr>
          <w:rFonts w:cs="Times New Roman"/>
          <w:color w:val="000000"/>
          <w:szCs w:val="24"/>
        </w:rPr>
        <w:t>Manzi</w:t>
      </w:r>
      <w:proofErr w:type="spellEnd"/>
      <w:r>
        <w:rPr>
          <w:rFonts w:cs="Times New Roman"/>
          <w:color w:val="000000"/>
          <w:szCs w:val="24"/>
        </w:rPr>
        <w:t xml:space="preserve">, M., </w:t>
      </w:r>
      <w:proofErr w:type="spellStart"/>
      <w:r>
        <w:rPr>
          <w:rFonts w:cs="Times New Roman"/>
          <w:color w:val="000000"/>
          <w:szCs w:val="24"/>
        </w:rPr>
        <w:t>Kizito</w:t>
      </w:r>
      <w:proofErr w:type="spellEnd"/>
      <w:r>
        <w:rPr>
          <w:rFonts w:cs="Times New Roman"/>
          <w:color w:val="000000"/>
          <w:szCs w:val="24"/>
        </w:rPr>
        <w:t xml:space="preserve">, W., </w:t>
      </w:r>
      <w:proofErr w:type="spellStart"/>
      <w:r>
        <w:rPr>
          <w:rFonts w:cs="Times New Roman"/>
          <w:color w:val="000000"/>
          <w:szCs w:val="24"/>
        </w:rPr>
        <w:t>Vandenbulcke</w:t>
      </w:r>
      <w:proofErr w:type="spellEnd"/>
      <w:r>
        <w:rPr>
          <w:rFonts w:cs="Times New Roman"/>
          <w:color w:val="000000"/>
          <w:szCs w:val="24"/>
        </w:rPr>
        <w:t xml:space="preserve">, A., </w:t>
      </w:r>
      <w:proofErr w:type="spellStart"/>
      <w:r>
        <w:rPr>
          <w:rFonts w:cs="Times New Roman"/>
          <w:color w:val="000000"/>
          <w:szCs w:val="24"/>
        </w:rPr>
        <w:t>Sitienei</w:t>
      </w:r>
      <w:proofErr w:type="spellEnd"/>
      <w:r>
        <w:rPr>
          <w:rFonts w:cs="Times New Roman"/>
          <w:color w:val="000000"/>
          <w:szCs w:val="24"/>
        </w:rPr>
        <w:t>, J</w:t>
      </w:r>
      <w:proofErr w:type="gramStart"/>
      <w:r>
        <w:rPr>
          <w:rFonts w:cs="Times New Roman"/>
          <w:color w:val="000000"/>
          <w:szCs w:val="24"/>
        </w:rPr>
        <w:t>., ...</w:t>
      </w:r>
      <w:proofErr w:type="gramEnd"/>
      <w:r>
        <w:rPr>
          <w:rFonts w:cs="Times New Roman"/>
          <w:color w:val="000000"/>
          <w:szCs w:val="24"/>
        </w:rPr>
        <w:t xml:space="preserve"> &amp; Harries, A. D. (2011). </w:t>
      </w:r>
      <w:proofErr w:type="gramStart"/>
      <w:r>
        <w:rPr>
          <w:rFonts w:cs="Times New Roman"/>
          <w:color w:val="000000"/>
          <w:szCs w:val="24"/>
        </w:rPr>
        <w:t xml:space="preserve">Antiretroviral treatment uptake and attrition among HIVu2010positive patients with tuberculosis in </w:t>
      </w:r>
      <w:proofErr w:type="spellStart"/>
      <w:r>
        <w:rPr>
          <w:rFonts w:cs="Times New Roman"/>
          <w:color w:val="000000"/>
          <w:szCs w:val="24"/>
        </w:rPr>
        <w:t>Kibera</w:t>
      </w:r>
      <w:proofErr w:type="spellEnd"/>
      <w:r>
        <w:rPr>
          <w:rFonts w:cs="Times New Roman"/>
          <w:color w:val="000000"/>
          <w:szCs w:val="24"/>
        </w:rPr>
        <w:t xml:space="preserve">, </w:t>
      </w:r>
      <w:proofErr w:type="spellStart"/>
      <w:r>
        <w:rPr>
          <w:rFonts w:cs="Times New Roman"/>
          <w:color w:val="000000"/>
          <w:szCs w:val="24"/>
        </w:rPr>
        <w:t>Kenya.</w:t>
      </w:r>
      <w:r>
        <w:rPr>
          <w:rFonts w:cs="Times New Roman"/>
          <w:i/>
          <w:color w:val="000000"/>
          <w:szCs w:val="24"/>
        </w:rPr>
        <w:t>Tropical</w:t>
      </w:r>
      <w:proofErr w:type="spellEnd"/>
      <w:r>
        <w:rPr>
          <w:rFonts w:cs="Times New Roman"/>
          <w:i/>
          <w:color w:val="000000"/>
          <w:szCs w:val="24"/>
        </w:rPr>
        <w:t xml:space="preserve"> Medicine &amp; International Health</w:t>
      </w:r>
      <w:r>
        <w:rPr>
          <w:rFonts w:cs="Times New Roman"/>
          <w:color w:val="000000"/>
          <w:szCs w:val="24"/>
        </w:rPr>
        <w:t xml:space="preserve">, </w:t>
      </w:r>
      <w:r>
        <w:rPr>
          <w:rFonts w:cs="Times New Roman"/>
          <w:i/>
          <w:color w:val="000000"/>
          <w:szCs w:val="24"/>
        </w:rPr>
        <w:t>16</w:t>
      </w:r>
      <w:r>
        <w:rPr>
          <w:rFonts w:cs="Times New Roman"/>
          <w:color w:val="000000"/>
          <w:szCs w:val="24"/>
        </w:rPr>
        <w:t>(11), 1380-1383.</w:t>
      </w:r>
      <w:proofErr w:type="gramEnd"/>
    </w:p>
    <w:p w:rsidR="001F1ED3" w:rsidRDefault="001F1ED3" w:rsidP="001F1ED3">
      <w:pPr>
        <w:spacing w:after="0" w:line="240" w:lineRule="auto"/>
        <w:ind w:left="720" w:hanging="720"/>
      </w:pPr>
      <w:proofErr w:type="gramStart"/>
      <w:r>
        <w:rPr>
          <w:rFonts w:cs="Times New Roman"/>
          <w:i/>
          <w:color w:val="000000"/>
          <w:szCs w:val="24"/>
        </w:rPr>
        <w:t>TB/HIV facts 2012-2013</w:t>
      </w:r>
      <w:r>
        <w:rPr>
          <w:rFonts w:cs="Times New Roman"/>
          <w:color w:val="000000"/>
          <w:szCs w:val="24"/>
        </w:rPr>
        <w:t xml:space="preserve"> [Fact sheet].</w:t>
      </w:r>
      <w:proofErr w:type="gramEnd"/>
      <w:r>
        <w:rPr>
          <w:rFonts w:cs="Times New Roman"/>
          <w:color w:val="000000"/>
          <w:szCs w:val="24"/>
        </w:rPr>
        <w:t xml:space="preserve"> </w:t>
      </w:r>
      <w:proofErr w:type="gramStart"/>
      <w:r>
        <w:rPr>
          <w:rFonts w:cs="Times New Roman"/>
          <w:color w:val="000000"/>
          <w:szCs w:val="24"/>
        </w:rPr>
        <w:t>(</w:t>
      </w:r>
      <w:proofErr w:type="spellStart"/>
      <w:r>
        <w:rPr>
          <w:rFonts w:cs="Times New Roman"/>
          <w:color w:val="000000"/>
          <w:szCs w:val="24"/>
        </w:rPr>
        <w:t>n.d</w:t>
      </w:r>
      <w:proofErr w:type="spellEnd"/>
      <w:r>
        <w:rPr>
          <w:rFonts w:cs="Times New Roman"/>
          <w:color w:val="000000"/>
          <w:szCs w:val="24"/>
        </w:rPr>
        <w:t>.).</w:t>
      </w:r>
      <w:proofErr w:type="gramEnd"/>
      <w:r>
        <w:rPr>
          <w:rFonts w:cs="Times New Roman"/>
          <w:color w:val="000000"/>
          <w:szCs w:val="24"/>
        </w:rPr>
        <w:t xml:space="preserve"> Retrieved from World Health </w:t>
      </w:r>
      <w:proofErr w:type="spellStart"/>
      <w:r>
        <w:rPr>
          <w:rFonts w:cs="Times New Roman"/>
          <w:color w:val="000000"/>
          <w:szCs w:val="24"/>
        </w:rPr>
        <w:t>Organizaton</w:t>
      </w:r>
      <w:proofErr w:type="spellEnd"/>
      <w:r>
        <w:rPr>
          <w:rFonts w:cs="Times New Roman"/>
          <w:color w:val="000000"/>
          <w:szCs w:val="24"/>
        </w:rPr>
        <w:t xml:space="preserve"> website: http://www.who.int/hiv/topics/tb/tbhiv_facts_2013/en/index.html</w:t>
      </w:r>
    </w:p>
    <w:p w:rsidR="001F1ED3" w:rsidRDefault="001F1ED3" w:rsidP="001F1ED3">
      <w:pPr>
        <w:spacing w:after="0" w:line="240" w:lineRule="auto"/>
        <w:ind w:left="720" w:hanging="720"/>
      </w:pPr>
      <w:proofErr w:type="gramStart"/>
      <w:r>
        <w:rPr>
          <w:rFonts w:cs="Times New Roman"/>
          <w:color w:val="000000"/>
          <w:szCs w:val="24"/>
        </w:rPr>
        <w:lastRenderedPageBreak/>
        <w:t>Testing for TB Infection.</w:t>
      </w:r>
      <w:proofErr w:type="gramEnd"/>
      <w:r>
        <w:rPr>
          <w:rFonts w:cs="Times New Roman"/>
          <w:color w:val="000000"/>
          <w:szCs w:val="24"/>
        </w:rPr>
        <w:t xml:space="preserve"> (2013, April 12). Retrieved from Centers for Disease Control and Prevention website: http://www.cdc.gov/tb/topic/testing/default.htm</w:t>
      </w:r>
    </w:p>
    <w:p w:rsidR="001F1ED3" w:rsidRDefault="001F1ED3" w:rsidP="001F1ED3">
      <w:pPr>
        <w:spacing w:after="0" w:line="240" w:lineRule="auto"/>
        <w:ind w:left="720" w:hanging="720"/>
      </w:pPr>
      <w:proofErr w:type="spellStart"/>
      <w:r>
        <w:rPr>
          <w:rFonts w:cs="Times New Roman"/>
          <w:color w:val="000000"/>
          <w:szCs w:val="24"/>
        </w:rPr>
        <w:t>Tiemersma</w:t>
      </w:r>
      <w:proofErr w:type="spellEnd"/>
      <w:r>
        <w:rPr>
          <w:rFonts w:cs="Times New Roman"/>
          <w:color w:val="000000"/>
          <w:szCs w:val="24"/>
        </w:rPr>
        <w:t xml:space="preserve">, E. W., van </w:t>
      </w:r>
      <w:proofErr w:type="spellStart"/>
      <w:r>
        <w:rPr>
          <w:rFonts w:cs="Times New Roman"/>
          <w:color w:val="000000"/>
          <w:szCs w:val="24"/>
        </w:rPr>
        <w:t>der</w:t>
      </w:r>
      <w:proofErr w:type="spellEnd"/>
      <w:r>
        <w:rPr>
          <w:rFonts w:cs="Times New Roman"/>
          <w:color w:val="000000"/>
          <w:szCs w:val="24"/>
        </w:rPr>
        <w:t xml:space="preserve"> </w:t>
      </w:r>
      <w:proofErr w:type="spellStart"/>
      <w:r>
        <w:rPr>
          <w:rFonts w:cs="Times New Roman"/>
          <w:color w:val="000000"/>
          <w:szCs w:val="24"/>
        </w:rPr>
        <w:t>Werf</w:t>
      </w:r>
      <w:proofErr w:type="spellEnd"/>
      <w:r>
        <w:rPr>
          <w:rFonts w:cs="Times New Roman"/>
          <w:color w:val="000000"/>
          <w:szCs w:val="24"/>
        </w:rPr>
        <w:t xml:space="preserve">, M. J., </w:t>
      </w:r>
      <w:proofErr w:type="spellStart"/>
      <w:r>
        <w:rPr>
          <w:rFonts w:cs="Times New Roman"/>
          <w:color w:val="000000"/>
          <w:szCs w:val="24"/>
        </w:rPr>
        <w:t>Borgdorff</w:t>
      </w:r>
      <w:proofErr w:type="spellEnd"/>
      <w:r>
        <w:rPr>
          <w:rFonts w:cs="Times New Roman"/>
          <w:color w:val="000000"/>
          <w:szCs w:val="24"/>
        </w:rPr>
        <w:t xml:space="preserve">, M. W., Williams, B. G., &amp; </w:t>
      </w:r>
      <w:proofErr w:type="spellStart"/>
      <w:r>
        <w:rPr>
          <w:rFonts w:cs="Times New Roman"/>
          <w:color w:val="000000"/>
          <w:szCs w:val="24"/>
        </w:rPr>
        <w:t>Nagelkerke</w:t>
      </w:r>
      <w:proofErr w:type="spellEnd"/>
      <w:r>
        <w:rPr>
          <w:rFonts w:cs="Times New Roman"/>
          <w:color w:val="000000"/>
          <w:szCs w:val="24"/>
        </w:rPr>
        <w:t xml:space="preserve">, N. J. (2011). Natural history of tuberculosis: duration and fatality of untreated pulmonary tuberculosis in HIV negative patients: a systematic </w:t>
      </w:r>
      <w:proofErr w:type="spellStart"/>
      <w:r>
        <w:rPr>
          <w:rFonts w:cs="Times New Roman"/>
          <w:color w:val="000000"/>
          <w:szCs w:val="24"/>
        </w:rPr>
        <w:t>review.</w:t>
      </w:r>
      <w:r>
        <w:rPr>
          <w:rFonts w:cs="Times New Roman"/>
          <w:i/>
          <w:color w:val="000000"/>
          <w:szCs w:val="24"/>
        </w:rPr>
        <w:t>PLoS</w:t>
      </w:r>
      <w:proofErr w:type="spellEnd"/>
      <w:r>
        <w:rPr>
          <w:rFonts w:cs="Times New Roman"/>
          <w:i/>
          <w:color w:val="000000"/>
          <w:szCs w:val="24"/>
        </w:rPr>
        <w:t xml:space="preserve"> One</w:t>
      </w:r>
      <w:r>
        <w:rPr>
          <w:rFonts w:cs="Times New Roman"/>
          <w:color w:val="000000"/>
          <w:szCs w:val="24"/>
        </w:rPr>
        <w:t xml:space="preserve">, </w:t>
      </w:r>
      <w:r>
        <w:rPr>
          <w:rFonts w:cs="Times New Roman"/>
          <w:i/>
          <w:color w:val="000000"/>
          <w:szCs w:val="24"/>
        </w:rPr>
        <w:t>6</w:t>
      </w:r>
      <w:r>
        <w:rPr>
          <w:rFonts w:cs="Times New Roman"/>
          <w:color w:val="000000"/>
          <w:szCs w:val="24"/>
        </w:rPr>
        <w:t>(4), e17601.</w:t>
      </w:r>
    </w:p>
    <w:p w:rsidR="001F1ED3" w:rsidRDefault="001F1ED3" w:rsidP="001F1ED3">
      <w:pPr>
        <w:spacing w:after="0" w:line="240" w:lineRule="auto"/>
        <w:ind w:left="720" w:hanging="720"/>
      </w:pPr>
      <w:proofErr w:type="spellStart"/>
      <w:r>
        <w:rPr>
          <w:rFonts w:cs="Times New Roman"/>
          <w:color w:val="000000"/>
          <w:szCs w:val="24"/>
        </w:rPr>
        <w:t>Todar</w:t>
      </w:r>
      <w:proofErr w:type="spellEnd"/>
      <w:r>
        <w:rPr>
          <w:rFonts w:cs="Times New Roman"/>
          <w:color w:val="000000"/>
          <w:szCs w:val="24"/>
        </w:rPr>
        <w:t>, K. (</w:t>
      </w:r>
      <w:proofErr w:type="spellStart"/>
      <w:r>
        <w:rPr>
          <w:rFonts w:cs="Times New Roman"/>
          <w:color w:val="000000"/>
          <w:szCs w:val="24"/>
        </w:rPr>
        <w:t>n.d</w:t>
      </w:r>
      <w:proofErr w:type="spellEnd"/>
      <w:r>
        <w:rPr>
          <w:rFonts w:cs="Times New Roman"/>
          <w:color w:val="000000"/>
          <w:szCs w:val="24"/>
        </w:rPr>
        <w:t xml:space="preserve">.). </w:t>
      </w:r>
      <w:proofErr w:type="gramStart"/>
      <w:r>
        <w:rPr>
          <w:rFonts w:cs="Times New Roman"/>
          <w:color w:val="000000"/>
          <w:szCs w:val="24"/>
        </w:rPr>
        <w:t>Mycobacterium tuberculosis and Tuberculosis.</w:t>
      </w:r>
      <w:proofErr w:type="gramEnd"/>
      <w:r>
        <w:rPr>
          <w:rFonts w:cs="Times New Roman"/>
          <w:color w:val="000000"/>
          <w:szCs w:val="24"/>
        </w:rPr>
        <w:t xml:space="preserve"> In K. </w:t>
      </w:r>
      <w:proofErr w:type="spellStart"/>
      <w:r>
        <w:rPr>
          <w:rFonts w:cs="Times New Roman"/>
          <w:color w:val="000000"/>
          <w:szCs w:val="24"/>
        </w:rPr>
        <w:t>Todar</w:t>
      </w:r>
      <w:proofErr w:type="spellEnd"/>
      <w:r>
        <w:rPr>
          <w:rFonts w:cs="Times New Roman"/>
          <w:color w:val="000000"/>
          <w:szCs w:val="24"/>
        </w:rPr>
        <w:t xml:space="preserve"> (Author), </w:t>
      </w:r>
      <w:proofErr w:type="spellStart"/>
      <w:r>
        <w:rPr>
          <w:rFonts w:cs="Times New Roman"/>
          <w:i/>
          <w:color w:val="000000"/>
          <w:szCs w:val="24"/>
        </w:rPr>
        <w:t>Todar's</w:t>
      </w:r>
      <w:proofErr w:type="spellEnd"/>
      <w:r>
        <w:rPr>
          <w:rFonts w:cs="Times New Roman"/>
          <w:i/>
          <w:color w:val="000000"/>
          <w:szCs w:val="24"/>
        </w:rPr>
        <w:t xml:space="preserve"> Online Textbook of Bacteriology</w:t>
      </w:r>
      <w:r>
        <w:rPr>
          <w:rFonts w:cs="Times New Roman"/>
          <w:color w:val="000000"/>
          <w:szCs w:val="24"/>
        </w:rPr>
        <w:t>. Retrieved from http://textbookofbacteriology.net/tuberculosis.html</w:t>
      </w:r>
    </w:p>
    <w:p w:rsidR="001F1ED3" w:rsidRDefault="001F1ED3" w:rsidP="001F1ED3">
      <w:pPr>
        <w:spacing w:after="0" w:line="240" w:lineRule="auto"/>
        <w:ind w:left="720" w:hanging="720"/>
      </w:pPr>
      <w:proofErr w:type="gramStart"/>
      <w:r>
        <w:rPr>
          <w:rFonts w:cs="Times New Roman"/>
          <w:color w:val="000000"/>
          <w:szCs w:val="24"/>
        </w:rPr>
        <w:t>Transmission and Pathogenesis of Tuberculosis.</w:t>
      </w:r>
      <w:proofErr w:type="gramEnd"/>
      <w:r>
        <w:rPr>
          <w:rFonts w:cs="Times New Roman"/>
          <w:color w:val="000000"/>
          <w:szCs w:val="24"/>
        </w:rPr>
        <w:t xml:space="preserve"> </w:t>
      </w:r>
      <w:proofErr w:type="gramStart"/>
      <w:r>
        <w:rPr>
          <w:rFonts w:cs="Times New Roman"/>
          <w:color w:val="000000"/>
          <w:szCs w:val="24"/>
        </w:rPr>
        <w:t>(</w:t>
      </w:r>
      <w:proofErr w:type="spellStart"/>
      <w:r>
        <w:rPr>
          <w:rFonts w:cs="Times New Roman"/>
          <w:color w:val="000000"/>
          <w:szCs w:val="24"/>
        </w:rPr>
        <w:t>n.d</w:t>
      </w:r>
      <w:proofErr w:type="spellEnd"/>
      <w:r>
        <w:rPr>
          <w:rFonts w:cs="Times New Roman"/>
          <w:color w:val="000000"/>
          <w:szCs w:val="24"/>
        </w:rPr>
        <w:t>.).</w:t>
      </w:r>
      <w:proofErr w:type="gramEnd"/>
      <w:r>
        <w:rPr>
          <w:rFonts w:cs="Times New Roman"/>
          <w:color w:val="000000"/>
          <w:szCs w:val="24"/>
        </w:rPr>
        <w:t xml:space="preserve"> In </w:t>
      </w:r>
      <w:r>
        <w:rPr>
          <w:rFonts w:cs="Times New Roman"/>
          <w:i/>
          <w:color w:val="000000"/>
          <w:szCs w:val="24"/>
        </w:rPr>
        <w:t>Core Curriculum on Tuberculosis: What the Clinician Should Know</w:t>
      </w:r>
      <w:r>
        <w:rPr>
          <w:rFonts w:cs="Times New Roman"/>
          <w:color w:val="000000"/>
          <w:szCs w:val="24"/>
        </w:rPr>
        <w:t xml:space="preserve"> (6th ed., pp. 19-44).</w:t>
      </w:r>
    </w:p>
    <w:p w:rsidR="001F1ED3" w:rsidRDefault="001F1ED3" w:rsidP="001F1ED3">
      <w:pPr>
        <w:spacing w:after="0" w:line="240" w:lineRule="auto"/>
        <w:ind w:left="720" w:hanging="720"/>
      </w:pPr>
      <w:proofErr w:type="gramStart"/>
      <w:r>
        <w:rPr>
          <w:rFonts w:cs="Times New Roman"/>
          <w:i/>
          <w:color w:val="000000"/>
          <w:szCs w:val="24"/>
        </w:rPr>
        <w:t>Tuberculosis</w:t>
      </w:r>
      <w:r>
        <w:rPr>
          <w:rFonts w:cs="Times New Roman"/>
          <w:color w:val="000000"/>
          <w:szCs w:val="24"/>
        </w:rPr>
        <w:t xml:space="preserve"> [Fact sheet].</w:t>
      </w:r>
      <w:proofErr w:type="gramEnd"/>
      <w:r>
        <w:rPr>
          <w:rFonts w:cs="Times New Roman"/>
          <w:color w:val="000000"/>
          <w:szCs w:val="24"/>
        </w:rPr>
        <w:t xml:space="preserve"> </w:t>
      </w:r>
      <w:proofErr w:type="gramStart"/>
      <w:r>
        <w:rPr>
          <w:rFonts w:cs="Times New Roman"/>
          <w:color w:val="000000"/>
          <w:szCs w:val="24"/>
        </w:rPr>
        <w:t>(2013, February).</w:t>
      </w:r>
      <w:proofErr w:type="gramEnd"/>
      <w:r>
        <w:rPr>
          <w:rFonts w:cs="Times New Roman"/>
          <w:color w:val="000000"/>
          <w:szCs w:val="24"/>
        </w:rPr>
        <w:t xml:space="preserve"> Retrieved September 8, 2013, from World Health Organization website: http://www.who.int/mediacentre/factsheets/fs104/en/</w:t>
      </w:r>
    </w:p>
    <w:p w:rsidR="008D6852" w:rsidRPr="008D6852" w:rsidRDefault="008D6852" w:rsidP="005202F6">
      <w:pPr>
        <w:rPr>
          <w:rFonts w:cs="Times New Roman"/>
          <w:szCs w:val="24"/>
          <w:vertAlign w:val="subscript"/>
        </w:rPr>
      </w:pPr>
    </w:p>
    <w:sectPr w:rsidR="008D6852" w:rsidRPr="008D6852" w:rsidSect="00AD1D7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F1E" w:rsidRDefault="00064F1E" w:rsidP="002864DC">
      <w:pPr>
        <w:spacing w:after="0" w:line="240" w:lineRule="auto"/>
      </w:pPr>
      <w:r>
        <w:separator/>
      </w:r>
    </w:p>
  </w:endnote>
  <w:endnote w:type="continuationSeparator" w:id="0">
    <w:p w:rsidR="00064F1E" w:rsidRDefault="00064F1E" w:rsidP="002864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F1E" w:rsidRDefault="00064F1E" w:rsidP="002864DC">
      <w:pPr>
        <w:spacing w:after="0" w:line="240" w:lineRule="auto"/>
      </w:pPr>
      <w:r>
        <w:separator/>
      </w:r>
    </w:p>
  </w:footnote>
  <w:footnote w:type="continuationSeparator" w:id="0">
    <w:p w:rsidR="00064F1E" w:rsidRDefault="00064F1E" w:rsidP="002864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B36D9"/>
    <w:multiLevelType w:val="multilevel"/>
    <w:tmpl w:val="E5EE5F9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nsid w:val="28EE72DB"/>
    <w:multiLevelType w:val="hybridMultilevel"/>
    <w:tmpl w:val="6D7A3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570388"/>
    <w:multiLevelType w:val="multilevel"/>
    <w:tmpl w:val="C19AE926"/>
    <w:lvl w:ilvl="0">
      <w:start w:val="1"/>
      <w:numFmt w:val="decimal"/>
      <w:lvlText w:val="%1."/>
      <w:lvlJc w:val="left"/>
      <w:pPr>
        <w:ind w:left="720" w:hanging="360"/>
      </w:pPr>
      <w:rPr>
        <w:rFonts w:hint="default"/>
        <w:b/>
      </w:rPr>
    </w:lvl>
    <w:lvl w:ilvl="1">
      <w:start w:val="1"/>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77245"/>
    <w:rsid w:val="000119F9"/>
    <w:rsid w:val="000362B5"/>
    <w:rsid w:val="00036960"/>
    <w:rsid w:val="00036A1F"/>
    <w:rsid w:val="00054F15"/>
    <w:rsid w:val="0006004D"/>
    <w:rsid w:val="00064F1E"/>
    <w:rsid w:val="00065DC2"/>
    <w:rsid w:val="000A2F7F"/>
    <w:rsid w:val="000B214F"/>
    <w:rsid w:val="000C0289"/>
    <w:rsid w:val="000C0822"/>
    <w:rsid w:val="000D32E8"/>
    <w:rsid w:val="000D5D0E"/>
    <w:rsid w:val="000D7B33"/>
    <w:rsid w:val="000E5030"/>
    <w:rsid w:val="000F21C4"/>
    <w:rsid w:val="000F2C3C"/>
    <w:rsid w:val="000F4A64"/>
    <w:rsid w:val="00130517"/>
    <w:rsid w:val="00143A1A"/>
    <w:rsid w:val="00144319"/>
    <w:rsid w:val="001536DA"/>
    <w:rsid w:val="001701D8"/>
    <w:rsid w:val="00173545"/>
    <w:rsid w:val="00183982"/>
    <w:rsid w:val="0019071D"/>
    <w:rsid w:val="0019421C"/>
    <w:rsid w:val="001A3784"/>
    <w:rsid w:val="001B32C0"/>
    <w:rsid w:val="001C723D"/>
    <w:rsid w:val="001D6D79"/>
    <w:rsid w:val="001E35D3"/>
    <w:rsid w:val="001F1ED3"/>
    <w:rsid w:val="002355DF"/>
    <w:rsid w:val="00255530"/>
    <w:rsid w:val="00263E62"/>
    <w:rsid w:val="002820F0"/>
    <w:rsid w:val="002864DC"/>
    <w:rsid w:val="00295FB5"/>
    <w:rsid w:val="002A0D1C"/>
    <w:rsid w:val="002A2907"/>
    <w:rsid w:val="002A7702"/>
    <w:rsid w:val="002B0290"/>
    <w:rsid w:val="002B6A86"/>
    <w:rsid w:val="002C6A1A"/>
    <w:rsid w:val="002D180E"/>
    <w:rsid w:val="002D4954"/>
    <w:rsid w:val="002F3EFC"/>
    <w:rsid w:val="002F6CD5"/>
    <w:rsid w:val="0030605A"/>
    <w:rsid w:val="00306ABE"/>
    <w:rsid w:val="00311785"/>
    <w:rsid w:val="00326A81"/>
    <w:rsid w:val="003611C8"/>
    <w:rsid w:val="00372088"/>
    <w:rsid w:val="003B438C"/>
    <w:rsid w:val="003D3CA7"/>
    <w:rsid w:val="003F05DD"/>
    <w:rsid w:val="0040476F"/>
    <w:rsid w:val="004305EC"/>
    <w:rsid w:val="004728A5"/>
    <w:rsid w:val="00477245"/>
    <w:rsid w:val="00477D5A"/>
    <w:rsid w:val="004936E1"/>
    <w:rsid w:val="00496632"/>
    <w:rsid w:val="004A6DCB"/>
    <w:rsid w:val="004B6233"/>
    <w:rsid w:val="004E19BC"/>
    <w:rsid w:val="004E1E1E"/>
    <w:rsid w:val="0052014A"/>
    <w:rsid w:val="005202F6"/>
    <w:rsid w:val="00534C7B"/>
    <w:rsid w:val="00537870"/>
    <w:rsid w:val="00550616"/>
    <w:rsid w:val="00573E15"/>
    <w:rsid w:val="0058078A"/>
    <w:rsid w:val="00585D5B"/>
    <w:rsid w:val="00587FC6"/>
    <w:rsid w:val="00597AAC"/>
    <w:rsid w:val="005A0B58"/>
    <w:rsid w:val="005D2BA4"/>
    <w:rsid w:val="005D5955"/>
    <w:rsid w:val="005F0B88"/>
    <w:rsid w:val="006007CB"/>
    <w:rsid w:val="00605AAD"/>
    <w:rsid w:val="00616B2C"/>
    <w:rsid w:val="00682C64"/>
    <w:rsid w:val="006A59AC"/>
    <w:rsid w:val="006B3BDF"/>
    <w:rsid w:val="006C3CEC"/>
    <w:rsid w:val="006C48E4"/>
    <w:rsid w:val="006D2374"/>
    <w:rsid w:val="006E0081"/>
    <w:rsid w:val="00706C06"/>
    <w:rsid w:val="00721B8C"/>
    <w:rsid w:val="00734B03"/>
    <w:rsid w:val="00735B50"/>
    <w:rsid w:val="00742557"/>
    <w:rsid w:val="007544BE"/>
    <w:rsid w:val="0075718D"/>
    <w:rsid w:val="007621B3"/>
    <w:rsid w:val="0076303D"/>
    <w:rsid w:val="00775D09"/>
    <w:rsid w:val="00782218"/>
    <w:rsid w:val="007946A9"/>
    <w:rsid w:val="007A0FA4"/>
    <w:rsid w:val="007A64B1"/>
    <w:rsid w:val="007C1D60"/>
    <w:rsid w:val="007E0FC5"/>
    <w:rsid w:val="007E16A9"/>
    <w:rsid w:val="007E621A"/>
    <w:rsid w:val="007F3586"/>
    <w:rsid w:val="00821983"/>
    <w:rsid w:val="0083172E"/>
    <w:rsid w:val="00873DD3"/>
    <w:rsid w:val="00874680"/>
    <w:rsid w:val="00883679"/>
    <w:rsid w:val="00890064"/>
    <w:rsid w:val="008928B2"/>
    <w:rsid w:val="00895440"/>
    <w:rsid w:val="008C531D"/>
    <w:rsid w:val="008D6852"/>
    <w:rsid w:val="008E609B"/>
    <w:rsid w:val="008E7271"/>
    <w:rsid w:val="008F00D7"/>
    <w:rsid w:val="00912437"/>
    <w:rsid w:val="00913377"/>
    <w:rsid w:val="00914FB5"/>
    <w:rsid w:val="0093041B"/>
    <w:rsid w:val="00936501"/>
    <w:rsid w:val="009A3534"/>
    <w:rsid w:val="009B4063"/>
    <w:rsid w:val="009D1678"/>
    <w:rsid w:val="009F0A31"/>
    <w:rsid w:val="00A0125B"/>
    <w:rsid w:val="00A02D33"/>
    <w:rsid w:val="00A26BDA"/>
    <w:rsid w:val="00A50B0A"/>
    <w:rsid w:val="00A6265C"/>
    <w:rsid w:val="00A72146"/>
    <w:rsid w:val="00A75497"/>
    <w:rsid w:val="00AC5CC2"/>
    <w:rsid w:val="00AD1D70"/>
    <w:rsid w:val="00AD1EEA"/>
    <w:rsid w:val="00AE7CB9"/>
    <w:rsid w:val="00B04850"/>
    <w:rsid w:val="00B30D0A"/>
    <w:rsid w:val="00B327BF"/>
    <w:rsid w:val="00B405EA"/>
    <w:rsid w:val="00B50C6C"/>
    <w:rsid w:val="00B61896"/>
    <w:rsid w:val="00B65BF1"/>
    <w:rsid w:val="00B677E8"/>
    <w:rsid w:val="00B80DE8"/>
    <w:rsid w:val="00BB02E8"/>
    <w:rsid w:val="00BB4B21"/>
    <w:rsid w:val="00BD29E2"/>
    <w:rsid w:val="00C003C8"/>
    <w:rsid w:val="00C05301"/>
    <w:rsid w:val="00C15F74"/>
    <w:rsid w:val="00C24CB2"/>
    <w:rsid w:val="00C33EC1"/>
    <w:rsid w:val="00C341D9"/>
    <w:rsid w:val="00C415C3"/>
    <w:rsid w:val="00C5790E"/>
    <w:rsid w:val="00C671CB"/>
    <w:rsid w:val="00C72CB9"/>
    <w:rsid w:val="00C74A2B"/>
    <w:rsid w:val="00C8396C"/>
    <w:rsid w:val="00C92797"/>
    <w:rsid w:val="00C93527"/>
    <w:rsid w:val="00CA37A3"/>
    <w:rsid w:val="00CB028A"/>
    <w:rsid w:val="00CF08EE"/>
    <w:rsid w:val="00CF2420"/>
    <w:rsid w:val="00CF5125"/>
    <w:rsid w:val="00D15AED"/>
    <w:rsid w:val="00D256FC"/>
    <w:rsid w:val="00D27271"/>
    <w:rsid w:val="00D379D6"/>
    <w:rsid w:val="00D52E0B"/>
    <w:rsid w:val="00D80990"/>
    <w:rsid w:val="00DA6990"/>
    <w:rsid w:val="00DB7D1A"/>
    <w:rsid w:val="00E06C2D"/>
    <w:rsid w:val="00E123A7"/>
    <w:rsid w:val="00E4767F"/>
    <w:rsid w:val="00E55899"/>
    <w:rsid w:val="00E6335D"/>
    <w:rsid w:val="00E663C2"/>
    <w:rsid w:val="00EA361F"/>
    <w:rsid w:val="00ED10BE"/>
    <w:rsid w:val="00F03372"/>
    <w:rsid w:val="00F12B01"/>
    <w:rsid w:val="00F13595"/>
    <w:rsid w:val="00F15A38"/>
    <w:rsid w:val="00F16CA6"/>
    <w:rsid w:val="00F21014"/>
    <w:rsid w:val="00F32C6C"/>
    <w:rsid w:val="00F401B1"/>
    <w:rsid w:val="00F53541"/>
    <w:rsid w:val="00F55223"/>
    <w:rsid w:val="00F61295"/>
    <w:rsid w:val="00F80261"/>
    <w:rsid w:val="00F86940"/>
    <w:rsid w:val="00FD425A"/>
    <w:rsid w:val="00FE1D6F"/>
    <w:rsid w:val="00FE3DA4"/>
    <w:rsid w:val="00FE6047"/>
    <w:rsid w:val="00FF3B81"/>
    <w:rsid w:val="00FF7B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ru v:ext="edit" colors="#0cf"/>
      <o:colormenu v:ext="edit" fillcolor="#0cf"/>
    </o:shapedefaults>
    <o:shapelayout v:ext="edit">
      <o:idmap v:ext="edit" data="1"/>
      <o:rules v:ext="edit">
        <o:r id="V:Rule3" type="connector" idref="#_x0000_s1027"/>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064"/>
    <w:rPr>
      <w:rFonts w:ascii="Times New Roman" w:hAnsi="Times New Roman"/>
      <w:sz w:val="24"/>
    </w:rPr>
  </w:style>
  <w:style w:type="paragraph" w:styleId="Heading1">
    <w:name w:val="heading 1"/>
    <w:basedOn w:val="Normal"/>
    <w:next w:val="Normal"/>
    <w:link w:val="Heading1Char"/>
    <w:uiPriority w:val="9"/>
    <w:qFormat/>
    <w:rsid w:val="00E4767F"/>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4767F"/>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4767F"/>
    <w:pPr>
      <w:keepNext/>
      <w:keepLines/>
      <w:spacing w:before="200" w:after="0"/>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67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4767F"/>
    <w:rPr>
      <w:rFonts w:ascii="Times New Roman" w:eastAsiaTheme="majorEastAsia" w:hAnsi="Times New Roman" w:cstheme="majorBidi"/>
      <w:b/>
      <w:bCs/>
      <w:sz w:val="26"/>
      <w:szCs w:val="26"/>
    </w:rPr>
  </w:style>
  <w:style w:type="paragraph" w:styleId="ListParagraph">
    <w:name w:val="List Paragraph"/>
    <w:basedOn w:val="Normal"/>
    <w:uiPriority w:val="34"/>
    <w:qFormat/>
    <w:rsid w:val="002B6A86"/>
    <w:pPr>
      <w:ind w:left="720"/>
      <w:contextualSpacing/>
    </w:pPr>
  </w:style>
  <w:style w:type="character" w:customStyle="1" w:styleId="Heading3Char">
    <w:name w:val="Heading 3 Char"/>
    <w:basedOn w:val="DefaultParagraphFont"/>
    <w:link w:val="Heading3"/>
    <w:uiPriority w:val="9"/>
    <w:rsid w:val="00E4767F"/>
    <w:rPr>
      <w:rFonts w:ascii="Times New Roman" w:eastAsiaTheme="majorEastAsia" w:hAnsi="Times New Roman" w:cstheme="majorBidi"/>
      <w:b/>
      <w:bCs/>
      <w:sz w:val="26"/>
    </w:rPr>
  </w:style>
  <w:style w:type="table" w:styleId="TableGrid">
    <w:name w:val="Table Grid"/>
    <w:basedOn w:val="TableNormal"/>
    <w:uiPriority w:val="59"/>
    <w:rsid w:val="002864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286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864DC"/>
    <w:rPr>
      <w:sz w:val="20"/>
      <w:szCs w:val="20"/>
    </w:rPr>
  </w:style>
  <w:style w:type="character" w:styleId="FootnoteReference">
    <w:name w:val="footnote reference"/>
    <w:basedOn w:val="DefaultParagraphFont"/>
    <w:uiPriority w:val="99"/>
    <w:semiHidden/>
    <w:unhideWhenUsed/>
    <w:rsid w:val="002864DC"/>
    <w:rPr>
      <w:vertAlign w:val="superscript"/>
    </w:rPr>
  </w:style>
  <w:style w:type="character" w:styleId="Hyperlink">
    <w:name w:val="Hyperlink"/>
    <w:basedOn w:val="DefaultParagraphFont"/>
    <w:uiPriority w:val="99"/>
    <w:unhideWhenUsed/>
    <w:rsid w:val="00FE6047"/>
    <w:rPr>
      <w:color w:val="0000FF"/>
      <w:u w:val="single"/>
    </w:rPr>
  </w:style>
  <w:style w:type="paragraph" w:styleId="Header">
    <w:name w:val="header"/>
    <w:basedOn w:val="Normal"/>
    <w:link w:val="HeaderChar"/>
    <w:uiPriority w:val="99"/>
    <w:semiHidden/>
    <w:unhideWhenUsed/>
    <w:rsid w:val="001443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44319"/>
  </w:style>
  <w:style w:type="paragraph" w:styleId="Footer">
    <w:name w:val="footer"/>
    <w:basedOn w:val="Normal"/>
    <w:link w:val="FooterChar"/>
    <w:uiPriority w:val="99"/>
    <w:semiHidden/>
    <w:unhideWhenUsed/>
    <w:rsid w:val="001443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44319"/>
  </w:style>
  <w:style w:type="character" w:customStyle="1" w:styleId="apple-converted-space">
    <w:name w:val="apple-converted-space"/>
    <w:basedOn w:val="DefaultParagraphFont"/>
    <w:rsid w:val="005D5955"/>
  </w:style>
  <w:style w:type="paragraph" w:styleId="BalloonText">
    <w:name w:val="Balloon Text"/>
    <w:basedOn w:val="Normal"/>
    <w:link w:val="BalloonTextChar"/>
    <w:uiPriority w:val="99"/>
    <w:semiHidden/>
    <w:unhideWhenUsed/>
    <w:rsid w:val="007E16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6A9"/>
    <w:rPr>
      <w:rFonts w:ascii="Tahoma" w:hAnsi="Tahoma" w:cs="Tahoma"/>
      <w:sz w:val="16"/>
      <w:szCs w:val="16"/>
    </w:rPr>
  </w:style>
  <w:style w:type="paragraph" w:styleId="NoSpacing">
    <w:name w:val="No Spacing"/>
    <w:uiPriority w:val="1"/>
    <w:qFormat/>
    <w:rsid w:val="000B214F"/>
    <w:pPr>
      <w:spacing w:after="0" w:line="240" w:lineRule="auto"/>
    </w:pPr>
  </w:style>
  <w:style w:type="character" w:styleId="PlaceholderText">
    <w:name w:val="Placeholder Text"/>
    <w:basedOn w:val="DefaultParagraphFont"/>
    <w:uiPriority w:val="99"/>
    <w:semiHidden/>
    <w:rsid w:val="00F13595"/>
    <w:rPr>
      <w:color w:val="808080"/>
    </w:rPr>
  </w:style>
</w:styles>
</file>

<file path=word/webSettings.xml><?xml version="1.0" encoding="utf-8"?>
<w:webSettings xmlns:r="http://schemas.openxmlformats.org/officeDocument/2006/relationships" xmlns:w="http://schemas.openxmlformats.org/wordprocessingml/2006/main">
  <w:divs>
    <w:div w:id="863322374">
      <w:bodyDiv w:val="1"/>
      <w:marLeft w:val="0"/>
      <w:marRight w:val="0"/>
      <w:marTop w:val="0"/>
      <w:marBottom w:val="0"/>
      <w:divBdr>
        <w:top w:val="none" w:sz="0" w:space="0" w:color="auto"/>
        <w:left w:val="none" w:sz="0" w:space="0" w:color="auto"/>
        <w:bottom w:val="none" w:sz="0" w:space="0" w:color="auto"/>
        <w:right w:val="none" w:sz="0" w:space="0" w:color="auto"/>
      </w:divBdr>
      <w:divsChild>
        <w:div w:id="95830983">
          <w:marLeft w:val="0"/>
          <w:marRight w:val="0"/>
          <w:marTop w:val="0"/>
          <w:marBottom w:val="9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77B0B9-9BD7-4D53-A096-B72EA1025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4545</TotalTime>
  <Pages>19</Pages>
  <Words>6133</Words>
  <Characters>34962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12</cp:revision>
  <dcterms:created xsi:type="dcterms:W3CDTF">2013-10-11T14:09:00Z</dcterms:created>
  <dcterms:modified xsi:type="dcterms:W3CDTF">2013-12-16T21:34:00Z</dcterms:modified>
</cp:coreProperties>
</file>