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DAF9" w14:textId="4786E388" w:rsidR="003D305E" w:rsidRPr="00773F41" w:rsidRDefault="003D305E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73F41">
        <w:rPr>
          <w:rFonts w:ascii="Times New Roman" w:hAnsi="Times New Roman" w:cs="Times New Roman"/>
          <w:b/>
          <w:bCs/>
          <w:highlight w:val="yellow"/>
          <w:u w:val="single"/>
        </w:rPr>
        <w:t>Aula 1: Introdução e Conceitos Fundamentais</w:t>
      </w:r>
    </w:p>
    <w:p w14:paraId="03F4729D" w14:textId="1CD3AE34" w:rsidR="003D305E" w:rsidRPr="00002766" w:rsidRDefault="003D305E" w:rsidP="003D305E">
      <w:pPr>
        <w:jc w:val="both"/>
        <w:rPr>
          <w:rFonts w:ascii="Times New Roman" w:hAnsi="Times New Roman" w:cs="Times New Roman"/>
          <w:u w:val="single"/>
        </w:rPr>
      </w:pPr>
      <w:r w:rsidRPr="00002766">
        <w:rPr>
          <w:rFonts w:ascii="Times New Roman" w:hAnsi="Times New Roman" w:cs="Times New Roman"/>
          <w:u w:val="single"/>
        </w:rPr>
        <w:t>1. O que é um SGBD (Sistema de Gerenciamento de Banco de Dados)?</w:t>
      </w:r>
    </w:p>
    <w:p w14:paraId="7B306DE9" w14:textId="7FCEB38A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Software que gerencia o acesso, a integridade e a segurança dos dados.</w:t>
      </w:r>
    </w:p>
    <w:p w14:paraId="646E31F9" w14:textId="37CAAD3E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Vantagens sobre arquivos convencionais: Independência de dados (lógica e física), controle de redundância, controle de concorrência, integridade e segurança.</w:t>
      </w:r>
    </w:p>
    <w:p w14:paraId="36F919D6" w14:textId="4FAE6EE0" w:rsidR="003D305E" w:rsidRPr="00002766" w:rsidRDefault="003D305E" w:rsidP="003D305E">
      <w:pPr>
        <w:jc w:val="both"/>
        <w:rPr>
          <w:rFonts w:ascii="Times New Roman" w:hAnsi="Times New Roman" w:cs="Times New Roman"/>
          <w:u w:val="single"/>
        </w:rPr>
      </w:pPr>
      <w:r w:rsidRPr="00002766">
        <w:rPr>
          <w:rFonts w:ascii="Times New Roman" w:hAnsi="Times New Roman" w:cs="Times New Roman"/>
          <w:u w:val="single"/>
        </w:rPr>
        <w:t>2. Propriedades ACID de uma Transação</w:t>
      </w:r>
    </w:p>
    <w:p w14:paraId="5C073552" w14:textId="3F559F14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Atomicidade: "Tudo ou nada". Se uma operação falha, a transação inteira é desfeita (ROLLBACK).</w:t>
      </w:r>
    </w:p>
    <w:p w14:paraId="4C900E2E" w14:textId="569E6C38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Consistência: O banco sai de um estado válido e vai para outro estado válido. Respeita regras (PK, FK, NOT NULL).</w:t>
      </w:r>
    </w:p>
    <w:p w14:paraId="46ED8E2C" w14:textId="16AA8400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Isolamento: Transações concorrentes não interferem umas nas outras.</w:t>
      </w:r>
    </w:p>
    <w:p w14:paraId="5A3A25DB" w14:textId="2696BDCE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Durabilidade: Uma vez confirmada (COMMIT), a mudança é permanente, mesmo com queda de energia.</w:t>
      </w:r>
    </w:p>
    <w:p w14:paraId="22F33C62" w14:textId="7FFC5E73" w:rsidR="003D305E" w:rsidRPr="00773F41" w:rsidRDefault="003D305E" w:rsidP="003D305E">
      <w:pPr>
        <w:jc w:val="both"/>
        <w:rPr>
          <w:rFonts w:ascii="Times New Roman" w:hAnsi="Times New Roman" w:cs="Times New Roman"/>
          <w:u w:val="single"/>
        </w:rPr>
      </w:pPr>
      <w:r w:rsidRPr="00773F41">
        <w:rPr>
          <w:rFonts w:ascii="Times New Roman" w:hAnsi="Times New Roman" w:cs="Times New Roman"/>
          <w:u w:val="single"/>
        </w:rPr>
        <w:t>3. Níveis de Abstração (MODELOS)</w:t>
      </w:r>
    </w:p>
    <w:p w14:paraId="4F3F89D0" w14:textId="0FC06115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Modelo Conceitual: O QUÊ armazenar. Independente de tecnologia. (</w:t>
      </w:r>
      <w:proofErr w:type="spellStart"/>
      <w:r w:rsidRPr="003D305E">
        <w:rPr>
          <w:rFonts w:ascii="Times New Roman" w:hAnsi="Times New Roman" w:cs="Times New Roman"/>
        </w:rPr>
        <w:t>Ex</w:t>
      </w:r>
      <w:proofErr w:type="spellEnd"/>
      <w:r w:rsidRPr="003D305E">
        <w:rPr>
          <w:rFonts w:ascii="Times New Roman" w:hAnsi="Times New Roman" w:cs="Times New Roman"/>
        </w:rPr>
        <w:t>: Diagrama Entidade-Relacionamento - DER).</w:t>
      </w:r>
    </w:p>
    <w:p w14:paraId="5C890FF3" w14:textId="62592D7B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Modelo Lógico: COMO estruturar em um SGBD específico (</w:t>
      </w:r>
      <w:proofErr w:type="spellStart"/>
      <w:r w:rsidRPr="003D305E">
        <w:rPr>
          <w:rFonts w:ascii="Times New Roman" w:hAnsi="Times New Roman" w:cs="Times New Roman"/>
        </w:rPr>
        <w:t>Ex</w:t>
      </w:r>
      <w:proofErr w:type="spellEnd"/>
      <w:r w:rsidRPr="003D305E">
        <w:rPr>
          <w:rFonts w:ascii="Times New Roman" w:hAnsi="Times New Roman" w:cs="Times New Roman"/>
        </w:rPr>
        <w:t>: Tabelas, Colunas, Chaves Primárias/Estrangeiras).</w:t>
      </w:r>
    </w:p>
    <w:p w14:paraId="5543059F" w14:textId="322A7D2F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Modelo Físico: ONDE e como armazenar no disco (Índices, Tipos de dados específicos do SGBD).</w:t>
      </w:r>
    </w:p>
    <w:p w14:paraId="3D82932A" w14:textId="2F5EA331" w:rsidR="003D305E" w:rsidRPr="00773F41" w:rsidRDefault="003D305E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773F41">
        <w:rPr>
          <w:rFonts w:ascii="Times New Roman" w:hAnsi="Times New Roman" w:cs="Times New Roman"/>
          <w:b/>
          <w:bCs/>
          <w:highlight w:val="yellow"/>
          <w:u w:val="single"/>
        </w:rPr>
        <w:t xml:space="preserve">Aulas 2 </w:t>
      </w:r>
      <w:r w:rsidR="00773F41" w:rsidRPr="00773F41">
        <w:rPr>
          <w:rFonts w:ascii="Times New Roman" w:hAnsi="Times New Roman" w:cs="Times New Roman"/>
          <w:b/>
          <w:bCs/>
          <w:highlight w:val="yellow"/>
          <w:u w:val="single"/>
        </w:rPr>
        <w:t>e</w:t>
      </w:r>
      <w:r w:rsidRPr="00773F41">
        <w:rPr>
          <w:rFonts w:ascii="Times New Roman" w:hAnsi="Times New Roman" w:cs="Times New Roman"/>
          <w:b/>
          <w:bCs/>
          <w:highlight w:val="yellow"/>
          <w:u w:val="single"/>
        </w:rPr>
        <w:t xml:space="preserve"> 3: Modelo Entidade-Relacionamento (Notação Peter Chen)</w:t>
      </w:r>
    </w:p>
    <w:p w14:paraId="272AD148" w14:textId="5CA75BAD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1. Componentes Visuais (O que desenhar)</w:t>
      </w:r>
    </w:p>
    <w:p w14:paraId="3F7388FE" w14:textId="1B74E3A0" w:rsidR="003D305E" w:rsidRPr="00773F41" w:rsidRDefault="003D305E" w:rsidP="00773F4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3F41">
        <w:rPr>
          <w:rFonts w:ascii="Times New Roman" w:hAnsi="Times New Roman" w:cs="Times New Roman"/>
        </w:rPr>
        <w:t>Entidade: Retângulo (</w:t>
      </w:r>
      <w:proofErr w:type="spellStart"/>
      <w:r w:rsidRPr="00773F41">
        <w:rPr>
          <w:rFonts w:ascii="Times New Roman" w:hAnsi="Times New Roman" w:cs="Times New Roman"/>
        </w:rPr>
        <w:t>Ex</w:t>
      </w:r>
      <w:proofErr w:type="spellEnd"/>
      <w:r w:rsidRPr="00773F41">
        <w:rPr>
          <w:rFonts w:ascii="Times New Roman" w:hAnsi="Times New Roman" w:cs="Times New Roman"/>
        </w:rPr>
        <w:t>: FUNCIONÁRIO).</w:t>
      </w:r>
    </w:p>
    <w:p w14:paraId="1F86DE6D" w14:textId="6E4D3A8D" w:rsidR="003D305E" w:rsidRPr="00773F41" w:rsidRDefault="003D305E" w:rsidP="00773F4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3F41">
        <w:rPr>
          <w:rFonts w:ascii="Times New Roman" w:hAnsi="Times New Roman" w:cs="Times New Roman"/>
        </w:rPr>
        <w:t>Relacionamento: Losango (</w:t>
      </w:r>
      <w:proofErr w:type="spellStart"/>
      <w:r w:rsidRPr="00773F41">
        <w:rPr>
          <w:rFonts w:ascii="Times New Roman" w:hAnsi="Times New Roman" w:cs="Times New Roman"/>
        </w:rPr>
        <w:t>Ex</w:t>
      </w:r>
      <w:proofErr w:type="spellEnd"/>
      <w:r w:rsidRPr="00773F41">
        <w:rPr>
          <w:rFonts w:ascii="Times New Roman" w:hAnsi="Times New Roman" w:cs="Times New Roman"/>
        </w:rPr>
        <w:t>: TRABALHA_PARA).</w:t>
      </w:r>
    </w:p>
    <w:p w14:paraId="3B76BE26" w14:textId="23CC33BA" w:rsidR="003D305E" w:rsidRPr="00773F41" w:rsidRDefault="003D305E" w:rsidP="00773F4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3F41">
        <w:rPr>
          <w:rFonts w:ascii="Times New Roman" w:hAnsi="Times New Roman" w:cs="Times New Roman"/>
        </w:rPr>
        <w:t>Atributo: Elipse.</w:t>
      </w:r>
    </w:p>
    <w:p w14:paraId="4D5BA03E" w14:textId="6BE92DD3" w:rsidR="003D305E" w:rsidRPr="00773F41" w:rsidRDefault="003D305E" w:rsidP="00773F4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3F41">
        <w:rPr>
          <w:rFonts w:ascii="Times New Roman" w:hAnsi="Times New Roman" w:cs="Times New Roman"/>
        </w:rPr>
        <w:t>Chave Primária: Atributo sublinhado (</w:t>
      </w:r>
      <w:proofErr w:type="spellStart"/>
      <w:r w:rsidRPr="00773F41">
        <w:rPr>
          <w:rFonts w:ascii="Times New Roman" w:hAnsi="Times New Roman" w:cs="Times New Roman"/>
        </w:rPr>
        <w:t>Ex</w:t>
      </w:r>
      <w:proofErr w:type="spellEnd"/>
      <w:r w:rsidRPr="00773F41">
        <w:rPr>
          <w:rFonts w:ascii="Times New Roman" w:hAnsi="Times New Roman" w:cs="Times New Roman"/>
        </w:rPr>
        <w:t>: CPF).</w:t>
      </w:r>
    </w:p>
    <w:p w14:paraId="7F6E7FDB" w14:textId="3B999C81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2. Entidade Fraca</w:t>
      </w:r>
    </w:p>
    <w:p w14:paraId="2AA18B48" w14:textId="0F15DB61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Definição: Não possui chave primária própria. Depende de uma Entidade Forte para existir.</w:t>
      </w:r>
    </w:p>
    <w:p w14:paraId="626E307A" w14:textId="548DDBE6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Visual: Retângulo com borda dupla.</w:t>
      </w:r>
    </w:p>
    <w:p w14:paraId="08534A32" w14:textId="6139E13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Chave: Chave Parcial (da fraca) + Chave Primária (da forte).</w:t>
      </w:r>
    </w:p>
    <w:p w14:paraId="301B517B" w14:textId="0481F2F2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 xml:space="preserve">Exemplo Clássico: DEPENDENTE (chave parcial: </w:t>
      </w:r>
      <w:proofErr w:type="spellStart"/>
      <w:r w:rsidRPr="003D305E">
        <w:rPr>
          <w:rFonts w:ascii="Times New Roman" w:hAnsi="Times New Roman" w:cs="Times New Roman"/>
        </w:rPr>
        <w:t>Nome_Dependente</w:t>
      </w:r>
      <w:proofErr w:type="spellEnd"/>
      <w:r w:rsidRPr="003D305E">
        <w:rPr>
          <w:rFonts w:ascii="Times New Roman" w:hAnsi="Times New Roman" w:cs="Times New Roman"/>
        </w:rPr>
        <w:t>) depende de FUNCIONÁRIO (PK: CPF).</w:t>
      </w:r>
    </w:p>
    <w:p w14:paraId="2311AC15" w14:textId="4723F7CE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lastRenderedPageBreak/>
        <w:t>3. Cardinalidade</w:t>
      </w:r>
    </w:p>
    <w:p w14:paraId="3811E2DD" w14:textId="49E6653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Representa quantas ocorrências de uma entidade se associam a outra.</w:t>
      </w:r>
    </w:p>
    <w:p w14:paraId="226B4A7A" w14:textId="26C5BE7B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Notação: (mínima, máxima)</w:t>
      </w:r>
    </w:p>
    <w:p w14:paraId="01BE5F14" w14:textId="0B2943D0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1 = Associação Obrigatória.</w:t>
      </w:r>
    </w:p>
    <w:p w14:paraId="0D9A2615" w14:textId="491B2ED8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0 = Associação Opcional.</w:t>
      </w:r>
    </w:p>
    <w:p w14:paraId="2304271E" w14:textId="32E0FBB9" w:rsid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N = Muitos.</w:t>
      </w:r>
    </w:p>
    <w:p w14:paraId="22F21D7A" w14:textId="7F733D3F" w:rsidR="001B58DF" w:rsidRPr="003D305E" w:rsidRDefault="001B58DF" w:rsidP="003D305E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018FD4" wp14:editId="165E624A">
            <wp:extent cx="5400040" cy="1915160"/>
            <wp:effectExtent l="0" t="0" r="0" b="8890"/>
            <wp:docPr id="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81A89A1C-EDC1-81EF-D85F-14151E6CCD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81A89A1C-EDC1-81EF-D85F-14151E6CCD3C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$3:$D$6"/>
                        </a:ext>
                      </a:extLst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31E30" w14:textId="3DED5BD1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4. Relacionamento Ternário (Grau 3)</w:t>
      </w:r>
    </w:p>
    <w:p w14:paraId="23C88D55" w14:textId="55E83DD6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Cardinalidade máxima é analisada fixando-se um par de entidades e vendo quantas ocorrências da terceira podem existir.</w:t>
      </w:r>
    </w:p>
    <w:p w14:paraId="5FE2A9F4" w14:textId="77777777" w:rsidR="003D305E" w:rsidRPr="001B58DF" w:rsidRDefault="003D305E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B58DF">
        <w:rPr>
          <w:rFonts w:ascii="Times New Roman" w:hAnsi="Times New Roman" w:cs="Times New Roman"/>
          <w:b/>
          <w:bCs/>
          <w:highlight w:val="yellow"/>
          <w:u w:val="single"/>
        </w:rPr>
        <w:t>Aula 4: Modelo Entidade-Relacionamento Estendido (EER)</w:t>
      </w:r>
    </w:p>
    <w:p w14:paraId="306AE9F2" w14:textId="49991D93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1. Especialização/Generalização (Herança)</w:t>
      </w:r>
    </w:p>
    <w:p w14:paraId="0B7C835F" w14:textId="12105A49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Símbolo: Triângulo (Ponta virada para a Entidade Genérica / Superclasse).</w:t>
      </w:r>
    </w:p>
    <w:p w14:paraId="23063D0A" w14:textId="1C561491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Classificação:</w:t>
      </w:r>
    </w:p>
    <w:p w14:paraId="2BFEEA36" w14:textId="2D5FC629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Total (t) vs. Parcial (p):</w:t>
      </w:r>
    </w:p>
    <w:p w14:paraId="5FD81327" w14:textId="4E41D14F" w:rsidR="003D305E" w:rsidRPr="001B58DF" w:rsidRDefault="003D305E" w:rsidP="001B58DF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58DF">
        <w:rPr>
          <w:rFonts w:ascii="Times New Roman" w:hAnsi="Times New Roman" w:cs="Times New Roman"/>
        </w:rPr>
        <w:t>Total: Toda ocorrência da superclasse PRECISA estar em uma subclasse. (</w:t>
      </w:r>
      <w:proofErr w:type="spellStart"/>
      <w:r w:rsidRPr="001B58DF">
        <w:rPr>
          <w:rFonts w:ascii="Times New Roman" w:hAnsi="Times New Roman" w:cs="Times New Roman"/>
        </w:rPr>
        <w:t>Ex</w:t>
      </w:r>
      <w:proofErr w:type="spellEnd"/>
      <w:r w:rsidRPr="001B58DF">
        <w:rPr>
          <w:rFonts w:ascii="Times New Roman" w:hAnsi="Times New Roman" w:cs="Times New Roman"/>
        </w:rPr>
        <w:t>: PESSOA precisa ser ou PESSOA_FISICA ou PESSOA_JURIDICA).</w:t>
      </w:r>
    </w:p>
    <w:p w14:paraId="2A7EB893" w14:textId="1A0AB3DF" w:rsidR="003D305E" w:rsidRPr="001B58DF" w:rsidRDefault="003D305E" w:rsidP="003D305E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58DF">
        <w:rPr>
          <w:rFonts w:ascii="Times New Roman" w:hAnsi="Times New Roman" w:cs="Times New Roman"/>
        </w:rPr>
        <w:t>Parcial: Pode existir ocorrência da superclasse que não se encaixa em nenhuma subclasse. (</w:t>
      </w:r>
      <w:proofErr w:type="spellStart"/>
      <w:r w:rsidRPr="001B58DF">
        <w:rPr>
          <w:rFonts w:ascii="Times New Roman" w:hAnsi="Times New Roman" w:cs="Times New Roman"/>
        </w:rPr>
        <w:t>Ex</w:t>
      </w:r>
      <w:proofErr w:type="spellEnd"/>
      <w:r w:rsidRPr="001B58DF">
        <w:rPr>
          <w:rFonts w:ascii="Times New Roman" w:hAnsi="Times New Roman" w:cs="Times New Roman"/>
        </w:rPr>
        <w:t>: FUNCIONARIO pode ser MOTORISTA ou SECRETARIA, ou nenhum dos dois).</w:t>
      </w:r>
    </w:p>
    <w:p w14:paraId="53680045" w14:textId="27A33154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Exclusiva (X) vs. Compartilhada (C):</w:t>
      </w:r>
    </w:p>
    <w:p w14:paraId="28E84001" w14:textId="3AA829A6" w:rsidR="003D305E" w:rsidRPr="001B58DF" w:rsidRDefault="003D305E" w:rsidP="001B58D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58DF">
        <w:rPr>
          <w:rFonts w:ascii="Times New Roman" w:hAnsi="Times New Roman" w:cs="Times New Roman"/>
        </w:rPr>
        <w:t>Exclusiva: Uma superclasse pode ser NO MÁXIMO UMA subclasse. (</w:t>
      </w:r>
      <w:proofErr w:type="spellStart"/>
      <w:r w:rsidRPr="001B58DF">
        <w:rPr>
          <w:rFonts w:ascii="Times New Roman" w:hAnsi="Times New Roman" w:cs="Times New Roman"/>
        </w:rPr>
        <w:t>Ex</w:t>
      </w:r>
      <w:proofErr w:type="spellEnd"/>
      <w:r w:rsidRPr="001B58DF">
        <w:rPr>
          <w:rFonts w:ascii="Times New Roman" w:hAnsi="Times New Roman" w:cs="Times New Roman"/>
        </w:rPr>
        <w:t>: Não dá pra ser PF e PJ ao mesmo tempo).</w:t>
      </w:r>
    </w:p>
    <w:p w14:paraId="32ACD976" w14:textId="7D4C7D60" w:rsidR="003D305E" w:rsidRPr="001B58DF" w:rsidRDefault="003D305E" w:rsidP="003D305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58DF">
        <w:rPr>
          <w:rFonts w:ascii="Times New Roman" w:hAnsi="Times New Roman" w:cs="Times New Roman"/>
        </w:rPr>
        <w:t>Compartilhada: Uma superclasse pode ser VÁRIAS subclasses simultaneamente. (</w:t>
      </w:r>
      <w:proofErr w:type="spellStart"/>
      <w:r w:rsidRPr="001B58DF">
        <w:rPr>
          <w:rFonts w:ascii="Times New Roman" w:hAnsi="Times New Roman" w:cs="Times New Roman"/>
        </w:rPr>
        <w:t>Ex</w:t>
      </w:r>
      <w:proofErr w:type="spellEnd"/>
      <w:r w:rsidRPr="001B58DF">
        <w:rPr>
          <w:rFonts w:ascii="Times New Roman" w:hAnsi="Times New Roman" w:cs="Times New Roman"/>
        </w:rPr>
        <w:t>: PESSOA pode ser ALUNO E PROFESSOR).</w:t>
      </w:r>
    </w:p>
    <w:p w14:paraId="22DAB81E" w14:textId="77777777" w:rsidR="001B58DF" w:rsidRDefault="001B58DF" w:rsidP="003D305E">
      <w:pPr>
        <w:jc w:val="both"/>
        <w:rPr>
          <w:rFonts w:ascii="Times New Roman" w:hAnsi="Times New Roman" w:cs="Times New Roman"/>
        </w:rPr>
      </w:pPr>
    </w:p>
    <w:p w14:paraId="46FC6139" w14:textId="3BD6250D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lastRenderedPageBreak/>
        <w:t>2. Entidade Associativa (Agregação)</w:t>
      </w:r>
    </w:p>
    <w:p w14:paraId="0EC07B4F" w14:textId="21582882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Problema: Preciso relacionar um relacionamento com outra entidade. (</w:t>
      </w:r>
      <w:proofErr w:type="spellStart"/>
      <w:r w:rsidRPr="003D305E">
        <w:rPr>
          <w:rFonts w:ascii="Times New Roman" w:hAnsi="Times New Roman" w:cs="Times New Roman"/>
        </w:rPr>
        <w:t>Ex</w:t>
      </w:r>
      <w:proofErr w:type="spellEnd"/>
      <w:r w:rsidRPr="003D305E">
        <w:rPr>
          <w:rFonts w:ascii="Times New Roman" w:hAnsi="Times New Roman" w:cs="Times New Roman"/>
        </w:rPr>
        <w:t>: MEDICO consulta PACIENTE -&gt; Relacionamento CONSULTA -&gt; Preciso associar RECEITA à CONSULTA).</w:t>
      </w:r>
    </w:p>
    <w:p w14:paraId="0D6639A4" w14:textId="4E16D353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Solução: Coloco um retângulo pontilhado em volta do losango CONSULTA. Agora CONSULTA vira uma "entidade" e pode se relacionar com RECEITA.</w:t>
      </w:r>
    </w:p>
    <w:p w14:paraId="16E51FE9" w14:textId="5CB5F7A9" w:rsidR="003D305E" w:rsidRPr="001B58DF" w:rsidRDefault="003D305E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B58DF">
        <w:rPr>
          <w:rFonts w:ascii="Times New Roman" w:hAnsi="Times New Roman" w:cs="Times New Roman"/>
          <w:b/>
          <w:bCs/>
          <w:highlight w:val="yellow"/>
          <w:u w:val="single"/>
        </w:rPr>
        <w:t>Aula 5: Projeto de Banco de Dados (Mapeamento ER -&gt; Relacional)</w:t>
      </w:r>
    </w:p>
    <w:p w14:paraId="6F05EF6E" w14:textId="7777777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Este é o passo a passo OBRIGATÓRIO para fazer o mapeamento (transformar o desenho em CREATE TABLE).</w:t>
      </w:r>
    </w:p>
    <w:p w14:paraId="098FAE53" w14:textId="5AE8358A" w:rsidR="003D305E" w:rsidRPr="00922A5B" w:rsidRDefault="00922A5B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195ACE98" wp14:editId="130D6BBB">
            <wp:extent cx="5727153" cy="2034540"/>
            <wp:effectExtent l="0" t="0" r="6985" b="3810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DF61958A-947C-50CF-F041-8F2F0460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DF61958A-947C-50CF-F041-8F2F04604484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$2:$E$12"/>
                        </a:ext>
                      </a:extLst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55" cy="2037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D305E" w:rsidRPr="00922A5B">
        <w:rPr>
          <w:rFonts w:ascii="Times New Roman" w:hAnsi="Times New Roman" w:cs="Times New Roman"/>
          <w:b/>
          <w:bCs/>
          <w:highlight w:val="yellow"/>
          <w:u w:val="single"/>
        </w:rPr>
        <w:t>Aula 6: Variantes (Notação Engenharia da Informação e UML)</w:t>
      </w:r>
    </w:p>
    <w:p w14:paraId="348DA9DE" w14:textId="04EAB14A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1. Notação Engenharia da Informação (Martin)</w:t>
      </w:r>
    </w:p>
    <w:p w14:paraId="3FBB4D77" w14:textId="3AA01AE1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Visual: Atributos DENTRO do retângulo. Sem losangos; relacionamentos são linhas.</w:t>
      </w:r>
    </w:p>
    <w:p w14:paraId="4A2E3428" w14:textId="2B341004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Cardinalidade: Símbolos gráficos.</w:t>
      </w:r>
    </w:p>
    <w:p w14:paraId="63B9D9AA" w14:textId="075740F9" w:rsidR="003D305E" w:rsidRPr="00922A5B" w:rsidRDefault="003D305E" w:rsidP="00922A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|O : Zero ou Um (Opcional)</w:t>
      </w:r>
    </w:p>
    <w:p w14:paraId="14B86245" w14:textId="396449EE" w:rsidR="003D305E" w:rsidRPr="00922A5B" w:rsidRDefault="003D305E" w:rsidP="00922A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|| : Um (Obrigatório)</w:t>
      </w:r>
    </w:p>
    <w:p w14:paraId="62A22894" w14:textId="5774EF26" w:rsidR="003D305E" w:rsidRPr="00922A5B" w:rsidRDefault="003D305E" w:rsidP="00922A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O&lt; : Zero ou Muitos</w:t>
      </w:r>
    </w:p>
    <w:p w14:paraId="2CEEB15B" w14:textId="3C076DC8" w:rsidR="003D305E" w:rsidRPr="00922A5B" w:rsidRDefault="003D305E" w:rsidP="00922A5B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|&lt; : Um ou Muitos</w:t>
      </w:r>
    </w:p>
    <w:p w14:paraId="70F3493C" w14:textId="6D116F4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Dica: Não aceita relacionamento ternário direto. É necessário criar uma entidade associativa.</w:t>
      </w:r>
    </w:p>
    <w:p w14:paraId="79202350" w14:textId="50E6E0F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2. Abordagem UML (Diagrama de Classes)</w:t>
      </w:r>
    </w:p>
    <w:p w14:paraId="17D45D03" w14:textId="44514C68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  <w:r w:rsidRPr="003D305E">
        <w:rPr>
          <w:rFonts w:ascii="Times New Roman" w:hAnsi="Times New Roman" w:cs="Times New Roman"/>
        </w:rPr>
        <w:t>Cardinalidade: Notação (</w:t>
      </w:r>
      <w:proofErr w:type="spellStart"/>
      <w:r w:rsidRPr="003D305E">
        <w:rPr>
          <w:rFonts w:ascii="Times New Roman" w:hAnsi="Times New Roman" w:cs="Times New Roman"/>
        </w:rPr>
        <w:t>mín</w:t>
      </w:r>
      <w:proofErr w:type="spellEnd"/>
      <w:r w:rsidRPr="003D305E">
        <w:rPr>
          <w:rFonts w:ascii="Times New Roman" w:hAnsi="Times New Roman" w:cs="Times New Roman"/>
        </w:rPr>
        <w:t>..</w:t>
      </w:r>
      <w:proofErr w:type="spellStart"/>
      <w:r w:rsidRPr="003D305E">
        <w:rPr>
          <w:rFonts w:ascii="Times New Roman" w:hAnsi="Times New Roman" w:cs="Times New Roman"/>
        </w:rPr>
        <w:t>máx</w:t>
      </w:r>
      <w:proofErr w:type="spellEnd"/>
      <w:r w:rsidRPr="003D305E">
        <w:rPr>
          <w:rFonts w:ascii="Times New Roman" w:hAnsi="Times New Roman" w:cs="Times New Roman"/>
        </w:rPr>
        <w:t>).</w:t>
      </w:r>
    </w:p>
    <w:p w14:paraId="42BA0D72" w14:textId="7DED021A" w:rsidR="003D305E" w:rsidRPr="00922A5B" w:rsidRDefault="003D305E" w:rsidP="00922A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0..1 : Opcional Um</w:t>
      </w:r>
    </w:p>
    <w:p w14:paraId="57600B54" w14:textId="087694DD" w:rsidR="003D305E" w:rsidRPr="00922A5B" w:rsidRDefault="003D305E" w:rsidP="00922A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1..1 ou 1 : Obrigatório Um</w:t>
      </w:r>
    </w:p>
    <w:p w14:paraId="752E9D4F" w14:textId="483987AD" w:rsidR="003D305E" w:rsidRPr="00922A5B" w:rsidRDefault="003D305E" w:rsidP="00922A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0..* : Opcional Muitos</w:t>
      </w:r>
    </w:p>
    <w:p w14:paraId="1855D677" w14:textId="77777777" w:rsidR="003D305E" w:rsidRPr="00922A5B" w:rsidRDefault="003D305E" w:rsidP="00922A5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1..* : Obrigatório Muitos</w:t>
      </w:r>
    </w:p>
    <w:p w14:paraId="301142F6" w14:textId="77777777" w:rsidR="003D305E" w:rsidRPr="003D305E" w:rsidRDefault="003D305E" w:rsidP="003D305E">
      <w:pPr>
        <w:jc w:val="both"/>
        <w:rPr>
          <w:rFonts w:ascii="Times New Roman" w:hAnsi="Times New Roman" w:cs="Times New Roman"/>
        </w:rPr>
      </w:pPr>
    </w:p>
    <w:p w14:paraId="2142A5E5" w14:textId="0577A587" w:rsidR="003D305E" w:rsidRPr="00922A5B" w:rsidRDefault="003D305E" w:rsidP="003D305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22A5B">
        <w:rPr>
          <w:rFonts w:ascii="Times New Roman" w:hAnsi="Times New Roman" w:cs="Times New Roman"/>
          <w:b/>
          <w:bCs/>
          <w:u w:val="single"/>
        </w:rPr>
        <w:lastRenderedPageBreak/>
        <w:t>Dicas</w:t>
      </w:r>
    </w:p>
    <w:p w14:paraId="64085AFF" w14:textId="5A15E8F5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Leia o enunciado com atenção: Procure verbos que indicam Relacionamentos (</w:t>
      </w:r>
      <w:proofErr w:type="spellStart"/>
      <w:r w:rsidRPr="00922A5B">
        <w:rPr>
          <w:rFonts w:ascii="Times New Roman" w:hAnsi="Times New Roman" w:cs="Times New Roman"/>
        </w:rPr>
        <w:t>Ex</w:t>
      </w:r>
      <w:proofErr w:type="spellEnd"/>
      <w:r w:rsidRPr="00922A5B">
        <w:rPr>
          <w:rFonts w:ascii="Times New Roman" w:hAnsi="Times New Roman" w:cs="Times New Roman"/>
        </w:rPr>
        <w:t>: "Participa", "Gerencia") e substantivos que indicam Entidades.</w:t>
      </w:r>
    </w:p>
    <w:p w14:paraId="6D54453F" w14:textId="1596F2B2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Identifique Chaves Fracas: Se uma entidade não tem sentido sem a outra, ela é FRACA. Pergunte-se: "Se eu deletar o Funcionário, o Dependente deve sumir?" Se SIM, é Entidade Fraca.</w:t>
      </w:r>
    </w:p>
    <w:p w14:paraId="4E9D0F2C" w14:textId="5AE95B86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Mapeamento N:N: Sempre que ver um asterisco * ou N dos dois lados do relacionamento, LEMBRE-SE: "Vou ter que criar uma tabela extra na prova!"</w:t>
      </w:r>
    </w:p>
    <w:p w14:paraId="3468CD2D" w14:textId="4568FABF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Herança no Mapeamento: Na hora de mapear Especialização, não invente moda. Crie uma tabela para o PAI e uma tabela para cada FILHO. A chave primária do FILHO é a MESMA chave primária do PAI.</w:t>
      </w:r>
    </w:p>
    <w:p w14:paraId="51057FE3" w14:textId="67684DC5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Revisão do arquivo mapeamento trabalho.docx: Este arquivo é um GABARITO DE MAPEAMENTO. Estude cada linha dele!</w:t>
      </w:r>
    </w:p>
    <w:p w14:paraId="5DB0D8CC" w14:textId="277C7D59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 xml:space="preserve">Exemplo de N:N: </w:t>
      </w:r>
      <w:proofErr w:type="spellStart"/>
      <w:r w:rsidRPr="00922A5B">
        <w:rPr>
          <w:rFonts w:ascii="Times New Roman" w:hAnsi="Times New Roman" w:cs="Times New Roman"/>
        </w:rPr>
        <w:t>Funcionários_tarefas</w:t>
      </w:r>
      <w:proofErr w:type="spellEnd"/>
      <w:r w:rsidRPr="00922A5B">
        <w:rPr>
          <w:rFonts w:ascii="Times New Roman" w:hAnsi="Times New Roman" w:cs="Times New Roman"/>
        </w:rPr>
        <w:t xml:space="preserve"> e </w:t>
      </w:r>
      <w:proofErr w:type="spellStart"/>
      <w:r w:rsidRPr="00922A5B">
        <w:rPr>
          <w:rFonts w:ascii="Times New Roman" w:hAnsi="Times New Roman" w:cs="Times New Roman"/>
        </w:rPr>
        <w:t>Projetos_tecnologias</w:t>
      </w:r>
      <w:proofErr w:type="spellEnd"/>
      <w:r w:rsidRPr="00922A5B">
        <w:rPr>
          <w:rFonts w:ascii="Times New Roman" w:hAnsi="Times New Roman" w:cs="Times New Roman"/>
        </w:rPr>
        <w:t>.</w:t>
      </w:r>
    </w:p>
    <w:p w14:paraId="37F33BDB" w14:textId="6DE17FB1" w:rsidR="003D305E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 xml:space="preserve">Exemplo de 1:N: Projeto com </w:t>
      </w:r>
      <w:proofErr w:type="spellStart"/>
      <w:r w:rsidRPr="00922A5B">
        <w:rPr>
          <w:rFonts w:ascii="Times New Roman" w:hAnsi="Times New Roman" w:cs="Times New Roman"/>
        </w:rPr>
        <w:t>cpf_cliente</w:t>
      </w:r>
      <w:proofErr w:type="spellEnd"/>
      <w:r w:rsidRPr="00922A5B">
        <w:rPr>
          <w:rFonts w:ascii="Times New Roman" w:hAnsi="Times New Roman" w:cs="Times New Roman"/>
        </w:rPr>
        <w:t>.</w:t>
      </w:r>
    </w:p>
    <w:p w14:paraId="1660D448" w14:textId="094C2318" w:rsidR="008453A6" w:rsidRPr="00922A5B" w:rsidRDefault="003D305E" w:rsidP="00922A5B">
      <w:pPr>
        <w:pStyle w:val="PargrafodaLista"/>
        <w:numPr>
          <w:ilvl w:val="0"/>
          <w:numId w:val="6"/>
        </w:numPr>
        <w:ind w:left="-142"/>
        <w:jc w:val="both"/>
        <w:rPr>
          <w:rFonts w:ascii="Times New Roman" w:hAnsi="Times New Roman" w:cs="Times New Roman"/>
        </w:rPr>
      </w:pPr>
      <w:r w:rsidRPr="00922A5B">
        <w:rPr>
          <w:rFonts w:ascii="Times New Roman" w:hAnsi="Times New Roman" w:cs="Times New Roman"/>
        </w:rPr>
        <w:t>Exemplo de Entidade Fraca: Dependente com chave composta (CPF, nome?) - Atenção: No arquivo Dependente está [CPF]{.</w:t>
      </w:r>
      <w:proofErr w:type="spellStart"/>
      <w:r w:rsidRPr="00922A5B">
        <w:rPr>
          <w:rFonts w:ascii="Times New Roman" w:hAnsi="Times New Roman" w:cs="Times New Roman"/>
        </w:rPr>
        <w:t>underline</w:t>
      </w:r>
      <w:proofErr w:type="spellEnd"/>
      <w:r w:rsidRPr="00922A5B">
        <w:rPr>
          <w:rFonts w:ascii="Times New Roman" w:hAnsi="Times New Roman" w:cs="Times New Roman"/>
        </w:rPr>
        <w:t>}, nome... Isso sugere que CPF é a FK, mas a PK verdadeira seria CPF + Nome (Chave Parcial).</w:t>
      </w:r>
    </w:p>
    <w:sectPr w:rsidR="008453A6" w:rsidRPr="00922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3C51"/>
    <w:multiLevelType w:val="hybridMultilevel"/>
    <w:tmpl w:val="4F280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117D0"/>
    <w:multiLevelType w:val="hybridMultilevel"/>
    <w:tmpl w:val="9416A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D4180"/>
    <w:multiLevelType w:val="hybridMultilevel"/>
    <w:tmpl w:val="1E029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1369C"/>
    <w:multiLevelType w:val="hybridMultilevel"/>
    <w:tmpl w:val="8DF80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E0DFB"/>
    <w:multiLevelType w:val="hybridMultilevel"/>
    <w:tmpl w:val="2C6C7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AF1D0A"/>
    <w:multiLevelType w:val="hybridMultilevel"/>
    <w:tmpl w:val="A38A6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536741">
    <w:abstractNumId w:val="5"/>
  </w:num>
  <w:num w:numId="2" w16cid:durableId="373433842">
    <w:abstractNumId w:val="3"/>
  </w:num>
  <w:num w:numId="3" w16cid:durableId="636881424">
    <w:abstractNumId w:val="1"/>
  </w:num>
  <w:num w:numId="4" w16cid:durableId="111018546">
    <w:abstractNumId w:val="4"/>
  </w:num>
  <w:num w:numId="5" w16cid:durableId="2052992124">
    <w:abstractNumId w:val="2"/>
  </w:num>
  <w:num w:numId="6" w16cid:durableId="46276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5E"/>
    <w:rsid w:val="00002766"/>
    <w:rsid w:val="001B58DF"/>
    <w:rsid w:val="003B7656"/>
    <w:rsid w:val="003D305E"/>
    <w:rsid w:val="00773F41"/>
    <w:rsid w:val="00805AF7"/>
    <w:rsid w:val="008453A6"/>
    <w:rsid w:val="00875C52"/>
    <w:rsid w:val="00922A5B"/>
    <w:rsid w:val="00A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D8B4"/>
  <w15:chartTrackingRefBased/>
  <w15:docId w15:val="{44CE580A-322E-4B7B-BEA8-6EF1169D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3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30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3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30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3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3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30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30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30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30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767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2</cp:revision>
  <dcterms:created xsi:type="dcterms:W3CDTF">2026-04-14T02:39:00Z</dcterms:created>
  <dcterms:modified xsi:type="dcterms:W3CDTF">2026-04-14T03:34:00Z</dcterms:modified>
</cp:coreProperties>
</file>