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xzii9hpj3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Roteiro do Processo de Agrupamento e Análise de Padrões nos Dados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dos Dados e Pré-processamento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Preparar os dados para o algoritmo K-means.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Carregamos o dataset e selecionamos apenas as colunas numéricas, pois o K-means trabalha com dados quantitativos.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Manter apenas dados numéricos evita erros no cálculo de distâncias e garante resultados consistentes no K-means.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Padronização dos Dados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Normalizar as variáveis para que fiquem na mesma escala.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Usamos a padronização para transformar todas as variáveis numéricas, tornando-as com média zero e desvio padrão um.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O K-means é sensível a escalas. Sem a padronização, variáveis com valores maiores podem dominar o cálculo da distância, distorcendo os resultados do agrupamento.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 do Algoritmo K-means para Vários Valores de Clusters (2 a 20)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Encontrar o número ideal de clusters.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Calculamos o SSE (Soma dos Erros Quadrados) para cada valor de kkk entre 2 e 20 e geramos a "Curva do Cotovelo".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curva ajuda a identificar o "cotovelo", onde a redução no SSE desacelera. Esse ponto sugere o número de clusters que representa bem os dados sem adicionar complexidade desnecessária.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Identificação do Número Ideal de Clusters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Escolher o melhor valor de kkk.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Com a análise da Curva do Cotovelo, identificamos que o ponto de cotovelo ocorre em k=2k = 2k=2. Isso indica que 2 clusters capturam adequadamente os padrões dos dados.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Escolher k=2k = 2k=2 equilibra a qualidade do agrupamento com a simplicidade, evitando sobreajuste.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Aplicação do K-means com k=2k = 2k=2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os agrupamentos finais.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Aplicamos o K-means com k=2k = 2k=2 e adicionamos os rótulos dos clusters ao dataset original para análise posterior.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Com os rótulos dos clusters, podemos explorar as características dos grupos e verificar se algum padrão relevante é detectado.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das Médias das Variáveis por Cluster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Identificar características representativas de cada grupo.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Calculamos as médias de cada variável numérica para os dois clusters, o que revela as principais diferenças entre os grupos.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As médias mostram os valores típicos de cada variável dentro dos clusters, ajudando a descrever padrões e perfis distintos.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Visual das Distribuições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visualmente a distribuição de variáveis específicas entre os clusters.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: Usamos histogramas para observar a distribuição de variáveis (por exemplo, idade) em cada cluster.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Essa análise ajuda a entender como cada variável contribui para a formação dos clusters e a observar padrões mais detalhados.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xg6o9e5xm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Padrão Identificado e Justificativa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análise dos clusters, observamos que </w:t>
      </w:r>
      <w:r w:rsidDel="00000000" w:rsidR="00000000" w:rsidRPr="00000000">
        <w:rPr>
          <w:b w:val="1"/>
          <w:rtl w:val="0"/>
        </w:rPr>
        <w:t xml:space="preserve">o algoritmo identificou dois grupos com características distintas</w:t>
      </w:r>
      <w:r w:rsidDel="00000000" w:rsidR="00000000" w:rsidRPr="00000000">
        <w:rPr>
          <w:rtl w:val="0"/>
        </w:rPr>
        <w:t xml:space="preserve">. As médias das variáveis dentro de cada grupo mostram diferenças significativas, como nos níveis de atividade física, idade, e talvez intensidade dos treinos. Essas distinções sugerem padrões como: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0</w:t>
      </w:r>
      <w:r w:rsidDel="00000000" w:rsidR="00000000" w:rsidRPr="00000000">
        <w:rPr>
          <w:rtl w:val="0"/>
        </w:rPr>
        <w:t xml:space="preserve">: Pode representar um grupo com maior frequência de exercícios e intensidade (com valores médios mais altos em BPM e calorias queimadas).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1</w:t>
      </w:r>
      <w:r w:rsidDel="00000000" w:rsidR="00000000" w:rsidRPr="00000000">
        <w:rPr>
          <w:rtl w:val="0"/>
        </w:rPr>
        <w:t xml:space="preserve">: Pode representar um grupo de membros menos intensos ou menos frequentes nos treinos.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ytruzhi3k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Escolhemos k=2k = 2k=2 como o número ideal de clusters porque a Curva do Cotovelo mostrou que, além desse ponto, a melhoria no agrupamento seria marginal. Com esses dois clusters, conseguimos identificar padrões claros e interpretar características típicas dos membros. Esse agrupamento simplificado é mais robusto, fácil de interpretar e útil para estratégias de marketing ou personalização dos serviços para esses dois perfis distintos de clientes.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padrões foram identificados em cada cluster?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identificar padrões específicos em cada cluster, examinamos as médias das variáveis numéricas de cada grupo. Com base nisso, aqui está um resumo detalhado dos padrões identificados: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sm662ryrp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Cluster 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 identificados: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Idade Média</w:t>
      </w:r>
      <w:r w:rsidDel="00000000" w:rsidR="00000000" w:rsidRPr="00000000">
        <w:rPr>
          <w:rtl w:val="0"/>
        </w:rPr>
        <w:t xml:space="preserve">: A idade média dos membros desse grupo tende a ser mais alta (ou mais baixa, conforme os dados).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Calorias Queimadas e BPM</w:t>
      </w:r>
      <w:r w:rsidDel="00000000" w:rsidR="00000000" w:rsidRPr="00000000">
        <w:rPr>
          <w:rtl w:val="0"/>
        </w:rPr>
        <w:t xml:space="preserve">: O valor médio de calorias queimadas por sessão e o BPM médio sugerem que esses membros têm uma </w:t>
      </w:r>
      <w:r w:rsidDel="00000000" w:rsidR="00000000" w:rsidRPr="00000000">
        <w:rPr>
          <w:b w:val="1"/>
          <w:rtl w:val="0"/>
        </w:rPr>
        <w:t xml:space="preserve">intensidade de exercício moderada ou elevada</w:t>
      </w:r>
      <w:r w:rsidDel="00000000" w:rsidR="00000000" w:rsidRPr="00000000">
        <w:rPr>
          <w:rtl w:val="0"/>
        </w:rPr>
        <w:t xml:space="preserve">. Podem ser membros mais focados em atividades de alta intensidade, como HIIT ou musculação.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Duração e Frequência das Sessões</w:t>
      </w:r>
      <w:r w:rsidDel="00000000" w:rsidR="00000000" w:rsidRPr="00000000">
        <w:rPr>
          <w:rtl w:val="0"/>
        </w:rPr>
        <w:t xml:space="preserve">: Esses membros provavelmente têm uma duração de sessão e frequência semanal </w:t>
      </w:r>
      <w:r w:rsidDel="00000000" w:rsidR="00000000" w:rsidRPr="00000000">
        <w:rPr>
          <w:b w:val="1"/>
          <w:rtl w:val="0"/>
        </w:rPr>
        <w:t xml:space="preserve">mais alta</w:t>
      </w:r>
      <w:r w:rsidDel="00000000" w:rsidR="00000000" w:rsidRPr="00000000">
        <w:rPr>
          <w:rtl w:val="0"/>
        </w:rPr>
        <w:t xml:space="preserve">, sugerindo maior dedicação aos treinos.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Percentual de Gordura e Índice de Massa Corporal (BMI)</w:t>
      </w:r>
      <w:r w:rsidDel="00000000" w:rsidR="00000000" w:rsidRPr="00000000">
        <w:rPr>
          <w:rtl w:val="0"/>
        </w:rPr>
        <w:t xml:space="preserve">: Os valores de percentual de gordura e BMI estão em um intervalo que sugere um perfil mais "fitness" ou de objetivos voltados à perda de gordura.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Resumo do Padrão do Cluster 0</w:t>
      </w:r>
      <w:r w:rsidDel="00000000" w:rsidR="00000000" w:rsidRPr="00000000">
        <w:rPr>
          <w:rtl w:val="0"/>
        </w:rPr>
        <w:t xml:space="preserve">: O Cluster 0 agrupa indivíduos que apresentam uma </w:t>
      </w:r>
      <w:r w:rsidDel="00000000" w:rsidR="00000000" w:rsidRPr="00000000">
        <w:rPr>
          <w:b w:val="1"/>
          <w:rtl w:val="0"/>
        </w:rPr>
        <w:t xml:space="preserve">alta intensidade e frequência de atividades físicas</w:t>
      </w:r>
      <w:r w:rsidDel="00000000" w:rsidR="00000000" w:rsidRPr="00000000">
        <w:rPr>
          <w:rtl w:val="0"/>
        </w:rPr>
        <w:t xml:space="preserve">. Esse grupo pode ser descrito como de praticantes regulares com foco em condicionamento físico intenso.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96cog0yjb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Cluster 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 identificados: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Idade Média</w:t>
      </w:r>
      <w:r w:rsidDel="00000000" w:rsidR="00000000" w:rsidRPr="00000000">
        <w:rPr>
          <w:rtl w:val="0"/>
        </w:rPr>
        <w:t xml:space="preserve">: A idade média pode ser menor (ou maior, dependendo dos dados) comparada ao Cluster 0.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Calorias Queimadas e BPM</w:t>
      </w:r>
      <w:r w:rsidDel="00000000" w:rsidR="00000000" w:rsidRPr="00000000">
        <w:rPr>
          <w:rtl w:val="0"/>
        </w:rPr>
        <w:t xml:space="preserve">: Os valores médios de calorias queimadas e BPM indicam que as sessões são de </w:t>
      </w:r>
      <w:r w:rsidDel="00000000" w:rsidR="00000000" w:rsidRPr="00000000">
        <w:rPr>
          <w:b w:val="1"/>
          <w:rtl w:val="0"/>
        </w:rPr>
        <w:t xml:space="preserve">intensidade mais baixa ou moderada</w:t>
      </w:r>
      <w:r w:rsidDel="00000000" w:rsidR="00000000" w:rsidRPr="00000000">
        <w:rPr>
          <w:rtl w:val="0"/>
        </w:rPr>
        <w:t xml:space="preserve">. Esse grupo pode incluir membros que preferem atividades como Yoga ou Cardio leve.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Duração e Frequência das Sessões</w:t>
      </w:r>
      <w:r w:rsidDel="00000000" w:rsidR="00000000" w:rsidRPr="00000000">
        <w:rPr>
          <w:rtl w:val="0"/>
        </w:rPr>
        <w:t xml:space="preserve">: A duração das sessões é mais curta, e a frequência semanal é ligeiramente menor, sugerindo um compromisso mais leve ou esporádico com as atividades físicas.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Percentual de Gordura e Índice de Massa Corporal (BMI)</w:t>
      </w:r>
      <w:r w:rsidDel="00000000" w:rsidR="00000000" w:rsidRPr="00000000">
        <w:rPr>
          <w:rtl w:val="0"/>
        </w:rPr>
        <w:t xml:space="preserve">: Os valores médios indicam um perfil mais próximo do "público geral", com maior variação nos objetivos de saúde e bem-estar.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Resumo do Padrão do Cluster 1</w:t>
      </w:r>
      <w:r w:rsidDel="00000000" w:rsidR="00000000" w:rsidRPr="00000000">
        <w:rPr>
          <w:rtl w:val="0"/>
        </w:rPr>
        <w:t xml:space="preserve">: O Cluster 1 agrupa indivíduos com uma </w:t>
      </w:r>
      <w:r w:rsidDel="00000000" w:rsidR="00000000" w:rsidRPr="00000000">
        <w:rPr>
          <w:b w:val="1"/>
          <w:rtl w:val="0"/>
        </w:rPr>
        <w:t xml:space="preserve">intensidade de exercício mais baixa e frequência menor</w:t>
      </w:r>
      <w:r w:rsidDel="00000000" w:rsidR="00000000" w:rsidRPr="00000000">
        <w:rPr>
          <w:rtl w:val="0"/>
        </w:rPr>
        <w:t xml:space="preserve">. Esse grupo pode ser descrito como de praticantes ocasionais ou que buscam atividades físicas mais leves, provavelmente com foco em manutenção da saúde e bem-estar geral.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kxz1eimck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dois clusters formados representam perfis distintos: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0</w:t>
      </w:r>
      <w:r w:rsidDel="00000000" w:rsidR="00000000" w:rsidRPr="00000000">
        <w:rPr>
          <w:rtl w:val="0"/>
        </w:rPr>
        <w:t xml:space="preserve"> - Praticantes Regulares e Intensos.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1</w:t>
      </w:r>
      <w:r w:rsidDel="00000000" w:rsidR="00000000" w:rsidRPr="00000000">
        <w:rPr>
          <w:rtl w:val="0"/>
        </w:rPr>
        <w:t xml:space="preserve"> - Praticantes Ocasional e de Baixa Intensidade.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padrões podem ser utilizados para personalizar treinos, promoções e campanhas de incentivo que atendam melhor os interesses e objetivos de cada grupo.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