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B7CF4" w14:textId="3EBF1052" w:rsidR="00EB470F" w:rsidRDefault="00C838BF" w:rsidP="00C838BF">
      <w:pPr>
        <w:pStyle w:val="Heading1"/>
        <w:jc w:val="center"/>
        <w:rPr>
          <w:lang w:val="pt-BR"/>
        </w:rPr>
      </w:pPr>
      <w:r>
        <w:rPr>
          <w:lang w:val="pt-BR"/>
        </w:rPr>
        <w:t>Métricas</w:t>
      </w:r>
    </w:p>
    <w:p w14:paraId="1C67886E" w14:textId="4AE993D7" w:rsidR="00D96BB2" w:rsidRDefault="00D96BB2" w:rsidP="00D96BB2">
      <w:pPr>
        <w:rPr>
          <w:lang w:val="pt-BR"/>
        </w:rPr>
      </w:pPr>
    </w:p>
    <w:p w14:paraId="7DD97B90" w14:textId="7C0D4612" w:rsidR="00D96BB2" w:rsidRDefault="00D96BB2" w:rsidP="00D96BB2">
      <w:pPr>
        <w:pStyle w:val="Heading2"/>
        <w:rPr>
          <w:lang w:val="pt-BR"/>
        </w:rPr>
      </w:pPr>
      <w:r>
        <w:rPr>
          <w:lang w:val="pt-BR"/>
        </w:rPr>
        <w:t>AUC</w:t>
      </w:r>
    </w:p>
    <w:p w14:paraId="24461AF9" w14:textId="308594CE" w:rsidR="00D96BB2" w:rsidRDefault="00D96BB2" w:rsidP="00D96BB2">
      <w:pPr>
        <w:rPr>
          <w:lang w:val="pt-BR"/>
        </w:rPr>
      </w:pPr>
    </w:p>
    <w:p w14:paraId="283E047C" w14:textId="4099CD5F" w:rsidR="00D96BB2" w:rsidRDefault="00D96BB2" w:rsidP="00D96BB2">
      <w:pPr>
        <w:rPr>
          <w:lang w:val="pt-BR"/>
        </w:rPr>
      </w:pPr>
      <w:r>
        <w:rPr>
          <w:lang w:val="pt-BR"/>
        </w:rPr>
        <w:t>Calculad</w:t>
      </w:r>
      <w:r w:rsidR="00230A14">
        <w:rPr>
          <w:lang w:val="pt-BR"/>
        </w:rPr>
        <w:t>o</w:t>
      </w:r>
      <w:r>
        <w:rPr>
          <w:lang w:val="pt-BR"/>
        </w:rPr>
        <w:t xml:space="preserve"> a partir da curva ROC (</w:t>
      </w:r>
      <w:proofErr w:type="spellStart"/>
      <w:r w:rsidRPr="00230A14">
        <w:rPr>
          <w:i/>
          <w:iCs/>
          <w:lang w:val="pt-BR"/>
        </w:rPr>
        <w:t>Receiver</w:t>
      </w:r>
      <w:proofErr w:type="spellEnd"/>
      <w:r w:rsidRPr="00230A14">
        <w:rPr>
          <w:i/>
          <w:iCs/>
          <w:lang w:val="pt-BR"/>
        </w:rPr>
        <w:t xml:space="preserve"> </w:t>
      </w:r>
      <w:proofErr w:type="spellStart"/>
      <w:r w:rsidRPr="00230A14">
        <w:rPr>
          <w:i/>
          <w:iCs/>
          <w:lang w:val="pt-BR"/>
        </w:rPr>
        <w:t>Operating</w:t>
      </w:r>
      <w:proofErr w:type="spellEnd"/>
      <w:r w:rsidRPr="00230A14">
        <w:rPr>
          <w:i/>
          <w:iCs/>
          <w:lang w:val="pt-BR"/>
        </w:rPr>
        <w:t xml:space="preserve"> </w:t>
      </w:r>
      <w:proofErr w:type="spellStart"/>
      <w:r w:rsidRPr="00230A14">
        <w:rPr>
          <w:i/>
          <w:iCs/>
          <w:lang w:val="pt-BR"/>
        </w:rPr>
        <w:t>Characteristic</w:t>
      </w:r>
      <w:proofErr w:type="spellEnd"/>
      <w:r>
        <w:rPr>
          <w:lang w:val="pt-BR"/>
        </w:rPr>
        <w:t>)</w:t>
      </w:r>
      <w:r w:rsidR="00230A14">
        <w:rPr>
          <w:lang w:val="pt-BR"/>
        </w:rPr>
        <w:t>, o AUC é o valor da área sobre a curva ROC (</w:t>
      </w:r>
      <w:proofErr w:type="spellStart"/>
      <w:r w:rsidR="00230A14" w:rsidRPr="00230A14">
        <w:rPr>
          <w:i/>
          <w:iCs/>
          <w:lang w:val="pt-BR"/>
        </w:rPr>
        <w:t>Area</w:t>
      </w:r>
      <w:proofErr w:type="spellEnd"/>
      <w:r w:rsidR="00230A14" w:rsidRPr="00230A14">
        <w:rPr>
          <w:i/>
          <w:iCs/>
          <w:lang w:val="pt-BR"/>
        </w:rPr>
        <w:t xml:space="preserve"> </w:t>
      </w:r>
      <w:proofErr w:type="spellStart"/>
      <w:r w:rsidR="00230A14" w:rsidRPr="00230A14">
        <w:rPr>
          <w:i/>
          <w:iCs/>
          <w:lang w:val="pt-BR"/>
        </w:rPr>
        <w:t>Under</w:t>
      </w:r>
      <w:proofErr w:type="spellEnd"/>
      <w:r w:rsidR="00230A14" w:rsidRPr="00230A14">
        <w:rPr>
          <w:i/>
          <w:iCs/>
          <w:lang w:val="pt-BR"/>
        </w:rPr>
        <w:t xml:space="preserve"> </w:t>
      </w:r>
      <w:proofErr w:type="spellStart"/>
      <w:r w:rsidR="00230A14" w:rsidRPr="00230A14">
        <w:rPr>
          <w:i/>
          <w:iCs/>
          <w:lang w:val="pt-BR"/>
        </w:rPr>
        <w:t>the</w:t>
      </w:r>
      <w:proofErr w:type="spellEnd"/>
      <w:r w:rsidR="00230A14" w:rsidRPr="00230A14">
        <w:rPr>
          <w:i/>
          <w:iCs/>
          <w:lang w:val="pt-BR"/>
        </w:rPr>
        <w:t xml:space="preserve"> Curve</w:t>
      </w:r>
      <w:r w:rsidR="00230A14">
        <w:rPr>
          <w:lang w:val="pt-BR"/>
        </w:rPr>
        <w:t xml:space="preserve">). Quanto mais próximo de 1 o valor de AUC, maior a capacidade do modelo em distinguir as classes positivas e negativas. A desvantagem do AUC é sua insensibilidade em casos de </w:t>
      </w:r>
      <w:proofErr w:type="spellStart"/>
      <w:r w:rsidR="00230A14">
        <w:rPr>
          <w:lang w:val="pt-BR"/>
        </w:rPr>
        <w:t>Sensitivity</w:t>
      </w:r>
      <w:proofErr w:type="spellEnd"/>
      <w:r w:rsidR="00230A14">
        <w:rPr>
          <w:lang w:val="pt-BR"/>
        </w:rPr>
        <w:t xml:space="preserve"> e </w:t>
      </w:r>
      <w:proofErr w:type="spellStart"/>
      <w:r w:rsidR="00230A14">
        <w:rPr>
          <w:lang w:val="pt-BR"/>
        </w:rPr>
        <w:t>Specificity</w:t>
      </w:r>
      <w:proofErr w:type="spellEnd"/>
      <w:r w:rsidR="00230A14">
        <w:rPr>
          <w:lang w:val="pt-BR"/>
        </w:rPr>
        <w:t xml:space="preserve"> desbalanceados.</w:t>
      </w:r>
    </w:p>
    <w:p w14:paraId="67688F20" w14:textId="7A05E791" w:rsidR="00230A14" w:rsidRDefault="00230A14" w:rsidP="00D96BB2">
      <w:pPr>
        <w:rPr>
          <w:lang w:val="pt-BR"/>
        </w:rPr>
      </w:pPr>
    </w:p>
    <w:p w14:paraId="22F42AB6" w14:textId="0DB9D74F" w:rsidR="00230A14" w:rsidRDefault="00230A14" w:rsidP="00230A14">
      <w:pPr>
        <w:pStyle w:val="Heading2"/>
        <w:rPr>
          <w:lang w:val="pt-BR"/>
        </w:rPr>
      </w:pPr>
      <w:proofErr w:type="spellStart"/>
      <w:r>
        <w:rPr>
          <w:lang w:val="pt-BR"/>
        </w:rPr>
        <w:t>Accuracy</w:t>
      </w:r>
      <w:proofErr w:type="spellEnd"/>
    </w:p>
    <w:p w14:paraId="0C173E12" w14:textId="77777777" w:rsidR="00230A14" w:rsidRDefault="00230A14" w:rsidP="00230A14">
      <w:pPr>
        <w:rPr>
          <w:lang w:val="pt-BR"/>
        </w:rPr>
      </w:pPr>
    </w:p>
    <w:p w14:paraId="72B4E39F" w14:textId="737B4515" w:rsidR="00230A14" w:rsidRDefault="00230A14" w:rsidP="00230A14">
      <w:pPr>
        <w:rPr>
          <w:lang w:val="pt-BR"/>
        </w:rPr>
      </w:pPr>
      <w:r>
        <w:rPr>
          <w:lang w:val="pt-BR"/>
        </w:rPr>
        <w:t>Taxa geral de classificações corretas. Tem como desvantagem sua incapacidade de distinguir os tipos de erros (falsos positivos ou falsos negativos) cometidos pelo modelo. Métrica ineficaz quando a frequência das classes positivas e negativas é desbalanceada.</w:t>
      </w:r>
    </w:p>
    <w:p w14:paraId="5B163914" w14:textId="0B0EFA68" w:rsidR="00230A14" w:rsidRDefault="00230A14" w:rsidP="00230A14">
      <w:pPr>
        <w:rPr>
          <w:lang w:val="pt-BR"/>
        </w:rPr>
      </w:pPr>
    </w:p>
    <w:p w14:paraId="73918F0A" w14:textId="73B9AB7A" w:rsidR="00230A14" w:rsidRDefault="00230A14" w:rsidP="00230A14">
      <w:pPr>
        <w:pStyle w:val="Heading2"/>
        <w:rPr>
          <w:lang w:val="pt-BR"/>
        </w:rPr>
      </w:pPr>
      <w:proofErr w:type="spellStart"/>
      <w:r>
        <w:rPr>
          <w:lang w:val="pt-BR"/>
        </w:rPr>
        <w:t>Kappa</w:t>
      </w:r>
      <w:proofErr w:type="spellEnd"/>
    </w:p>
    <w:p w14:paraId="322962E0" w14:textId="77777777" w:rsidR="00230A14" w:rsidRDefault="00230A14" w:rsidP="00230A14">
      <w:pPr>
        <w:rPr>
          <w:lang w:val="pt-BR"/>
        </w:rPr>
      </w:pPr>
    </w:p>
    <w:p w14:paraId="78C3091B" w14:textId="4FBACD98" w:rsidR="00230A14" w:rsidRDefault="00C838BF" w:rsidP="00230A14">
      <w:pPr>
        <w:rPr>
          <w:lang w:val="pt-BR"/>
        </w:rPr>
      </w:pPr>
      <w:r>
        <w:rPr>
          <w:lang w:val="pt-BR"/>
        </w:rPr>
        <w:t>Indica a concordância entre dados observados e classificados. 0 indica que não há concordância, 1 indica concordância perfeita e valores negativos indicam que as classificações estão no sentido oposto aos dados observados.</w:t>
      </w:r>
    </w:p>
    <w:p w14:paraId="1D196DAF" w14:textId="59F54A35" w:rsidR="00230A14" w:rsidRDefault="00230A14" w:rsidP="00230A14">
      <w:pPr>
        <w:rPr>
          <w:lang w:val="pt-BR"/>
        </w:rPr>
      </w:pPr>
    </w:p>
    <w:p w14:paraId="76AE9237" w14:textId="324DD95F" w:rsidR="00C838BF" w:rsidRDefault="00C838BF" w:rsidP="00C838BF">
      <w:pPr>
        <w:pStyle w:val="Heading2"/>
        <w:rPr>
          <w:lang w:val="pt-BR"/>
        </w:rPr>
      </w:pPr>
      <w:proofErr w:type="spellStart"/>
      <w:r>
        <w:rPr>
          <w:lang w:val="pt-BR"/>
        </w:rPr>
        <w:t>Sensitivity</w:t>
      </w:r>
      <w:proofErr w:type="spellEnd"/>
    </w:p>
    <w:p w14:paraId="222C37C7" w14:textId="77777777" w:rsidR="00C838BF" w:rsidRDefault="00C838BF" w:rsidP="00C838BF">
      <w:pPr>
        <w:rPr>
          <w:lang w:val="pt-BR"/>
        </w:rPr>
      </w:pPr>
    </w:p>
    <w:p w14:paraId="15648112" w14:textId="3F0C9406" w:rsidR="00C838BF" w:rsidRDefault="00C838BF" w:rsidP="00C838BF">
      <w:pPr>
        <w:rPr>
          <w:lang w:val="pt-BR"/>
        </w:rPr>
      </w:pPr>
      <w:r>
        <w:rPr>
          <w:lang w:val="pt-BR"/>
        </w:rPr>
        <w:t>Taxa de classificações corretas entre as amostras realmente positivas. Valores altos indicam baixa ocorrência de falsos negativos.</w:t>
      </w:r>
    </w:p>
    <w:p w14:paraId="322CAB26" w14:textId="0C38C305" w:rsidR="00C838BF" w:rsidRDefault="00C838BF" w:rsidP="00230A14">
      <w:pPr>
        <w:rPr>
          <w:lang w:val="pt-BR"/>
        </w:rPr>
      </w:pPr>
    </w:p>
    <w:p w14:paraId="6C8F05AA" w14:textId="20015440" w:rsidR="00C838BF" w:rsidRDefault="00C838BF" w:rsidP="00C838BF">
      <w:pPr>
        <w:pStyle w:val="Heading2"/>
        <w:rPr>
          <w:lang w:val="pt-BR"/>
        </w:rPr>
      </w:pPr>
      <w:proofErr w:type="spellStart"/>
      <w:r>
        <w:rPr>
          <w:lang w:val="pt-BR"/>
        </w:rPr>
        <w:t>Specificity</w:t>
      </w:r>
      <w:proofErr w:type="spellEnd"/>
    </w:p>
    <w:p w14:paraId="45D93D53" w14:textId="77777777" w:rsidR="00C838BF" w:rsidRDefault="00C838BF" w:rsidP="00C838BF">
      <w:pPr>
        <w:rPr>
          <w:lang w:val="pt-BR"/>
        </w:rPr>
      </w:pPr>
    </w:p>
    <w:p w14:paraId="3A1268A7" w14:textId="50ED5FB1" w:rsidR="00C838BF" w:rsidRDefault="00C838BF" w:rsidP="00C838BF">
      <w:pPr>
        <w:rPr>
          <w:lang w:val="pt-BR"/>
        </w:rPr>
      </w:pPr>
      <w:r>
        <w:rPr>
          <w:lang w:val="pt-BR"/>
        </w:rPr>
        <w:t xml:space="preserve">Taxa de classificações corretas entre </w:t>
      </w:r>
      <w:r>
        <w:rPr>
          <w:lang w:val="pt-BR"/>
        </w:rPr>
        <w:t xml:space="preserve">as </w:t>
      </w:r>
      <w:r>
        <w:rPr>
          <w:lang w:val="pt-BR"/>
        </w:rPr>
        <w:t xml:space="preserve">amostras realmente </w:t>
      </w:r>
      <w:r>
        <w:rPr>
          <w:lang w:val="pt-BR"/>
        </w:rPr>
        <w:t>negativas</w:t>
      </w:r>
      <w:r>
        <w:rPr>
          <w:lang w:val="pt-BR"/>
        </w:rPr>
        <w:t xml:space="preserve">. Valores altos indicam baixa ocorrência de falsos </w:t>
      </w:r>
      <w:r>
        <w:rPr>
          <w:lang w:val="pt-BR"/>
        </w:rPr>
        <w:t>positivos</w:t>
      </w:r>
      <w:r>
        <w:rPr>
          <w:lang w:val="pt-BR"/>
        </w:rPr>
        <w:t>.</w:t>
      </w:r>
    </w:p>
    <w:p w14:paraId="0BEF56C9" w14:textId="77E11D9B" w:rsidR="00C838BF" w:rsidRDefault="00C838BF" w:rsidP="00C838BF">
      <w:pPr>
        <w:rPr>
          <w:lang w:val="pt-BR"/>
        </w:rPr>
      </w:pPr>
    </w:p>
    <w:p w14:paraId="4A9BA688" w14:textId="5729BF3B" w:rsidR="00C838BF" w:rsidRDefault="00C838BF" w:rsidP="00C838BF">
      <w:pPr>
        <w:pStyle w:val="Heading2"/>
        <w:rPr>
          <w:lang w:val="pt-BR"/>
        </w:rPr>
      </w:pPr>
      <w:r>
        <w:rPr>
          <w:lang w:val="pt-BR"/>
        </w:rPr>
        <w:t xml:space="preserve">Positive </w:t>
      </w:r>
      <w:proofErr w:type="spellStart"/>
      <w:r>
        <w:rPr>
          <w:lang w:val="pt-BR"/>
        </w:rPr>
        <w:t>Predicted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5050796F" w14:textId="77777777" w:rsidR="00C838BF" w:rsidRDefault="00C838BF" w:rsidP="00C838BF">
      <w:pPr>
        <w:rPr>
          <w:lang w:val="pt-BR"/>
        </w:rPr>
      </w:pPr>
    </w:p>
    <w:p w14:paraId="3A4F82D9" w14:textId="1AB98CBD" w:rsidR="00C838BF" w:rsidRDefault="00C838BF" w:rsidP="00C838BF">
      <w:pPr>
        <w:rPr>
          <w:lang w:val="pt-BR"/>
        </w:rPr>
      </w:pPr>
      <w:r>
        <w:rPr>
          <w:lang w:val="pt-BR"/>
        </w:rPr>
        <w:t xml:space="preserve">Taxa de classificações corretas entre </w:t>
      </w:r>
      <w:r>
        <w:rPr>
          <w:lang w:val="pt-BR"/>
        </w:rPr>
        <w:t xml:space="preserve">as </w:t>
      </w:r>
      <w:r>
        <w:rPr>
          <w:lang w:val="pt-BR"/>
        </w:rPr>
        <w:t xml:space="preserve">amostras </w:t>
      </w:r>
      <w:r>
        <w:rPr>
          <w:lang w:val="pt-BR"/>
        </w:rPr>
        <w:t>classificadas como positivas. Valores altos indicam baixa ocorrência de falsos positivos.</w:t>
      </w:r>
    </w:p>
    <w:p w14:paraId="1239B32E" w14:textId="52E0D929" w:rsidR="00C838BF" w:rsidRDefault="00C838BF" w:rsidP="00C838BF">
      <w:pPr>
        <w:rPr>
          <w:lang w:val="pt-BR"/>
        </w:rPr>
      </w:pPr>
    </w:p>
    <w:p w14:paraId="3D9F43A1" w14:textId="6FF7071C" w:rsidR="00C838BF" w:rsidRDefault="00C838BF" w:rsidP="00C838BF">
      <w:pPr>
        <w:pStyle w:val="Heading2"/>
        <w:rPr>
          <w:lang w:val="pt-BR"/>
        </w:rPr>
      </w:pPr>
      <w:r>
        <w:rPr>
          <w:lang w:val="pt-BR"/>
        </w:rPr>
        <w:t>Negativ</w:t>
      </w:r>
      <w:r w:rsidR="00B54865">
        <w:rPr>
          <w:lang w:val="pt-BR"/>
        </w:rPr>
        <w:t>e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Predicted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1F256E0" w14:textId="77777777" w:rsidR="00C838BF" w:rsidRDefault="00C838BF" w:rsidP="00C838BF">
      <w:pPr>
        <w:rPr>
          <w:lang w:val="pt-BR"/>
        </w:rPr>
      </w:pPr>
    </w:p>
    <w:p w14:paraId="792AB1D6" w14:textId="5962F39E" w:rsidR="00EB470F" w:rsidRPr="00EB470F" w:rsidRDefault="00C838BF" w:rsidP="00EB470F">
      <w:pPr>
        <w:rPr>
          <w:lang w:val="pt-BR"/>
        </w:rPr>
      </w:pPr>
      <w:r>
        <w:rPr>
          <w:lang w:val="pt-BR"/>
        </w:rPr>
        <w:t xml:space="preserve">Taxa de classificações corretas entre as amostras classificadas como </w:t>
      </w:r>
      <w:r>
        <w:rPr>
          <w:lang w:val="pt-BR"/>
        </w:rPr>
        <w:t>negativas</w:t>
      </w:r>
      <w:r>
        <w:rPr>
          <w:lang w:val="pt-BR"/>
        </w:rPr>
        <w:t xml:space="preserve">. Valores altos indicam baixa ocorrência de falsos </w:t>
      </w:r>
      <w:r>
        <w:rPr>
          <w:lang w:val="pt-BR"/>
        </w:rPr>
        <w:t>negativos</w:t>
      </w:r>
      <w:r>
        <w:rPr>
          <w:lang w:val="pt-BR"/>
        </w:rPr>
        <w:t>.</w:t>
      </w:r>
    </w:p>
    <w:sectPr w:rsidR="00EB470F" w:rsidRPr="00EB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0175"/>
    <w:multiLevelType w:val="hybridMultilevel"/>
    <w:tmpl w:val="97E0DFEA"/>
    <w:lvl w:ilvl="0" w:tplc="A4EA4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40D29"/>
    <w:multiLevelType w:val="hybridMultilevel"/>
    <w:tmpl w:val="1958BED6"/>
    <w:lvl w:ilvl="0" w:tplc="A4EA4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B3F1A"/>
    <w:multiLevelType w:val="hybridMultilevel"/>
    <w:tmpl w:val="EF6235FC"/>
    <w:lvl w:ilvl="0" w:tplc="A4EA4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E0560"/>
    <w:multiLevelType w:val="hybridMultilevel"/>
    <w:tmpl w:val="D59698D6"/>
    <w:lvl w:ilvl="0" w:tplc="A4EA4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85246"/>
    <w:multiLevelType w:val="hybridMultilevel"/>
    <w:tmpl w:val="FDCE5B4C"/>
    <w:lvl w:ilvl="0" w:tplc="A4EA4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A1E30"/>
    <w:multiLevelType w:val="hybridMultilevel"/>
    <w:tmpl w:val="97FE95D6"/>
    <w:lvl w:ilvl="0" w:tplc="A4EA4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DA"/>
    <w:rsid w:val="00081DE4"/>
    <w:rsid w:val="001F0E50"/>
    <w:rsid w:val="00220CDA"/>
    <w:rsid w:val="00230A14"/>
    <w:rsid w:val="00B54865"/>
    <w:rsid w:val="00B91ED6"/>
    <w:rsid w:val="00C838BF"/>
    <w:rsid w:val="00D96BB2"/>
    <w:rsid w:val="00E137F3"/>
    <w:rsid w:val="00EB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56C0F1"/>
  <w15:chartTrackingRefBased/>
  <w15:docId w15:val="{6C4762B5-75EA-DF4B-964A-6A49FF4D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B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B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CD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96B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6BB2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96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da Silva Junior</dc:creator>
  <cp:keywords/>
  <dc:description/>
  <cp:lastModifiedBy>Antonio Carlos da Silva Junior</cp:lastModifiedBy>
  <cp:revision>3</cp:revision>
  <dcterms:created xsi:type="dcterms:W3CDTF">2021-03-27T16:27:00Z</dcterms:created>
  <dcterms:modified xsi:type="dcterms:W3CDTF">2021-03-27T17:58:00Z</dcterms:modified>
</cp:coreProperties>
</file>