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BA6" w:rsidRDefault="003C4BA6"/>
    <w:tbl>
      <w:tblPr>
        <w:tblW w:w="0" w:type="auto"/>
        <w:tblCellMar>
          <w:top w:w="15" w:type="dxa"/>
          <w:left w:w="15" w:type="dxa"/>
          <w:bottom w:w="15" w:type="dxa"/>
          <w:right w:w="15" w:type="dxa"/>
        </w:tblCellMar>
        <w:tblLook w:val="04A0" w:firstRow="1" w:lastRow="0" w:firstColumn="1" w:lastColumn="0" w:noHBand="0" w:noVBand="1"/>
      </w:tblPr>
      <w:tblGrid>
        <w:gridCol w:w="831"/>
        <w:gridCol w:w="36"/>
        <w:gridCol w:w="645"/>
        <w:gridCol w:w="1005"/>
        <w:gridCol w:w="1005"/>
        <w:gridCol w:w="1005"/>
        <w:gridCol w:w="1005"/>
        <w:gridCol w:w="1486"/>
        <w:gridCol w:w="1365"/>
      </w:tblGrid>
      <w:tr w:rsidR="000944CE" w:rsidRPr="003C4BA6" w:rsidTr="00A87867">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tcPr>
          <w:p w:rsidR="000944CE"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r>
      <w:tr w:rsidR="000944CE" w:rsidRPr="003C4BA6" w:rsidTr="000944CE">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0944CE">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Sl.no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proofErr w:type="spellStart"/>
            <w:r>
              <w:rPr>
                <w:rFonts w:ascii="Times New Roman" w:eastAsia="Times New Roman" w:hAnsi="Times New Roman" w:cs="Times New Roman"/>
                <w:b/>
                <w:bCs/>
                <w:color w:val="000000"/>
                <w:sz w:val="18"/>
                <w:szCs w:val="18"/>
                <w:lang w:eastAsia="en-IN"/>
              </w:rPr>
              <w:t>Ssc_p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proofErr w:type="spellStart"/>
            <w:r>
              <w:rPr>
                <w:rFonts w:ascii="Times New Roman" w:eastAsia="Times New Roman" w:hAnsi="Times New Roman" w:cs="Times New Roman"/>
                <w:b/>
                <w:bCs/>
                <w:color w:val="000000"/>
                <w:sz w:val="18"/>
                <w:szCs w:val="18"/>
                <w:lang w:eastAsia="en-IN"/>
              </w:rPr>
              <w:t>Hsc_p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proofErr w:type="spellStart"/>
            <w:r>
              <w:rPr>
                <w:rFonts w:ascii="Times New Roman" w:eastAsia="Times New Roman" w:hAnsi="Times New Roman" w:cs="Times New Roman"/>
                <w:b/>
                <w:bCs/>
                <w:color w:val="000000"/>
                <w:sz w:val="18"/>
                <w:szCs w:val="18"/>
                <w:lang w:eastAsia="en-IN"/>
              </w:rPr>
              <w:t>Degree_p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proofErr w:type="spellStart"/>
            <w:r>
              <w:rPr>
                <w:rFonts w:ascii="Times New Roman" w:eastAsia="Times New Roman" w:hAnsi="Times New Roman" w:cs="Times New Roman"/>
                <w:b/>
                <w:bCs/>
                <w:color w:val="000000"/>
                <w:sz w:val="18"/>
                <w:szCs w:val="18"/>
                <w:lang w:eastAsia="en-IN"/>
              </w:rPr>
              <w:t>Etest_p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0944CE" w:rsidRPr="003C4BA6" w:rsidRDefault="000944CE" w:rsidP="00A87867">
            <w:pPr>
              <w:spacing w:before="240" w:after="0" w:line="240" w:lineRule="auto"/>
              <w:rPr>
                <w:rFonts w:ascii="Times New Roman" w:eastAsia="Times New Roman" w:hAnsi="Times New Roman" w:cs="Times New Roman"/>
                <w:b/>
                <w:bCs/>
                <w:color w:val="000000"/>
                <w:sz w:val="18"/>
                <w:szCs w:val="18"/>
                <w:lang w:eastAsia="en-IN"/>
              </w:rPr>
            </w:pPr>
            <w:proofErr w:type="spellStart"/>
            <w:r>
              <w:rPr>
                <w:rFonts w:ascii="Times New Roman" w:eastAsia="Times New Roman" w:hAnsi="Times New Roman" w:cs="Times New Roman"/>
                <w:b/>
                <w:bCs/>
                <w:color w:val="000000"/>
                <w:sz w:val="18"/>
                <w:szCs w:val="18"/>
                <w:lang w:eastAsia="en-IN"/>
              </w:rPr>
              <w:t>Mba_p</w:t>
            </w:r>
            <w:proofErr w:type="spellEnd"/>
            <w:r w:rsidR="00A87867">
              <w:rPr>
                <w:rFonts w:ascii="Times New Roman" w:eastAsia="Times New Roman" w:hAnsi="Times New Roman" w:cs="Times New Roman"/>
                <w:b/>
                <w:bCs/>
                <w:color w:val="000000"/>
                <w:sz w:val="18"/>
                <w:szCs w:val="18"/>
                <w:lang w:eastAsia="en-IN"/>
              </w:rPr>
              <w:t xml:space="preserve">     salary</w:t>
            </w:r>
          </w:p>
        </w:tc>
      </w:tr>
      <w:tr w:rsidR="00A87867" w:rsidRPr="003C4BA6" w:rsidTr="000944CE">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Pr="003C4BA6" w:rsidRDefault="00A87867" w:rsidP="000944CE">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tcPr>
          <w:p w:rsidR="00A87867" w:rsidRPr="003C4BA6" w:rsidRDefault="00A87867" w:rsidP="003C4BA6">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A87867" w:rsidRDefault="00A87867" w:rsidP="00A87867">
            <w:pPr>
              <w:spacing w:before="240" w:after="0" w:line="240" w:lineRule="auto"/>
              <w:rPr>
                <w:rFonts w:ascii="Times New Roman" w:eastAsia="Times New Roman" w:hAnsi="Times New Roman" w:cs="Times New Roman"/>
                <w:b/>
                <w:bCs/>
                <w:color w:val="000000"/>
                <w:sz w:val="18"/>
                <w:szCs w:val="18"/>
                <w:lang w:eastAsia="en-IN"/>
              </w:rPr>
            </w:pPr>
          </w:p>
        </w:tc>
      </w:tr>
      <w:tr w:rsidR="000944CE" w:rsidRPr="003C4BA6" w:rsidTr="000944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r w:rsidRPr="003C4BA6">
              <w:rPr>
                <w:rFonts w:ascii="Times New Roman" w:eastAsia="Times New Roman" w:hAnsi="Times New Roman" w:cs="Times New Roman"/>
                <w:b/>
                <w:bCs/>
                <w:color w:val="000000"/>
                <w:sz w:val="18"/>
                <w:szCs w:val="18"/>
                <w:lang w:eastAsia="en-IN"/>
              </w:rPr>
              <w:t>Mean</w:t>
            </w:r>
          </w:p>
        </w:tc>
        <w:tc>
          <w:tcPr>
            <w:tcW w:w="0" w:type="auto"/>
            <w:tcBorders>
              <w:top w:val="nil"/>
              <w:left w:val="nil"/>
              <w:bottom w:val="nil"/>
              <w:right w:val="nil"/>
            </w:tcBorders>
            <w:shd w:val="clear" w:color="auto" w:fill="F5F5F5"/>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108.0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67.303395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66.333163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66.370186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72.100558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62.278186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288655.405405</w:t>
            </w:r>
          </w:p>
        </w:tc>
      </w:tr>
      <w:tr w:rsidR="000944CE" w:rsidRPr="003C4BA6" w:rsidTr="000944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r w:rsidRPr="003C4BA6">
              <w:rPr>
                <w:rFonts w:ascii="Times New Roman" w:eastAsia="Times New Roman" w:hAnsi="Times New Roman" w:cs="Times New Roman"/>
                <w:b/>
                <w:bCs/>
                <w:color w:val="000000"/>
                <w:sz w:val="18"/>
                <w:szCs w:val="18"/>
                <w:lang w:eastAsia="en-IN"/>
              </w:rPr>
              <w:t>Median</w:t>
            </w:r>
          </w:p>
        </w:tc>
        <w:tc>
          <w:tcPr>
            <w:tcW w:w="0" w:type="auto"/>
            <w:tcBorders>
              <w:top w:val="nil"/>
              <w:left w:val="nil"/>
              <w:bottom w:val="nil"/>
              <w:right w:val="nil"/>
            </w:tcBorders>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108.0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71.0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265000.0</w:t>
            </w:r>
          </w:p>
        </w:tc>
      </w:tr>
      <w:tr w:rsidR="000944CE" w:rsidRPr="003C4BA6" w:rsidTr="000944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b/>
                <w:bCs/>
                <w:color w:val="000000"/>
                <w:sz w:val="18"/>
                <w:szCs w:val="18"/>
                <w:lang w:eastAsia="en-IN"/>
              </w:rPr>
            </w:pPr>
            <w:r w:rsidRPr="003C4BA6">
              <w:rPr>
                <w:rFonts w:ascii="Times New Roman" w:eastAsia="Times New Roman" w:hAnsi="Times New Roman" w:cs="Times New Roman"/>
                <w:b/>
                <w:bCs/>
                <w:color w:val="000000"/>
                <w:sz w:val="18"/>
                <w:szCs w:val="18"/>
                <w:lang w:eastAsia="en-IN"/>
              </w:rPr>
              <w:t>Mode</w:t>
            </w:r>
          </w:p>
        </w:tc>
        <w:tc>
          <w:tcPr>
            <w:tcW w:w="0" w:type="auto"/>
            <w:tcBorders>
              <w:top w:val="nil"/>
              <w:left w:val="nil"/>
              <w:bottom w:val="nil"/>
              <w:right w:val="nil"/>
            </w:tcBorders>
            <w:shd w:val="clear" w:color="auto" w:fill="F5F5F5"/>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56.7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44CE" w:rsidRPr="003C4BA6" w:rsidRDefault="000944CE" w:rsidP="003C4BA6">
            <w:pPr>
              <w:spacing w:before="240" w:after="0" w:line="240" w:lineRule="auto"/>
              <w:jc w:val="right"/>
              <w:rPr>
                <w:rFonts w:ascii="Times New Roman" w:eastAsia="Times New Roman" w:hAnsi="Times New Roman" w:cs="Times New Roman"/>
                <w:color w:val="000000"/>
                <w:sz w:val="18"/>
                <w:szCs w:val="18"/>
                <w:lang w:eastAsia="en-IN"/>
              </w:rPr>
            </w:pPr>
            <w:r w:rsidRPr="003C4BA6">
              <w:rPr>
                <w:rFonts w:ascii="Times New Roman" w:eastAsia="Times New Roman" w:hAnsi="Times New Roman" w:cs="Times New Roman"/>
                <w:color w:val="000000"/>
                <w:sz w:val="18"/>
                <w:szCs w:val="18"/>
                <w:lang w:eastAsia="en-IN"/>
              </w:rPr>
              <w:t>300000.0</w:t>
            </w:r>
          </w:p>
        </w:tc>
      </w:tr>
    </w:tbl>
    <w:p w:rsidR="003C4BA6" w:rsidRPr="003C4BA6" w:rsidRDefault="003C4BA6" w:rsidP="003C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3C4BA6">
        <w:rPr>
          <w:rFonts w:ascii="inherit" w:eastAsia="Times New Roman" w:hAnsi="inherit" w:cs="Courier New"/>
          <w:color w:val="000000"/>
          <w:sz w:val="20"/>
          <w:szCs w:val="20"/>
          <w:lang w:eastAsia="en-IN"/>
        </w:rPr>
        <w:t>​</w:t>
      </w:r>
    </w:p>
    <w:p w:rsidR="003C4BA6" w:rsidRDefault="003C4BA6"/>
    <w:p w:rsidR="003C4BA6" w:rsidRPr="00A87867" w:rsidRDefault="003C4BA6">
      <w:pPr>
        <w:rPr>
          <w:b/>
        </w:rPr>
      </w:pPr>
      <w:r w:rsidRPr="00A87867">
        <w:rPr>
          <w:b/>
        </w:rPr>
        <w:t>The table provides the statistics for various variables in the dataset.</w:t>
      </w:r>
    </w:p>
    <w:p w:rsidR="003C4BA6" w:rsidRPr="00A87867" w:rsidRDefault="003C4BA6">
      <w:pPr>
        <w:rPr>
          <w:b/>
        </w:rPr>
      </w:pPr>
      <w:r w:rsidRPr="00A87867">
        <w:rPr>
          <w:b/>
        </w:rPr>
        <w:t>The dataset relates to education and Employment.</w:t>
      </w:r>
    </w:p>
    <w:p w:rsidR="003C4BA6" w:rsidRDefault="003C4BA6">
      <w:proofErr w:type="gramStart"/>
      <w:r>
        <w:t>1.ssc</w:t>
      </w:r>
      <w:proofErr w:type="gramEnd"/>
      <w:r>
        <w:t>_p:</w:t>
      </w:r>
    </w:p>
    <w:p w:rsidR="003C4BA6" w:rsidRDefault="003C4BA6">
      <w:r>
        <w:t>Mean: 67.30395</w:t>
      </w:r>
    </w:p>
    <w:p w:rsidR="003C4BA6" w:rsidRDefault="003C4BA6">
      <w:r>
        <w:t>Median: 67.0</w:t>
      </w:r>
    </w:p>
    <w:p w:rsidR="003C4BA6" w:rsidRDefault="003C4BA6">
      <w:r>
        <w:t>Mode: 62.0</w:t>
      </w:r>
    </w:p>
    <w:p w:rsidR="003C4BA6" w:rsidRDefault="003C4BA6">
      <w:r>
        <w:t>Mean will not omit the Outlier whereas median will omit it. However, the mean and median are close. Whereas the mode being 62.0 suggests that this value occurs most frequently in the dataset.</w:t>
      </w:r>
    </w:p>
    <w:p w:rsidR="003C4BA6" w:rsidRDefault="003C4BA6">
      <w:proofErr w:type="gramStart"/>
      <w:r>
        <w:t>2.hsc</w:t>
      </w:r>
      <w:proofErr w:type="gramEnd"/>
      <w:r>
        <w:t>_p</w:t>
      </w:r>
    </w:p>
    <w:p w:rsidR="003C4BA6" w:rsidRDefault="003C4BA6">
      <w:r>
        <w:t>Mean: 66.370186</w:t>
      </w:r>
    </w:p>
    <w:p w:rsidR="003C4BA6" w:rsidRDefault="003C4BA6">
      <w:r>
        <w:t>Median: 65.0</w:t>
      </w:r>
    </w:p>
    <w:p w:rsidR="003C4BA6" w:rsidRDefault="003C4BA6">
      <w:r>
        <w:t>Mode: 63.0</w:t>
      </w:r>
    </w:p>
    <w:p w:rsidR="003C4BA6" w:rsidRDefault="003C4BA6">
      <w:r>
        <w:t xml:space="preserve">It is similar to the </w:t>
      </w:r>
      <w:proofErr w:type="spellStart"/>
      <w:r>
        <w:t>ssc</w:t>
      </w:r>
      <w:proofErr w:type="spellEnd"/>
      <w:r>
        <w:t xml:space="preserve"> percentage.</w:t>
      </w:r>
    </w:p>
    <w:p w:rsidR="003C4BA6" w:rsidRDefault="003C4BA6">
      <w:proofErr w:type="gramStart"/>
      <w:r>
        <w:t>3.degree</w:t>
      </w:r>
      <w:proofErr w:type="gramEnd"/>
      <w:r>
        <w:t>_p</w:t>
      </w:r>
    </w:p>
    <w:p w:rsidR="003C4BA6" w:rsidRDefault="003C4BA6">
      <w:r>
        <w:t>Mean: 66.370186</w:t>
      </w:r>
    </w:p>
    <w:p w:rsidR="003C4BA6" w:rsidRDefault="003C4BA6">
      <w:r>
        <w:t>Median: 66.0</w:t>
      </w:r>
    </w:p>
    <w:p w:rsidR="003C4BA6" w:rsidRDefault="003C4BA6">
      <w:r>
        <w:t>Mode: 65.0</w:t>
      </w:r>
    </w:p>
    <w:p w:rsidR="003C4BA6" w:rsidRDefault="003C4BA6">
      <w:r>
        <w:t>Similar to the higher secondary pass percentage.</w:t>
      </w:r>
    </w:p>
    <w:p w:rsidR="003C4BA6" w:rsidRDefault="003C4BA6"/>
    <w:p w:rsidR="003C4BA6" w:rsidRDefault="000944CE">
      <w:proofErr w:type="spellStart"/>
      <w:r>
        <w:lastRenderedPageBreak/>
        <w:t>Etest_p</w:t>
      </w:r>
      <w:proofErr w:type="spellEnd"/>
    </w:p>
    <w:p w:rsidR="000944CE" w:rsidRDefault="000944CE">
      <w:r>
        <w:t>Median: 72.10058</w:t>
      </w:r>
    </w:p>
    <w:p w:rsidR="000944CE" w:rsidRDefault="000944CE">
      <w:r>
        <w:t>Median: 71.0</w:t>
      </w:r>
    </w:p>
    <w:p w:rsidR="000944CE" w:rsidRDefault="000944CE">
      <w:r>
        <w:t>Mode: 60</w:t>
      </w:r>
    </w:p>
    <w:p w:rsidR="000944CE" w:rsidRDefault="000944CE">
      <w:r>
        <w:t>The E test percentage has a higher mean compared to the other percentages. The mode being 60.0 suggests a common occurrence of this value.</w:t>
      </w:r>
    </w:p>
    <w:p w:rsidR="000944CE" w:rsidRDefault="000944CE">
      <w:proofErr w:type="spellStart"/>
      <w:r>
        <w:t>Mba_p</w:t>
      </w:r>
      <w:proofErr w:type="spellEnd"/>
    </w:p>
    <w:p w:rsidR="000944CE" w:rsidRDefault="000944CE">
      <w:r>
        <w:t>Mean: 62.278186</w:t>
      </w:r>
    </w:p>
    <w:p w:rsidR="000944CE" w:rsidRDefault="000944CE">
      <w:r>
        <w:t>Median: 62.0</w:t>
      </w:r>
    </w:p>
    <w:p w:rsidR="000944CE" w:rsidRDefault="000944CE">
      <w:r>
        <w:t>Mode: 56.7</w:t>
      </w:r>
    </w:p>
    <w:p w:rsidR="000944CE" w:rsidRDefault="000944CE">
      <w:r>
        <w:t>The MBA percentage has a lower mean compared to the other percentages. The mode being 56.7 suggests a common occurrence of this value.</w:t>
      </w:r>
    </w:p>
    <w:p w:rsidR="000944CE" w:rsidRDefault="000944CE">
      <w:r>
        <w:t>Salary</w:t>
      </w:r>
    </w:p>
    <w:p w:rsidR="000944CE" w:rsidRDefault="000944CE">
      <w:r>
        <w:t>Mean: 288655.405405</w:t>
      </w:r>
    </w:p>
    <w:p w:rsidR="000944CE" w:rsidRDefault="000944CE">
      <w:r>
        <w:t>Median: 265000.00</w:t>
      </w:r>
    </w:p>
    <w:p w:rsidR="000944CE" w:rsidRDefault="000944CE">
      <w:r>
        <w:t>Mode</w:t>
      </w:r>
      <w:proofErr w:type="gramStart"/>
      <w:r>
        <w:t>:300000.0</w:t>
      </w:r>
      <w:proofErr w:type="gramEnd"/>
    </w:p>
    <w:p w:rsidR="000944CE" w:rsidRDefault="000944CE">
      <w:r>
        <w:t>The salary data seems to be with a higher mean compared to the median because of the outliers. The mode being 300,000 indicates a common occurrence of this salary value.</w:t>
      </w:r>
    </w:p>
    <w:p w:rsidR="000944CE" w:rsidRDefault="000944CE"/>
    <w:p w:rsidR="000944CE" w:rsidRPr="00A87867" w:rsidRDefault="000944CE">
      <w:pPr>
        <w:rPr>
          <w:b/>
        </w:rPr>
      </w:pPr>
      <w:r w:rsidRPr="00A87867">
        <w:rPr>
          <w:b/>
        </w:rPr>
        <w:t>These statistics provide an overview of the central tendency of the variables in the dataset.</w:t>
      </w:r>
    </w:p>
    <w:p w:rsidR="000944CE" w:rsidRDefault="000944CE">
      <w:bookmarkStart w:id="0" w:name="_GoBack"/>
      <w:bookmarkEnd w:id="0"/>
    </w:p>
    <w:sectPr w:rsidR="0009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5628"/>
    <w:multiLevelType w:val="multilevel"/>
    <w:tmpl w:val="0FBC1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15FE0"/>
    <w:multiLevelType w:val="multilevel"/>
    <w:tmpl w:val="B56C6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A6"/>
    <w:rsid w:val="000944CE"/>
    <w:rsid w:val="003C4BA6"/>
    <w:rsid w:val="00A87867"/>
    <w:rsid w:val="00B5188E"/>
    <w:rsid w:val="00D20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0DF7C-3AC9-4394-BB7B-D534240E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4BA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C4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6006">
      <w:bodyDiv w:val="1"/>
      <w:marLeft w:val="0"/>
      <w:marRight w:val="0"/>
      <w:marTop w:val="0"/>
      <w:marBottom w:val="0"/>
      <w:divBdr>
        <w:top w:val="none" w:sz="0" w:space="0" w:color="auto"/>
        <w:left w:val="none" w:sz="0" w:space="0" w:color="auto"/>
        <w:bottom w:val="none" w:sz="0" w:space="0" w:color="auto"/>
        <w:right w:val="none" w:sz="0" w:space="0" w:color="auto"/>
      </w:divBdr>
    </w:div>
    <w:div w:id="1415467372">
      <w:bodyDiv w:val="1"/>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4" w:color="ABABAB"/>
            <w:left w:val="single" w:sz="6" w:space="4" w:color="ABABAB"/>
            <w:bottom w:val="single" w:sz="6" w:space="4" w:color="ABABAB"/>
            <w:right w:val="single" w:sz="6" w:space="4" w:color="ABABAB"/>
          </w:divBdr>
          <w:divsChild>
            <w:div w:id="1531256161">
              <w:marLeft w:val="0"/>
              <w:marRight w:val="0"/>
              <w:marTop w:val="0"/>
              <w:marBottom w:val="0"/>
              <w:divBdr>
                <w:top w:val="none" w:sz="0" w:space="0" w:color="auto"/>
                <w:left w:val="none" w:sz="0" w:space="0" w:color="auto"/>
                <w:bottom w:val="none" w:sz="0" w:space="0" w:color="auto"/>
                <w:right w:val="none" w:sz="0" w:space="0" w:color="auto"/>
              </w:divBdr>
              <w:divsChild>
                <w:div w:id="1756900891">
                  <w:marLeft w:val="0"/>
                  <w:marRight w:val="0"/>
                  <w:marTop w:val="0"/>
                  <w:marBottom w:val="0"/>
                  <w:divBdr>
                    <w:top w:val="none" w:sz="0" w:space="0" w:color="auto"/>
                    <w:left w:val="none" w:sz="0" w:space="0" w:color="auto"/>
                    <w:bottom w:val="none" w:sz="0" w:space="0" w:color="auto"/>
                    <w:right w:val="none" w:sz="0" w:space="0" w:color="auto"/>
                  </w:divBdr>
                  <w:divsChild>
                    <w:div w:id="1761826318">
                      <w:marLeft w:val="0"/>
                      <w:marRight w:val="0"/>
                      <w:marTop w:val="0"/>
                      <w:marBottom w:val="0"/>
                      <w:divBdr>
                        <w:top w:val="none" w:sz="0" w:space="0" w:color="auto"/>
                        <w:left w:val="none" w:sz="0" w:space="0" w:color="auto"/>
                        <w:bottom w:val="none" w:sz="0" w:space="0" w:color="auto"/>
                        <w:right w:val="none" w:sz="0" w:space="0" w:color="auto"/>
                      </w:divBdr>
                      <w:divsChild>
                        <w:div w:id="429282499">
                          <w:marLeft w:val="0"/>
                          <w:marRight w:val="0"/>
                          <w:marTop w:val="0"/>
                          <w:marBottom w:val="0"/>
                          <w:divBdr>
                            <w:top w:val="none" w:sz="0" w:space="0" w:color="auto"/>
                            <w:left w:val="none" w:sz="0" w:space="0" w:color="auto"/>
                            <w:bottom w:val="none" w:sz="0" w:space="0" w:color="auto"/>
                            <w:right w:val="none" w:sz="0" w:space="0" w:color="auto"/>
                          </w:divBdr>
                          <w:divsChild>
                            <w:div w:id="2103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40236">
          <w:marLeft w:val="0"/>
          <w:marRight w:val="0"/>
          <w:marTop w:val="0"/>
          <w:marBottom w:val="0"/>
          <w:divBdr>
            <w:top w:val="single" w:sz="6" w:space="4" w:color="auto"/>
            <w:left w:val="single" w:sz="6" w:space="4" w:color="auto"/>
            <w:bottom w:val="single" w:sz="6" w:space="4" w:color="auto"/>
            <w:right w:val="single" w:sz="6" w:space="4" w:color="auto"/>
          </w:divBdr>
          <w:divsChild>
            <w:div w:id="575089511">
              <w:marLeft w:val="0"/>
              <w:marRight w:val="0"/>
              <w:marTop w:val="0"/>
              <w:marBottom w:val="0"/>
              <w:divBdr>
                <w:top w:val="none" w:sz="0" w:space="0" w:color="auto"/>
                <w:left w:val="none" w:sz="0" w:space="0" w:color="auto"/>
                <w:bottom w:val="none" w:sz="0" w:space="0" w:color="auto"/>
                <w:right w:val="none" w:sz="0" w:space="0" w:color="auto"/>
              </w:divBdr>
              <w:divsChild>
                <w:div w:id="94520966">
                  <w:marLeft w:val="0"/>
                  <w:marRight w:val="0"/>
                  <w:marTop w:val="0"/>
                  <w:marBottom w:val="0"/>
                  <w:divBdr>
                    <w:top w:val="none" w:sz="0" w:space="0" w:color="auto"/>
                    <w:left w:val="none" w:sz="0" w:space="0" w:color="auto"/>
                    <w:bottom w:val="none" w:sz="0" w:space="0" w:color="auto"/>
                    <w:right w:val="none" w:sz="0" w:space="0" w:color="auto"/>
                  </w:divBdr>
                  <w:divsChild>
                    <w:div w:id="1030379343">
                      <w:marLeft w:val="0"/>
                      <w:marRight w:val="0"/>
                      <w:marTop w:val="0"/>
                      <w:marBottom w:val="0"/>
                      <w:divBdr>
                        <w:top w:val="single" w:sz="6" w:space="0" w:color="CFCFCF"/>
                        <w:left w:val="single" w:sz="6" w:space="0" w:color="CFCFCF"/>
                        <w:bottom w:val="single" w:sz="6" w:space="0" w:color="CFCFCF"/>
                        <w:right w:val="single" w:sz="6" w:space="0" w:color="CFCFCF"/>
                      </w:divBdr>
                      <w:divsChild>
                        <w:div w:id="231698151">
                          <w:marLeft w:val="0"/>
                          <w:marRight w:val="0"/>
                          <w:marTop w:val="0"/>
                          <w:marBottom w:val="0"/>
                          <w:divBdr>
                            <w:top w:val="none" w:sz="0" w:space="0" w:color="auto"/>
                            <w:left w:val="none" w:sz="0" w:space="0" w:color="auto"/>
                            <w:bottom w:val="none" w:sz="0" w:space="0" w:color="auto"/>
                            <w:right w:val="none" w:sz="0" w:space="0" w:color="auto"/>
                          </w:divBdr>
                          <w:divsChild>
                            <w:div w:id="550112121">
                              <w:marLeft w:val="0"/>
                              <w:marRight w:val="0"/>
                              <w:marTop w:val="0"/>
                              <w:marBottom w:val="0"/>
                              <w:divBdr>
                                <w:top w:val="none" w:sz="0" w:space="0" w:color="auto"/>
                                <w:left w:val="none" w:sz="0" w:space="0" w:color="auto"/>
                                <w:bottom w:val="none" w:sz="0" w:space="0" w:color="auto"/>
                                <w:right w:val="none" w:sz="0" w:space="0" w:color="auto"/>
                              </w:divBdr>
                            </w:div>
                            <w:div w:id="287206645">
                              <w:marLeft w:val="0"/>
                              <w:marRight w:val="-750"/>
                              <w:marTop w:val="0"/>
                              <w:marBottom w:val="0"/>
                              <w:divBdr>
                                <w:top w:val="none" w:sz="0" w:space="0" w:color="auto"/>
                                <w:left w:val="none" w:sz="0" w:space="0" w:color="auto"/>
                                <w:bottom w:val="none" w:sz="0" w:space="0" w:color="auto"/>
                                <w:right w:val="none" w:sz="0" w:space="0" w:color="auto"/>
                              </w:divBdr>
                              <w:divsChild>
                                <w:div w:id="1231235532">
                                  <w:marLeft w:val="0"/>
                                  <w:marRight w:val="0"/>
                                  <w:marTop w:val="0"/>
                                  <w:marBottom w:val="0"/>
                                  <w:divBdr>
                                    <w:top w:val="none" w:sz="0" w:space="0" w:color="auto"/>
                                    <w:left w:val="none" w:sz="0" w:space="0" w:color="auto"/>
                                    <w:bottom w:val="none" w:sz="0" w:space="0" w:color="auto"/>
                                    <w:right w:val="none" w:sz="0" w:space="0" w:color="auto"/>
                                  </w:divBdr>
                                  <w:divsChild>
                                    <w:div w:id="2044208025">
                                      <w:marLeft w:val="0"/>
                                      <w:marRight w:val="0"/>
                                      <w:marTop w:val="0"/>
                                      <w:marBottom w:val="0"/>
                                      <w:divBdr>
                                        <w:top w:val="none" w:sz="0" w:space="0" w:color="auto"/>
                                        <w:left w:val="none" w:sz="0" w:space="0" w:color="auto"/>
                                        <w:bottom w:val="none" w:sz="0" w:space="0" w:color="auto"/>
                                        <w:right w:val="none" w:sz="0" w:space="0" w:color="auto"/>
                                      </w:divBdr>
                                      <w:divsChild>
                                        <w:div w:id="47152897">
                                          <w:marLeft w:val="0"/>
                                          <w:marRight w:val="0"/>
                                          <w:marTop w:val="0"/>
                                          <w:marBottom w:val="0"/>
                                          <w:divBdr>
                                            <w:top w:val="none" w:sz="0" w:space="0" w:color="auto"/>
                                            <w:left w:val="none" w:sz="0" w:space="0" w:color="auto"/>
                                            <w:bottom w:val="none" w:sz="0" w:space="0" w:color="auto"/>
                                            <w:right w:val="none" w:sz="0" w:space="0" w:color="auto"/>
                                          </w:divBdr>
                                          <w:divsChild>
                                            <w:div w:id="1408841622">
                                              <w:marLeft w:val="0"/>
                                              <w:marRight w:val="0"/>
                                              <w:marTop w:val="0"/>
                                              <w:marBottom w:val="0"/>
                                              <w:divBdr>
                                                <w:top w:val="none" w:sz="0" w:space="0" w:color="auto"/>
                                                <w:left w:val="none" w:sz="0" w:space="0" w:color="auto"/>
                                                <w:bottom w:val="none" w:sz="0" w:space="0" w:color="auto"/>
                                                <w:right w:val="none" w:sz="0" w:space="0" w:color="auto"/>
                                              </w:divBdr>
                                              <w:divsChild>
                                                <w:div w:id="1005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722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2024-02-02T16:43:00Z</dcterms:created>
  <dcterms:modified xsi:type="dcterms:W3CDTF">2024-02-02T17:07:00Z</dcterms:modified>
</cp:coreProperties>
</file>