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062" w:rsidRPr="00946921" w:rsidRDefault="00A403ED">
      <w:pPr>
        <w:jc w:val="center"/>
        <w:rPr>
          <w:rFonts w:ascii="黑体" w:eastAsia="黑体" w:hAnsi="宋体"/>
          <w:b/>
          <w:szCs w:val="21"/>
        </w:rPr>
      </w:pPr>
      <w:r w:rsidRPr="00946921">
        <w:rPr>
          <w:rFonts w:ascii="黑体" w:eastAsia="黑体" w:hAnsi="宋体" w:hint="eastAsia"/>
          <w:b/>
          <w:szCs w:val="21"/>
        </w:rPr>
        <w:t>国家标准</w:t>
      </w:r>
      <w:r w:rsidR="00F10C5D" w:rsidRPr="00946921">
        <w:rPr>
          <w:rFonts w:ascii="黑体" w:eastAsia="黑体" w:hAnsi="宋体" w:hint="eastAsia"/>
          <w:b/>
          <w:szCs w:val="21"/>
        </w:rPr>
        <w:t>GB 4717《火灾报警控制器》</w:t>
      </w:r>
    </w:p>
    <w:p w:rsidR="00055062" w:rsidRPr="00946921" w:rsidRDefault="00055062">
      <w:pPr>
        <w:jc w:val="center"/>
        <w:rPr>
          <w:rFonts w:ascii="黑体" w:eastAsia="黑体" w:hAnsi="宋体"/>
          <w:b/>
          <w:szCs w:val="21"/>
        </w:rPr>
      </w:pPr>
      <w:r w:rsidRPr="00946921">
        <w:rPr>
          <w:rFonts w:ascii="黑体" w:eastAsia="黑体" w:hAnsi="宋体" w:hint="eastAsia"/>
          <w:b/>
          <w:szCs w:val="21"/>
        </w:rPr>
        <w:t>征求意见稿意见汇总表</w:t>
      </w:r>
    </w:p>
    <w:tbl>
      <w:tblPr>
        <w:tblW w:w="15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1091"/>
        <w:gridCol w:w="7161"/>
        <w:gridCol w:w="1555"/>
        <w:gridCol w:w="4597"/>
      </w:tblGrid>
      <w:tr w:rsidR="005439DF" w:rsidRPr="00946921" w:rsidTr="000D403D">
        <w:trPr>
          <w:cantSplit/>
          <w:trHeight w:val="454"/>
          <w:tblHeader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104123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序号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104123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标准条款号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104123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意见内容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104123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提出单位或人员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240A9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处理意见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104123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A53795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5.</w:t>
            </w:r>
            <w:r w:rsidR="00AE3C49" w:rsidRPr="00946921">
              <w:rPr>
                <w:sz w:val="18"/>
              </w:rPr>
              <w:t>4</w:t>
            </w:r>
            <w:r w:rsidRPr="00946921">
              <w:rPr>
                <w:sz w:val="18"/>
              </w:rPr>
              <w:t>.</w:t>
            </w:r>
            <w:r w:rsidR="00AE3C49" w:rsidRPr="00946921">
              <w:rPr>
                <w:sz w:val="18"/>
              </w:rPr>
              <w:t>9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795" w:rsidRPr="00946921" w:rsidRDefault="00A53795" w:rsidP="00A53795">
            <w:pPr>
              <w:pStyle w:val="af9"/>
              <w:ind w:firstLine="420"/>
            </w:pPr>
            <w:r w:rsidRPr="00946921">
              <w:rPr>
                <w:rFonts w:hint="eastAsia"/>
              </w:rPr>
              <w:t>控制器应设置独立的</w:t>
            </w:r>
            <w:r w:rsidRPr="00946921">
              <w:t>检查功能</w:t>
            </w:r>
            <w:r w:rsidRPr="00946921">
              <w:rPr>
                <w:rFonts w:hint="eastAsia"/>
              </w:rPr>
              <w:t>钥匙，钥匙的操作不受操作级别的限制，应能通过手动操作钥匙，显示以下信息：</w:t>
            </w:r>
          </w:p>
          <w:p w:rsidR="00104123" w:rsidRPr="00946921" w:rsidRDefault="00104123" w:rsidP="00A73125">
            <w:pPr>
              <w:pStyle w:val="aff1"/>
              <w:numPr>
                <w:ilvl w:val="0"/>
                <w:numId w:val="0"/>
              </w:numPr>
              <w:rPr>
                <w:sz w:val="18"/>
              </w:rPr>
            </w:pPr>
          </w:p>
          <w:p w:rsidR="000909C2" w:rsidRPr="00946921" w:rsidRDefault="000909C2" w:rsidP="00A73125">
            <w:pPr>
              <w:pStyle w:val="aff1"/>
              <w:numPr>
                <w:ilvl w:val="0"/>
                <w:numId w:val="0"/>
              </w:numPr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问题：</w:t>
            </w:r>
          </w:p>
          <w:p w:rsidR="00A53795" w:rsidRPr="00946921" w:rsidRDefault="00A53795" w:rsidP="00A73125">
            <w:pPr>
              <w:pStyle w:val="aff1"/>
              <w:numPr>
                <w:ilvl w:val="0"/>
                <w:numId w:val="0"/>
              </w:numPr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检</w:t>
            </w:r>
            <w:r w:rsidR="000909C2" w:rsidRPr="00946921">
              <w:rPr>
                <w:rFonts w:hint="eastAsia"/>
                <w:sz w:val="18"/>
              </w:rPr>
              <w:t>查功能钥匙在开启位置时，屏幕是否锁定，不能被火警故障等事件打断</w:t>
            </w:r>
          </w:p>
          <w:p w:rsidR="000909C2" w:rsidRPr="00946921" w:rsidRDefault="000909C2" w:rsidP="00A73125">
            <w:pPr>
              <w:pStyle w:val="aff1"/>
              <w:numPr>
                <w:ilvl w:val="0"/>
                <w:numId w:val="0"/>
              </w:numPr>
              <w:rPr>
                <w:sz w:val="18"/>
              </w:rPr>
            </w:pPr>
          </w:p>
          <w:p w:rsidR="000909C2" w:rsidRPr="00946921" w:rsidRDefault="000909C2" w:rsidP="00A73125">
            <w:pPr>
              <w:pStyle w:val="aff1"/>
              <w:numPr>
                <w:ilvl w:val="0"/>
                <w:numId w:val="0"/>
              </w:numPr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建议：</w:t>
            </w:r>
          </w:p>
          <w:p w:rsidR="000909C2" w:rsidRPr="00946921" w:rsidRDefault="000909C2" w:rsidP="00A73125">
            <w:pPr>
              <w:pStyle w:val="aff1"/>
              <w:numPr>
                <w:ilvl w:val="0"/>
                <w:numId w:val="0"/>
              </w:numPr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如果是固定状态就会和其它显示窗口冲突，建议改回按钮。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BD578C" w:rsidP="00AB2B9F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北京西门子西伯乐斯电子有限公司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123" w:rsidRPr="00946921" w:rsidRDefault="00F772F7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检查信息</w:t>
            </w:r>
            <w:r w:rsidRPr="00946921">
              <w:rPr>
                <w:sz w:val="18"/>
              </w:rPr>
              <w:t>不被锁定，可被火灾报警信息打断。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AE3C49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5.3.1.</w:t>
            </w:r>
            <w:r w:rsidR="00AE3C49" w:rsidRPr="00946921">
              <w:rPr>
                <w:sz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282F41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问题：</w:t>
            </w:r>
          </w:p>
          <w:p w:rsidR="00282F41" w:rsidRPr="00946921" w:rsidRDefault="00282F41" w:rsidP="00282F41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监管、屏蔽、启动延时等功能为可选功能，如果控制器不宣称具备此功能，以上指示灯是否必须保留还是可以省略掉？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282F41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北京西门子西伯乐斯电子有限公司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F772F7" w:rsidP="00282F41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可以省略</w:t>
            </w:r>
            <w:r w:rsidRPr="00946921">
              <w:rPr>
                <w:sz w:val="18"/>
              </w:rPr>
              <w:t>掉。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AE3C49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5.3.1.</w:t>
            </w:r>
            <w:r w:rsidR="00AE3C49" w:rsidRPr="00946921">
              <w:rPr>
                <w:sz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F41" w:rsidRPr="00946921" w:rsidRDefault="00282F41" w:rsidP="00282F41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问题：</w:t>
            </w:r>
          </w:p>
          <w:p w:rsidR="00282F41" w:rsidRPr="00946921" w:rsidRDefault="00282F41" w:rsidP="00282F41">
            <w:pPr>
              <w:pStyle w:val="aff2"/>
              <w:numPr>
                <w:ilvl w:val="0"/>
                <w:numId w:val="9"/>
              </w:num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按键形状、尺寸要求，颜色要求。</w:t>
            </w:r>
          </w:p>
          <w:p w:rsidR="00282F41" w:rsidRPr="00946921" w:rsidRDefault="00282F41" w:rsidP="00282F41">
            <w:pPr>
              <w:pStyle w:val="aff2"/>
              <w:numPr>
                <w:ilvl w:val="0"/>
                <w:numId w:val="9"/>
              </w:num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灯尺寸要求。</w:t>
            </w:r>
          </w:p>
          <w:p w:rsidR="00282F41" w:rsidRPr="00946921" w:rsidRDefault="00282F41" w:rsidP="00282F41">
            <w:pPr>
              <w:pStyle w:val="aff2"/>
              <w:numPr>
                <w:ilvl w:val="0"/>
                <w:numId w:val="9"/>
              </w:num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操作面板整体尺寸要求（总长，总宽等）。</w:t>
            </w:r>
          </w:p>
          <w:p w:rsidR="00282F41" w:rsidRPr="00946921" w:rsidRDefault="00282F41" w:rsidP="00282F41">
            <w:pPr>
              <w:pStyle w:val="aff2"/>
              <w:numPr>
                <w:ilvl w:val="0"/>
                <w:numId w:val="9"/>
              </w:num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字体大小要求。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282F41" w:rsidP="00282F41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北京西门子西伯乐斯电子有限公司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F41" w:rsidRPr="00946921" w:rsidRDefault="00F772F7" w:rsidP="00282F41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不做具体</w:t>
            </w:r>
            <w:r w:rsidRPr="00946921">
              <w:rPr>
                <w:sz w:val="18"/>
              </w:rPr>
              <w:t>要求，标准仅给出面板布局的要求。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946921">
                <w:rPr>
                  <w:rFonts w:hint="eastAsia"/>
                  <w:sz w:val="18"/>
                </w:rPr>
                <w:t>5.3.1</w:t>
              </w:r>
            </w:smartTag>
            <w:r w:rsidRPr="00946921">
              <w:rPr>
                <w:rFonts w:hint="eastAsia"/>
                <w:sz w:val="18"/>
              </w:rPr>
              <w:t>.</w:t>
            </w:r>
            <w:r w:rsidR="00AE3C49" w:rsidRPr="00946921">
              <w:rPr>
                <w:sz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标准中不应将按键与指示灯的设置方式规定过于详细，应该留给各厂家根据自身产品特点进行设计。现有控制器中大多数按键和指示灯一般都是多行并列排放的，不知这是算横向设置还是纵向设置？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蚌埠依爱消防电子有限责任公司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772F7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统一面板</w:t>
            </w:r>
            <w:r w:rsidRPr="00946921">
              <w:rPr>
                <w:sz w:val="18"/>
              </w:rPr>
              <w:t>布局，有利于控制器的</w:t>
            </w:r>
            <w:r w:rsidRPr="00946921">
              <w:rPr>
                <w:rFonts w:hint="eastAsia"/>
                <w:sz w:val="18"/>
              </w:rPr>
              <w:t>使用</w:t>
            </w:r>
            <w:r w:rsidRPr="00946921">
              <w:rPr>
                <w:sz w:val="18"/>
              </w:rPr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5.</w:t>
            </w:r>
            <w:r w:rsidR="00AE3C49" w:rsidRPr="00946921">
              <w:rPr>
                <w:sz w:val="18"/>
              </w:rPr>
              <w:t>4</w:t>
            </w:r>
            <w:r w:rsidRPr="00946921">
              <w:rPr>
                <w:rFonts w:hint="eastAsia"/>
                <w:sz w:val="18"/>
              </w:rPr>
              <w:t>.</w:t>
            </w:r>
            <w:r w:rsidR="00AE3C49" w:rsidRPr="00946921">
              <w:rPr>
                <w:sz w:val="18"/>
              </w:rPr>
              <w:t>1</w:t>
            </w:r>
            <w:r w:rsidRPr="00946921">
              <w:rPr>
                <w:rFonts w:hint="eastAsia"/>
                <w:sz w:val="18"/>
              </w:rPr>
              <w:t>.11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“防止误操作钥匙”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建议改为：“防止误操作的防护装置”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原因：联动控制启动按钮的作用很重要，既要防止误操作，也需要能够在火警时便于操作。如果使用钥匙控制，很难保证现场值班人员能够迅速找到并使用该钥匙，可能会延误警情的处置。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蚌埠依爱消防电子有限责任公司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BE" w:rsidRPr="00946921" w:rsidRDefault="00F772F7" w:rsidP="00A1560A">
            <w:pPr>
              <w:jc w:val="left"/>
            </w:pPr>
            <w:r w:rsidRPr="00946921">
              <w:rPr>
                <w:rFonts w:hint="eastAsia"/>
                <w:sz w:val="18"/>
              </w:rPr>
              <w:t>钥匙</w:t>
            </w:r>
            <w:r w:rsidRPr="00946921">
              <w:rPr>
                <w:sz w:val="18"/>
              </w:rPr>
              <w:t>既可以</w:t>
            </w:r>
            <w:r w:rsidRPr="00946921">
              <w:rPr>
                <w:rFonts w:hint="eastAsia"/>
                <w:sz w:val="18"/>
              </w:rPr>
              <w:t>防止</w:t>
            </w:r>
            <w:r w:rsidRPr="00946921">
              <w:rPr>
                <w:sz w:val="18"/>
              </w:rPr>
              <w:t>误操作，也便于操作。钥匙</w:t>
            </w:r>
            <w:r w:rsidRPr="00946921">
              <w:rPr>
                <w:rFonts w:hint="eastAsia"/>
                <w:sz w:val="18"/>
              </w:rPr>
              <w:t>可置于</w:t>
            </w:r>
            <w:r w:rsidRPr="00946921">
              <w:rPr>
                <w:sz w:val="18"/>
              </w:rPr>
              <w:t>控制器</w:t>
            </w:r>
            <w:r w:rsidR="00A1560A" w:rsidRPr="00946921">
              <w:rPr>
                <w:rFonts w:hint="eastAsia"/>
                <w:sz w:val="18"/>
              </w:rPr>
              <w:t>附近</w:t>
            </w:r>
            <w:r w:rsidR="00A1560A" w:rsidRPr="00946921">
              <w:rPr>
                <w:sz w:val="18"/>
              </w:rPr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5.</w:t>
            </w:r>
            <w:r w:rsidR="00AE3C49" w:rsidRPr="00946921">
              <w:rPr>
                <w:sz w:val="18"/>
              </w:rPr>
              <w:t>4</w:t>
            </w:r>
            <w:r w:rsidRPr="00946921">
              <w:rPr>
                <w:rFonts w:hint="eastAsia"/>
                <w:sz w:val="18"/>
              </w:rPr>
              <w:t>.</w:t>
            </w:r>
            <w:r w:rsidR="00AE3C49" w:rsidRPr="00946921">
              <w:rPr>
                <w:sz w:val="18"/>
              </w:rPr>
              <w:t>9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sz w:val="18"/>
              </w:rPr>
              <w:t>“</w:t>
            </w:r>
            <w:r w:rsidRPr="00946921">
              <w:rPr>
                <w:rFonts w:hint="eastAsia"/>
                <w:sz w:val="18"/>
              </w:rPr>
              <w:t>控制器应设置独立的</w:t>
            </w:r>
            <w:r w:rsidRPr="00946921">
              <w:rPr>
                <w:sz w:val="18"/>
              </w:rPr>
              <w:t>检查功能</w:t>
            </w:r>
            <w:r w:rsidRPr="00946921">
              <w:rPr>
                <w:rFonts w:hint="eastAsia"/>
                <w:sz w:val="18"/>
              </w:rPr>
              <w:t>钥匙，钥匙的操作不受操作级别的限制，应能通过手动操作钥匙</w:t>
            </w:r>
            <w:r w:rsidRPr="00946921">
              <w:rPr>
                <w:sz w:val="18"/>
              </w:rPr>
              <w:t>”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建议将条文中“钥匙”改为“按钮（键）”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原因：钥匙保管不善容易丢失，使用不便。检查功能不受操作级别的限制，使用按钮（键）更符合使用习惯。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蚌埠依爱消防电子有限责任公司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DBE" w:rsidRPr="00946921" w:rsidRDefault="00704DFF" w:rsidP="007A2572">
            <w:r w:rsidRPr="00946921">
              <w:rPr>
                <w:rFonts w:hint="eastAsia"/>
                <w:sz w:val="18"/>
              </w:rPr>
              <w:t>不受操作</w:t>
            </w:r>
            <w:r w:rsidRPr="00946921">
              <w:rPr>
                <w:sz w:val="18"/>
              </w:rPr>
              <w:t>级别限制，不等于</w:t>
            </w:r>
            <w:r w:rsidRPr="00946921">
              <w:rPr>
                <w:rFonts w:hint="eastAsia"/>
                <w:sz w:val="18"/>
              </w:rPr>
              <w:t>随便</w:t>
            </w:r>
            <w:r w:rsidRPr="00946921">
              <w:rPr>
                <w:sz w:val="18"/>
              </w:rPr>
              <w:t>查询。</w:t>
            </w:r>
            <w:r w:rsidR="0010661B" w:rsidRPr="00946921">
              <w:rPr>
                <w:rFonts w:hint="eastAsia"/>
                <w:sz w:val="18"/>
              </w:rPr>
              <w:t>钥匙可置于</w:t>
            </w:r>
            <w:r w:rsidR="0010661B" w:rsidRPr="00946921">
              <w:rPr>
                <w:sz w:val="18"/>
              </w:rPr>
              <w:t>控制器</w:t>
            </w:r>
            <w:r w:rsidR="0010661B" w:rsidRPr="00946921">
              <w:rPr>
                <w:rFonts w:hint="eastAsia"/>
                <w:sz w:val="18"/>
              </w:rPr>
              <w:t>附近</w:t>
            </w:r>
            <w:r w:rsidR="0010661B" w:rsidRPr="00946921">
              <w:rPr>
                <w:sz w:val="18"/>
              </w:rPr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表</w:t>
            </w:r>
            <w:r w:rsidRPr="00946921">
              <w:rPr>
                <w:rFonts w:hint="eastAsia"/>
                <w:sz w:val="18"/>
              </w:rPr>
              <w:t>A.4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数据导出命令定义中“数据读”命令读控制器运行数据存储单元</w:t>
            </w:r>
            <w:r w:rsidRPr="00946921">
              <w:rPr>
                <w:sz w:val="18"/>
              </w:rPr>
              <w:t>1</w:t>
            </w:r>
            <w:r w:rsidRPr="00946921">
              <w:rPr>
                <w:rFonts w:hint="eastAsia"/>
                <w:sz w:val="18"/>
              </w:rPr>
              <w:t>条数据，定义不明确，这条数据是数据存储单元中的那一条数据，没有明确定义。而且缺少读出全部数据的一个机制。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建议增加如下命令：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1</w:t>
            </w:r>
            <w:r w:rsidRPr="00946921">
              <w:rPr>
                <w:rFonts w:hint="eastAsia"/>
                <w:sz w:val="18"/>
              </w:rPr>
              <w:t>、读开始（数据存储单元有数据返回第一条数据，无数据是返回数据已传完信息）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2</w:t>
            </w:r>
            <w:r w:rsidRPr="00946921">
              <w:rPr>
                <w:rFonts w:hint="eastAsia"/>
                <w:sz w:val="18"/>
              </w:rPr>
              <w:t>、数据读（数据存储单元有数据返回第二条数据，无数据是返回数据已传完信息）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3</w:t>
            </w:r>
            <w:r w:rsidRPr="00946921">
              <w:rPr>
                <w:rFonts w:hint="eastAsia"/>
                <w:sz w:val="18"/>
              </w:rPr>
              <w:t>、重复第</w:t>
            </w:r>
            <w:r w:rsidRPr="00946921">
              <w:rPr>
                <w:rFonts w:hint="eastAsia"/>
                <w:sz w:val="18"/>
              </w:rPr>
              <w:t>2</w:t>
            </w:r>
            <w:r w:rsidRPr="00946921">
              <w:rPr>
                <w:rFonts w:hint="eastAsia"/>
                <w:sz w:val="18"/>
              </w:rPr>
              <w:t>步</w:t>
            </w:r>
          </w:p>
          <w:p w:rsidR="00F83DBE" w:rsidRPr="00946921" w:rsidRDefault="00F83DBE" w:rsidP="00F83DBE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4</w:t>
            </w:r>
            <w:r w:rsidRPr="00946921">
              <w:rPr>
                <w:rFonts w:hint="eastAsia"/>
                <w:sz w:val="18"/>
              </w:rPr>
              <w:t>、读结束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F83DBE" w:rsidP="00F83DBE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蚌埠依爱消防电子有限责任公司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DBE" w:rsidRPr="00946921" w:rsidRDefault="005439DF" w:rsidP="00F83DBE">
            <w:pPr>
              <w:jc w:val="center"/>
              <w:rPr>
                <w:rFonts w:hint="eastAsia"/>
                <w:sz w:val="18"/>
              </w:rPr>
            </w:pPr>
            <w:r w:rsidRPr="00946921">
              <w:rPr>
                <w:rFonts w:hint="eastAsia"/>
                <w:sz w:val="18"/>
              </w:rPr>
              <w:t>数据按</w:t>
            </w:r>
            <w:r w:rsidRPr="00946921">
              <w:rPr>
                <w:sz w:val="18"/>
              </w:rPr>
              <w:t>标准要求，逐条导出。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4.9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bookmarkStart w:id="0" w:name="_Toc465550375"/>
            <w:r w:rsidRPr="00946921">
              <w:rPr>
                <w:rFonts w:ascii="宋体" w:hAnsi="宋体" w:hint="eastAsia"/>
                <w:sz w:val="18"/>
                <w:szCs w:val="18"/>
              </w:rPr>
              <w:t>建议</w:t>
            </w:r>
            <w:r w:rsidRPr="00946921">
              <w:rPr>
                <w:rFonts w:ascii="宋体" w:hAnsi="宋体"/>
                <w:sz w:val="18"/>
                <w:szCs w:val="18"/>
              </w:rPr>
              <w:t>将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设备控制总线equipment</w:t>
            </w:r>
            <w:r w:rsidRPr="00946921">
              <w:rPr>
                <w:rFonts w:ascii="宋体" w:hAnsi="宋体"/>
                <w:sz w:val="18"/>
                <w:szCs w:val="18"/>
              </w:rPr>
              <w:t xml:space="preserve"> control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 xml:space="preserve"> bus</w:t>
            </w:r>
            <w:bookmarkEnd w:id="0"/>
            <w:r w:rsidRPr="00946921">
              <w:rPr>
                <w:rFonts w:ascii="宋体" w:hAnsi="宋体" w:hint="eastAsia"/>
                <w:sz w:val="18"/>
                <w:szCs w:val="18"/>
              </w:rPr>
              <w:t>改为消防设备总线Fire</w:t>
            </w:r>
            <w:r w:rsidRPr="00946921">
              <w:rPr>
                <w:rFonts w:ascii="宋体" w:hAnsi="宋体"/>
                <w:sz w:val="18"/>
                <w:szCs w:val="18"/>
              </w:rPr>
              <w:t xml:space="preserve"> equipment bus</w:t>
            </w:r>
          </w:p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理由</w:t>
            </w:r>
            <w:r w:rsidRPr="00946921">
              <w:rPr>
                <w:rFonts w:ascii="宋体" w:hAnsi="宋体"/>
                <w:sz w:val="18"/>
                <w:szCs w:val="18"/>
              </w:rPr>
              <w:t>：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与4.7和4.8对应</w:t>
            </w:r>
            <w:r w:rsidRPr="00946921">
              <w:rPr>
                <w:rFonts w:ascii="宋体" w:hAnsi="宋体"/>
                <w:sz w:val="18"/>
                <w:szCs w:val="18"/>
              </w:rPr>
              <w:t>，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本总线除了设备控制</w:t>
            </w:r>
            <w:r w:rsidRPr="00946921">
              <w:rPr>
                <w:rFonts w:ascii="宋体" w:hAnsi="宋体"/>
                <w:sz w:val="18"/>
                <w:szCs w:val="18"/>
              </w:rPr>
              <w:t>功能同时具有信息传输功能。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霍尼韦尔</w:t>
            </w:r>
            <w:r w:rsidRPr="00946921">
              <w:rPr>
                <w:sz w:val="18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F4" w:rsidRPr="00946921" w:rsidRDefault="0010661B" w:rsidP="000D2AF4">
            <w:pPr>
              <w:jc w:val="center"/>
            </w:pPr>
            <w:r w:rsidRPr="00946921">
              <w:rPr>
                <w:rFonts w:hint="eastAsia"/>
              </w:rPr>
              <w:t>设备控制</w:t>
            </w:r>
            <w:r w:rsidRPr="00946921">
              <w:t>总线，是指火灾报警控制器（</w:t>
            </w:r>
            <w:r w:rsidRPr="00946921">
              <w:rPr>
                <w:rFonts w:hint="eastAsia"/>
              </w:rPr>
              <w:t>联动</w:t>
            </w:r>
            <w:r w:rsidRPr="00946921">
              <w:t>型）</w:t>
            </w:r>
            <w:r w:rsidRPr="00946921">
              <w:rPr>
                <w:rFonts w:hint="eastAsia"/>
              </w:rPr>
              <w:t>与</w:t>
            </w:r>
            <w:r w:rsidRPr="00946921">
              <w:t>消防联动控制设备直接的通信总线。根据</w:t>
            </w:r>
            <w:r w:rsidRPr="00946921">
              <w:rPr>
                <w:rFonts w:hint="eastAsia"/>
              </w:rPr>
              <w:t>行业</w:t>
            </w:r>
            <w:r w:rsidRPr="00946921">
              <w:t>内</w:t>
            </w:r>
            <w:r w:rsidRPr="00946921">
              <w:rPr>
                <w:rFonts w:hint="eastAsia"/>
              </w:rPr>
              <w:t>约定</w:t>
            </w:r>
            <w:r w:rsidRPr="00946921">
              <w:t>的</w:t>
            </w:r>
            <w:r w:rsidRPr="00946921">
              <w:rPr>
                <w:rFonts w:hint="eastAsia"/>
              </w:rPr>
              <w:t>称呼</w:t>
            </w:r>
            <w:r w:rsidRPr="00946921">
              <w:t>，</w:t>
            </w:r>
            <w:r w:rsidRPr="00946921">
              <w:rPr>
                <w:rFonts w:hint="eastAsia"/>
              </w:rPr>
              <w:t>保留</w:t>
            </w:r>
            <w:r w:rsidRPr="00946921">
              <w:t>原总线</w:t>
            </w:r>
            <w:r w:rsidRPr="00946921">
              <w:rPr>
                <w:rFonts w:hint="eastAsia"/>
              </w:rPr>
              <w:t>名称</w:t>
            </w:r>
            <w:r w:rsidRPr="00946921"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5</w:t>
            </w:r>
            <w:r w:rsidRPr="00946921">
              <w:rPr>
                <w:rFonts w:hint="eastAsia"/>
                <w:sz w:val="18"/>
              </w:rPr>
              <w:t>.3.1.</w:t>
            </w:r>
            <w:r w:rsidR="00AE3C49" w:rsidRPr="00946921">
              <w:rPr>
                <w:sz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建议增加</w:t>
            </w:r>
            <w:r w:rsidRPr="00946921">
              <w:rPr>
                <w:rFonts w:ascii="宋体" w:hAnsi="宋体"/>
                <w:sz w:val="18"/>
                <w:szCs w:val="18"/>
              </w:rPr>
              <w:t>：图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3或图4的</w:t>
            </w:r>
            <w:r w:rsidRPr="00946921">
              <w:rPr>
                <w:rFonts w:ascii="宋体" w:hAnsi="宋体"/>
                <w:sz w:val="18"/>
                <w:szCs w:val="18"/>
              </w:rPr>
              <w:t>设置方式</w:t>
            </w:r>
          </w:p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 xml:space="preserve">图3. </w:t>
            </w:r>
          </w:p>
          <w:p w:rsidR="000D2AF4" w:rsidRPr="00946921" w:rsidRDefault="00926267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 wp14:anchorId="03DB023E">
                  <wp:extent cx="1009650" cy="438150"/>
                  <wp:effectExtent l="0" t="0" r="0" b="0"/>
                  <wp:docPr id="3" name="图片 1" descr="GB-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B-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 xml:space="preserve">图4. </w:t>
            </w:r>
          </w:p>
          <w:p w:rsidR="000D2AF4" w:rsidRPr="00946921" w:rsidRDefault="00926267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/>
                <w:noProof/>
                <w:sz w:val="18"/>
                <w:szCs w:val="18"/>
              </w:rPr>
              <w:drawing>
                <wp:inline distT="0" distB="0" distL="0" distR="0" wp14:anchorId="03F1C843">
                  <wp:extent cx="438150" cy="819150"/>
                  <wp:effectExtent l="0" t="0" r="0" b="0"/>
                  <wp:docPr id="2" name="图片 2" descr="GB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B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理由：在</w:t>
            </w:r>
            <w:r w:rsidRPr="00946921">
              <w:rPr>
                <w:rFonts w:ascii="宋体" w:hAnsi="宋体"/>
                <w:sz w:val="18"/>
                <w:szCs w:val="18"/>
              </w:rPr>
              <w:t>排列上保持一致，在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产品</w:t>
            </w:r>
            <w:r w:rsidRPr="00946921">
              <w:rPr>
                <w:rFonts w:ascii="宋体" w:hAnsi="宋体"/>
                <w:sz w:val="18"/>
                <w:szCs w:val="18"/>
              </w:rPr>
              <w:t>设计上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能多样</w:t>
            </w:r>
            <w:r w:rsidRPr="00946921">
              <w:rPr>
                <w:rFonts w:ascii="宋体" w:hAnsi="宋体"/>
                <w:sz w:val="18"/>
                <w:szCs w:val="18"/>
              </w:rPr>
              <w:t>化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霍尼韦尔</w:t>
            </w:r>
            <w:r w:rsidRPr="00946921">
              <w:rPr>
                <w:sz w:val="18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F4" w:rsidRPr="00946921" w:rsidRDefault="0010661B" w:rsidP="000D2AF4">
            <w:pPr>
              <w:jc w:val="center"/>
            </w:pPr>
            <w:r w:rsidRPr="00946921">
              <w:rPr>
                <w:rFonts w:hint="eastAsia"/>
              </w:rPr>
              <w:t>采纳</w:t>
            </w:r>
            <w:r w:rsidR="000D2AF4" w:rsidRPr="00946921"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5.</w:t>
            </w:r>
            <w:r w:rsidR="00AE3C49" w:rsidRPr="00946921">
              <w:rPr>
                <w:sz w:val="18"/>
              </w:rPr>
              <w:t>4</w:t>
            </w:r>
            <w:r w:rsidRPr="00946921">
              <w:rPr>
                <w:sz w:val="18"/>
              </w:rPr>
              <w:t>.</w:t>
            </w:r>
            <w:r w:rsidR="00AE3C49" w:rsidRPr="00946921">
              <w:rPr>
                <w:sz w:val="18"/>
              </w:rPr>
              <w:t>1</w:t>
            </w:r>
            <w:r w:rsidRPr="00946921">
              <w:rPr>
                <w:sz w:val="18"/>
              </w:rPr>
              <w:t>.1</w:t>
            </w:r>
            <w:r w:rsidR="00AE3C49" w:rsidRPr="00946921">
              <w:rPr>
                <w:sz w:val="18"/>
              </w:rPr>
              <w:t>1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需要</w:t>
            </w:r>
            <w:r w:rsidRPr="00946921">
              <w:rPr>
                <w:rFonts w:ascii="宋体" w:hAnsi="宋体"/>
                <w:sz w:val="18"/>
                <w:szCs w:val="18"/>
              </w:rPr>
              <w:t>确定火灾声和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/</w:t>
            </w:r>
            <w:r w:rsidRPr="00946921">
              <w:rPr>
                <w:rFonts w:ascii="宋体" w:hAnsi="宋体"/>
                <w:sz w:val="18"/>
                <w:szCs w:val="18"/>
              </w:rPr>
              <w:t>或光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警报器</w:t>
            </w:r>
            <w:r w:rsidRPr="00946921">
              <w:rPr>
                <w:rFonts w:ascii="宋体" w:hAnsi="宋体"/>
                <w:sz w:val="18"/>
                <w:szCs w:val="18"/>
              </w:rPr>
              <w:t>的控制输出是否受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5.3.2.11中的</w:t>
            </w:r>
            <w:r w:rsidRPr="00946921">
              <w:rPr>
                <w:rFonts w:ascii="宋体" w:hAnsi="宋体"/>
                <w:sz w:val="18"/>
                <w:szCs w:val="18"/>
              </w:rPr>
              <w:t>独立的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联动控制启动按钮（键）、防止误操作</w:t>
            </w:r>
            <w:r w:rsidRPr="00946921">
              <w:rPr>
                <w:rFonts w:ascii="宋体" w:hAnsi="宋体"/>
                <w:sz w:val="18"/>
                <w:szCs w:val="18"/>
              </w:rPr>
              <w:t>钥匙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控制</w:t>
            </w:r>
          </w:p>
          <w:p w:rsidR="000D2AF4" w:rsidRPr="00946921" w:rsidRDefault="000D2AF4" w:rsidP="000D2AF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理由：根据</w:t>
            </w:r>
            <w:r w:rsidRPr="00946921">
              <w:rPr>
                <w:rFonts w:ascii="宋体" w:hAnsi="宋体"/>
                <w:sz w:val="18"/>
                <w:szCs w:val="18"/>
              </w:rPr>
              <w:t>本条要求，火灾声和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/</w:t>
            </w:r>
            <w:r w:rsidRPr="00946921">
              <w:rPr>
                <w:rFonts w:ascii="宋体" w:hAnsi="宋体"/>
                <w:sz w:val="18"/>
                <w:szCs w:val="18"/>
              </w:rPr>
              <w:t>或光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警报器</w:t>
            </w:r>
            <w:r w:rsidRPr="00946921">
              <w:rPr>
                <w:rFonts w:ascii="宋体" w:hAnsi="宋体"/>
                <w:sz w:val="18"/>
                <w:szCs w:val="18"/>
              </w:rPr>
              <w:t>的控制输出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是一种</w:t>
            </w:r>
            <w:r w:rsidRPr="00946921">
              <w:rPr>
                <w:rFonts w:ascii="宋体" w:hAnsi="宋体"/>
                <w:sz w:val="18"/>
                <w:szCs w:val="18"/>
              </w:rPr>
              <w:t>特殊的输出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，无需编程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0D2AF4" w:rsidP="000D2AF4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霍尼韦尔</w:t>
            </w:r>
            <w:r w:rsidRPr="00946921">
              <w:rPr>
                <w:sz w:val="18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AF4" w:rsidRPr="00946921" w:rsidRDefault="0010661B" w:rsidP="000D2AF4">
            <w:pPr>
              <w:jc w:val="center"/>
            </w:pPr>
            <w:r w:rsidRPr="00946921">
              <w:rPr>
                <w:rFonts w:hint="eastAsia"/>
                <w:b/>
              </w:rPr>
              <w:t>受控</w:t>
            </w:r>
            <w:r w:rsidRPr="00946921">
              <w:rPr>
                <w:b/>
              </w:rPr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5.3.3.2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需要</w:t>
            </w:r>
            <w:r w:rsidRPr="00946921">
              <w:rPr>
                <w:rFonts w:ascii="宋体" w:hAnsi="宋体"/>
                <w:sz w:val="18"/>
                <w:szCs w:val="18"/>
              </w:rPr>
              <w:t>确定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当</w:t>
            </w:r>
            <w:r w:rsidRPr="00946921">
              <w:rPr>
                <w:rFonts w:ascii="宋体" w:hAnsi="宋体"/>
                <w:sz w:val="18"/>
                <w:szCs w:val="18"/>
              </w:rPr>
              <w:t>控制器收到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火灾报警</w:t>
            </w:r>
            <w:r w:rsidRPr="00946921">
              <w:rPr>
                <w:rFonts w:ascii="宋体" w:hAnsi="宋体"/>
                <w:sz w:val="18"/>
                <w:szCs w:val="18"/>
              </w:rPr>
              <w:t>触发器件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的</w:t>
            </w:r>
            <w:r w:rsidRPr="00946921">
              <w:rPr>
                <w:rFonts w:ascii="宋体" w:hAnsi="宋体"/>
                <w:sz w:val="18"/>
                <w:szCs w:val="18"/>
              </w:rPr>
              <w:t>火灾报警信号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后</w:t>
            </w:r>
            <w:r w:rsidRPr="00946921">
              <w:rPr>
                <w:rFonts w:ascii="宋体" w:hAnsi="宋体"/>
                <w:sz w:val="18"/>
                <w:szCs w:val="18"/>
              </w:rPr>
              <w:t>，控制器的手动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/</w:t>
            </w:r>
            <w:r w:rsidRPr="00946921">
              <w:rPr>
                <w:rFonts w:ascii="宋体" w:hAnsi="宋体"/>
                <w:sz w:val="18"/>
                <w:szCs w:val="18"/>
              </w:rPr>
              <w:t>自动转换按钮（键）从手动控制状态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转换</w:t>
            </w:r>
            <w:r w:rsidRPr="00946921">
              <w:rPr>
                <w:rFonts w:ascii="宋体" w:hAnsi="宋体"/>
                <w:sz w:val="18"/>
                <w:szCs w:val="18"/>
              </w:rPr>
              <w:t>成自动控制状态，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可否</w:t>
            </w:r>
            <w:r w:rsidRPr="00946921">
              <w:rPr>
                <w:rFonts w:ascii="宋体" w:hAnsi="宋体"/>
                <w:sz w:val="18"/>
                <w:szCs w:val="18"/>
              </w:rPr>
              <w:t>发出已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接收</w:t>
            </w:r>
            <w:r w:rsidRPr="00946921">
              <w:rPr>
                <w:rFonts w:ascii="宋体" w:hAnsi="宋体"/>
                <w:sz w:val="18"/>
                <w:szCs w:val="18"/>
              </w:rPr>
              <w:t>到的火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灾</w:t>
            </w:r>
            <w:r w:rsidRPr="00946921">
              <w:rPr>
                <w:rFonts w:ascii="宋体" w:hAnsi="宋体"/>
                <w:sz w:val="18"/>
                <w:szCs w:val="18"/>
              </w:rPr>
              <w:t>报警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信号</w:t>
            </w:r>
            <w:r w:rsidRPr="00946921">
              <w:rPr>
                <w:rFonts w:ascii="宋体" w:hAnsi="宋体"/>
                <w:sz w:val="18"/>
                <w:szCs w:val="18"/>
              </w:rPr>
              <w:t>所对应的逻辑关系控制输出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。</w:t>
            </w:r>
          </w:p>
          <w:p w:rsidR="000D403D" w:rsidRPr="00946921" w:rsidRDefault="000D403D" w:rsidP="000D403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理由：</w:t>
            </w:r>
            <w:r w:rsidRPr="00946921">
              <w:rPr>
                <w:rFonts w:ascii="宋体" w:hAnsi="宋体"/>
                <w:sz w:val="18"/>
                <w:szCs w:val="18"/>
              </w:rPr>
              <w:t>在手动状态切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换</w:t>
            </w:r>
            <w:r w:rsidRPr="00946921">
              <w:rPr>
                <w:rFonts w:ascii="宋体" w:hAnsi="宋体"/>
                <w:sz w:val="18"/>
                <w:szCs w:val="18"/>
              </w:rPr>
              <w:t>到自动状态时，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有统一</w:t>
            </w:r>
            <w:r w:rsidRPr="00946921">
              <w:rPr>
                <w:rFonts w:ascii="宋体" w:hAnsi="宋体"/>
                <w:sz w:val="18"/>
                <w:szCs w:val="18"/>
              </w:rPr>
              <w:t>的要求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6"/>
                <w:szCs w:val="16"/>
              </w:rPr>
              <w:t>霍尼韦尔</w:t>
            </w:r>
            <w:r w:rsidRPr="00946921">
              <w:rPr>
                <w:sz w:val="16"/>
                <w:szCs w:val="16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center"/>
            </w:pPr>
            <w:r w:rsidRPr="00946921">
              <w:rPr>
                <w:rFonts w:hint="eastAsia"/>
              </w:rPr>
              <w:t>需要</w:t>
            </w:r>
            <w:r w:rsidRPr="00946921">
              <w:t>在条文解释中说明：手动状态下</w:t>
            </w:r>
            <w:r w:rsidRPr="00946921">
              <w:rPr>
                <w:rFonts w:hint="eastAsia"/>
              </w:rPr>
              <w:t>的</w:t>
            </w:r>
            <w:r w:rsidRPr="00946921">
              <w:t>报警信号，切换到自动状态时，是否启动联动输出。</w:t>
            </w:r>
          </w:p>
          <w:p w:rsidR="00597E64" w:rsidRPr="00946921" w:rsidRDefault="00354A10" w:rsidP="000D403D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</w:rPr>
              <w:t>启动</w:t>
            </w:r>
            <w:r w:rsidRPr="00946921">
              <w:t>联动输出，</w:t>
            </w:r>
            <w:r w:rsidRPr="00946921">
              <w:rPr>
                <w:rFonts w:hint="eastAsia"/>
              </w:rPr>
              <w:t>“手动</w:t>
            </w:r>
            <w:r w:rsidRPr="00946921">
              <w:t>—</w:t>
            </w:r>
            <w:r w:rsidRPr="00946921">
              <w:rPr>
                <w:rFonts w:hint="eastAsia"/>
              </w:rPr>
              <w:t>自动”转换</w:t>
            </w:r>
            <w:r w:rsidRPr="00946921">
              <w:t>过程，隐含已确认火警信号的操作。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5.3.</w:t>
            </w:r>
            <w:r w:rsidR="00AE3C49" w:rsidRPr="00946921">
              <w:rPr>
                <w:sz w:val="18"/>
              </w:rPr>
              <w:t>8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建议</w:t>
            </w:r>
            <w:r w:rsidRPr="00946921">
              <w:rPr>
                <w:rFonts w:ascii="宋体" w:hAnsi="宋体"/>
                <w:sz w:val="18"/>
                <w:szCs w:val="18"/>
              </w:rPr>
              <w:t>增加一条：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集中控制器在与其连接的区域控制器间连接线发生任一点断路、短路或</w:t>
            </w:r>
            <w:r w:rsidRPr="00946921">
              <w:rPr>
                <w:rFonts w:ascii="宋体" w:hAnsi="宋体"/>
                <w:sz w:val="18"/>
                <w:szCs w:val="18"/>
              </w:rPr>
              <w:t>接地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时，集中控制器与区域控制器应能正常通讯</w:t>
            </w:r>
          </w:p>
          <w:p w:rsidR="000D403D" w:rsidRPr="00946921" w:rsidRDefault="000D403D" w:rsidP="000D403D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理由</w:t>
            </w:r>
            <w:r w:rsidRPr="00946921">
              <w:rPr>
                <w:rFonts w:ascii="宋体" w:hAnsi="宋体"/>
                <w:sz w:val="18"/>
                <w:szCs w:val="18"/>
              </w:rPr>
              <w:t>：增加系统的可靠性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0D403D" w:rsidP="000D403D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6"/>
                <w:szCs w:val="16"/>
              </w:rPr>
              <w:t>霍尼韦尔</w:t>
            </w:r>
            <w:r w:rsidRPr="00946921">
              <w:rPr>
                <w:sz w:val="16"/>
                <w:szCs w:val="16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03D" w:rsidRPr="00946921" w:rsidRDefault="00937F00" w:rsidP="000D403D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进一步研究</w:t>
            </w:r>
            <w:r w:rsidR="00840A21" w:rsidRPr="00946921">
              <w:rPr>
                <w:rFonts w:hint="eastAsia"/>
                <w:sz w:val="18"/>
              </w:rPr>
              <w:t>，</w:t>
            </w:r>
            <w:r w:rsidR="00840A21" w:rsidRPr="00946921">
              <w:rPr>
                <w:sz w:val="18"/>
              </w:rPr>
              <w:t>征求意见</w:t>
            </w:r>
            <w:r w:rsidRPr="00946921">
              <w:rPr>
                <w:sz w:val="18"/>
              </w:rPr>
              <w:t>。</w:t>
            </w:r>
          </w:p>
        </w:tc>
      </w:tr>
      <w:tr w:rsidR="005439DF" w:rsidRPr="00946921" w:rsidTr="00FE7F5E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5.3.12.3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宋体" w:hAnsi="宋体" w:hint="eastAsia"/>
                <w:sz w:val="18"/>
                <w:szCs w:val="18"/>
              </w:rPr>
              <w:t>电池</w:t>
            </w:r>
            <w:r w:rsidRPr="00946921">
              <w:rPr>
                <w:rFonts w:ascii="宋体" w:hAnsi="宋体"/>
                <w:sz w:val="18"/>
                <w:szCs w:val="18"/>
              </w:rPr>
              <w:t>性能如何检验，目前满负载是按照系统接入的探测器数目定义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。</w:t>
            </w:r>
            <w:r w:rsidRPr="00946921">
              <w:rPr>
                <w:rFonts w:ascii="宋体" w:hAnsi="宋体"/>
                <w:sz w:val="18"/>
                <w:szCs w:val="18"/>
              </w:rPr>
              <w:t>实际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中</w:t>
            </w:r>
            <w:r w:rsidRPr="00946921">
              <w:rPr>
                <w:rFonts w:ascii="宋体" w:hAnsi="宋体"/>
                <w:sz w:val="18"/>
                <w:szCs w:val="18"/>
              </w:rPr>
              <w:t>不同类型探测器的工作电流不同，如何定义满负载，进行检验。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由于</w:t>
            </w:r>
            <w:r w:rsidRPr="00946921">
              <w:rPr>
                <w:rFonts w:ascii="宋体" w:hAnsi="宋体"/>
                <w:sz w:val="18"/>
                <w:szCs w:val="18"/>
              </w:rPr>
              <w:t>控制器的寻址工作方式，当某一回路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没有</w:t>
            </w:r>
            <w:r w:rsidRPr="00946921">
              <w:rPr>
                <w:rFonts w:ascii="宋体" w:hAnsi="宋体"/>
                <w:sz w:val="18"/>
                <w:szCs w:val="18"/>
              </w:rPr>
              <w:t>配接真实负载时，</w:t>
            </w:r>
            <w:r w:rsidRPr="00946921">
              <w:rPr>
                <w:rFonts w:ascii="宋体" w:hAnsi="宋体" w:hint="eastAsia"/>
                <w:sz w:val="18"/>
                <w:szCs w:val="18"/>
              </w:rPr>
              <w:t>该</w:t>
            </w:r>
            <w:r w:rsidRPr="00946921">
              <w:rPr>
                <w:rFonts w:ascii="宋体" w:hAnsi="宋体"/>
                <w:sz w:val="18"/>
                <w:szCs w:val="18"/>
              </w:rPr>
              <w:t>回路地址为空，控制器有可能停止对该回路供电。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6"/>
                <w:szCs w:val="16"/>
              </w:rPr>
            </w:pPr>
            <w:r w:rsidRPr="00946921">
              <w:rPr>
                <w:rFonts w:hint="eastAsia"/>
                <w:sz w:val="16"/>
                <w:szCs w:val="16"/>
              </w:rPr>
              <w:t>霍尼韦尔</w:t>
            </w:r>
            <w:r w:rsidRPr="00946921">
              <w:rPr>
                <w:sz w:val="16"/>
                <w:szCs w:val="16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00" w:rsidRPr="00946921" w:rsidRDefault="00840A21" w:rsidP="00937F00">
            <w:pPr>
              <w:jc w:val="center"/>
            </w:pPr>
            <w:r w:rsidRPr="00946921">
              <w:rPr>
                <w:rFonts w:hint="eastAsia"/>
                <w:sz w:val="18"/>
              </w:rPr>
              <w:t>进一步研究，</w:t>
            </w:r>
            <w:r w:rsidRPr="00946921">
              <w:rPr>
                <w:sz w:val="18"/>
              </w:rPr>
              <w:t>征求意见。</w:t>
            </w:r>
          </w:p>
        </w:tc>
      </w:tr>
      <w:tr w:rsidR="005439DF" w:rsidRPr="00946921" w:rsidTr="00FE7F5E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840A21" w:rsidP="00937F00">
            <w:pPr>
              <w:jc w:val="center"/>
              <w:rPr>
                <w:sz w:val="18"/>
              </w:rPr>
            </w:pPr>
            <w:r w:rsidRPr="00946921">
              <w:rPr>
                <w:sz w:val="18"/>
              </w:rPr>
              <w:t>5</w:t>
            </w:r>
            <w:r w:rsidRPr="00946921">
              <w:rPr>
                <w:rFonts w:hint="eastAsia"/>
                <w:sz w:val="18"/>
              </w:rPr>
              <w:t>.3.1.</w:t>
            </w:r>
            <w:r w:rsidRPr="00946921">
              <w:rPr>
                <w:sz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noProof/>
              </w:rPr>
            </w:pPr>
            <w:r w:rsidRPr="00946921">
              <w:rPr>
                <w:noProof/>
              </w:rPr>
              <w:drawing>
                <wp:inline distT="0" distB="0" distL="0" distR="0" wp14:anchorId="4809CB15" wp14:editId="3AC0BC98">
                  <wp:extent cx="4410075" cy="1933575"/>
                  <wp:effectExtent l="0" t="0" r="0" b="0"/>
                  <wp:docPr id="1" name="图片 1" descr="d:\program files (x86)\360\360se6\User Data\temp\viewfile_f=F4C684F88DAF4EB62DC106247A34995E3F171AED6E20D76DF56359D4FC45AA0C77EF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d:\program files (x86)\360\360se6\User Data\temp\viewfile_f=F4C684F88DAF4EB62DC106247A34995E3F171AED6E20D76DF56359D4FC45AA0C77EF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7F00" w:rsidRPr="00946921" w:rsidRDefault="00937F00" w:rsidP="00937F00">
            <w:pPr>
              <w:jc w:val="center"/>
              <w:rPr>
                <w:rFonts w:ascii="Verdana" w:hAnsi="Verdana"/>
                <w:shd w:val="clear" w:color="auto" w:fill="FFFFFF"/>
              </w:rPr>
            </w:pPr>
            <w:r w:rsidRPr="00946921">
              <w:rPr>
                <w:rFonts w:ascii="Verdana" w:hAnsi="Verdana"/>
                <w:shd w:val="clear" w:color="auto" w:fill="FFFFFF"/>
              </w:rPr>
              <w:t>指示灯采用背光方式，在无事件发生时，所有文字不可见；在有事件发生时，只点亮发生事件的指示灯，显示发生事件所对应的指示灯文字。图</w:t>
            </w:r>
            <w:r w:rsidRPr="00946921">
              <w:rPr>
                <w:rFonts w:ascii="Verdana" w:hAnsi="Verdana"/>
                <w:shd w:val="clear" w:color="auto" w:fill="FFFFFF"/>
              </w:rPr>
              <w:t>4</w:t>
            </w:r>
            <w:r w:rsidRPr="00946921">
              <w:rPr>
                <w:rFonts w:ascii="Verdana" w:hAnsi="Verdana" w:hint="eastAsia"/>
                <w:shd w:val="clear" w:color="auto" w:fill="FFFFFF"/>
              </w:rPr>
              <w:t>与图</w:t>
            </w:r>
            <w:r w:rsidRPr="00946921">
              <w:rPr>
                <w:rFonts w:ascii="Verdana" w:hAnsi="Verdana"/>
                <w:shd w:val="clear" w:color="auto" w:fill="FFFFFF"/>
              </w:rPr>
              <w:t>3</w:t>
            </w:r>
            <w:r w:rsidRPr="00946921">
              <w:rPr>
                <w:rFonts w:ascii="Verdana" w:hAnsi="Verdana" w:hint="eastAsia"/>
                <w:shd w:val="clear" w:color="auto" w:fill="FFFFFF"/>
              </w:rPr>
              <w:t>显示方式一致，只是横版换成竖版。</w:t>
            </w:r>
          </w:p>
          <w:p w:rsidR="00937F00" w:rsidRPr="00946921" w:rsidRDefault="00937F00" w:rsidP="00937F00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46921">
              <w:rPr>
                <w:rFonts w:ascii="Verdana" w:hAnsi="Verdana" w:hint="eastAsia"/>
                <w:shd w:val="clear" w:color="auto" w:fill="FFFFFF"/>
              </w:rPr>
              <w:t>建议</w:t>
            </w:r>
            <w:r w:rsidRPr="00946921">
              <w:rPr>
                <w:rFonts w:ascii="Verdana" w:hAnsi="Verdana"/>
                <w:shd w:val="clear" w:color="auto" w:fill="FFFFFF"/>
              </w:rPr>
              <w:t>增加声光警报器指示灯。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6"/>
                <w:szCs w:val="16"/>
              </w:rPr>
            </w:pPr>
            <w:r w:rsidRPr="00946921">
              <w:rPr>
                <w:rFonts w:hint="eastAsia"/>
                <w:sz w:val="16"/>
                <w:szCs w:val="16"/>
              </w:rPr>
              <w:t>霍尼韦尔</w:t>
            </w:r>
            <w:r w:rsidRPr="00946921">
              <w:rPr>
                <w:sz w:val="16"/>
                <w:szCs w:val="16"/>
              </w:rPr>
              <w:t>消防安防系统（上海）有限公司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00" w:rsidRPr="00946921" w:rsidRDefault="00840A21" w:rsidP="00937F00">
            <w:pPr>
              <w:jc w:val="center"/>
            </w:pPr>
            <w:r w:rsidRPr="00946921">
              <w:rPr>
                <w:rFonts w:hint="eastAsia"/>
                <w:sz w:val="18"/>
              </w:rPr>
              <w:t>采纳</w:t>
            </w:r>
            <w:r w:rsidR="00937F00" w:rsidRPr="00946921">
              <w:rPr>
                <w:sz w:val="18"/>
              </w:rPr>
              <w:t>。</w:t>
            </w:r>
          </w:p>
        </w:tc>
      </w:tr>
      <w:tr w:rsidR="005439DF" w:rsidRPr="00946921" w:rsidTr="00E704F1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5.3.1.</w:t>
            </w:r>
            <w:r w:rsidR="0018700A" w:rsidRPr="00946921">
              <w:rPr>
                <w:sz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建议：将图</w:t>
            </w:r>
            <w:r w:rsidRPr="00946921">
              <w:rPr>
                <w:rFonts w:hint="eastAsia"/>
                <w:sz w:val="18"/>
              </w:rPr>
              <w:t>1</w:t>
            </w:r>
            <w:r w:rsidRPr="00946921">
              <w:rPr>
                <w:rFonts w:hint="eastAsia"/>
                <w:sz w:val="18"/>
              </w:rPr>
              <w:t>中“联动”改为“启动”，保持与</w:t>
            </w:r>
            <w:r w:rsidRPr="00946921">
              <w:rPr>
                <w:rFonts w:hint="eastAsia"/>
                <w:sz w:val="18"/>
              </w:rPr>
              <w:t>GB 16806</w:t>
            </w:r>
            <w:r w:rsidRPr="00946921">
              <w:rPr>
                <w:rFonts w:hint="eastAsia"/>
                <w:sz w:val="18"/>
              </w:rPr>
              <w:t>要求一致，或者增加启动指示灯。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深圳市泰和安科技有限公司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F00" w:rsidRPr="00946921" w:rsidRDefault="00447D2F" w:rsidP="00937F00">
            <w:pPr>
              <w:jc w:val="center"/>
            </w:pPr>
            <w:r w:rsidRPr="00946921">
              <w:rPr>
                <w:rFonts w:hint="eastAsia"/>
                <w:sz w:val="18"/>
              </w:rPr>
              <w:t>采纳</w:t>
            </w:r>
            <w:r w:rsidR="00937F00" w:rsidRPr="00946921">
              <w:rPr>
                <w:sz w:val="18"/>
              </w:rPr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5.</w:t>
            </w:r>
            <w:r w:rsidR="00002520" w:rsidRPr="00946921">
              <w:rPr>
                <w:sz w:val="18"/>
                <w:szCs w:val="18"/>
              </w:rPr>
              <w:t>4</w:t>
            </w:r>
            <w:r w:rsidRPr="00946921">
              <w:rPr>
                <w:rFonts w:hint="eastAsia"/>
                <w:sz w:val="18"/>
                <w:szCs w:val="18"/>
              </w:rPr>
              <w:t>.</w:t>
            </w:r>
            <w:r w:rsidR="00002520" w:rsidRPr="00946921">
              <w:rPr>
                <w:sz w:val="18"/>
                <w:szCs w:val="18"/>
              </w:rPr>
              <w:t>2</w:t>
            </w:r>
            <w:r w:rsidRPr="00946921">
              <w:rPr>
                <w:rFonts w:hint="eastAsia"/>
                <w:sz w:val="18"/>
                <w:szCs w:val="18"/>
              </w:rPr>
              <w:t>.8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0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a)对火灾声和/或光警报器及对消防联动设备控制输出的延时，应通过火灾探测器和/或手动火灾报警按钮和/或特定部位的信号实现；</w:t>
            </w:r>
          </w:p>
          <w:p w:rsidR="00937F00" w:rsidRPr="00946921" w:rsidRDefault="00937F00" w:rsidP="00937F00">
            <w:pPr>
              <w:pStyle w:val="a0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d）在延时期间，应能手动插入或通过手动火灾报警按钮而直接启动输出功能。</w:t>
            </w:r>
          </w:p>
          <w:p w:rsidR="00937F00" w:rsidRPr="00946921" w:rsidRDefault="00937F00" w:rsidP="00937F00">
            <w:pPr>
              <w:pStyle w:val="a0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建议：</w:t>
            </w:r>
            <w:r w:rsidRPr="00946921">
              <w:rPr>
                <w:rFonts w:hint="eastAsia"/>
                <w:sz w:val="18"/>
              </w:rPr>
              <w:t>手动火灾报警按钮是用于火警的确认，不应设置延迟，将a）中手动火灾报警按钮类型去除。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深圳市泰和安科技有限公司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00252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进一步研究，</w:t>
            </w:r>
            <w:r w:rsidRPr="00946921">
              <w:rPr>
                <w:sz w:val="18"/>
              </w:rPr>
              <w:t>征求意见。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</w:rPr>
              <w:t>5.</w:t>
            </w:r>
            <w:r w:rsidR="00A665DA" w:rsidRPr="00946921">
              <w:t>4</w:t>
            </w:r>
            <w:r w:rsidRPr="00946921">
              <w:rPr>
                <w:rFonts w:hint="eastAsia"/>
              </w:rPr>
              <w:t>.</w:t>
            </w:r>
            <w:r w:rsidR="00A665DA" w:rsidRPr="00946921">
              <w:t>1</w:t>
            </w:r>
            <w:r w:rsidRPr="00946921">
              <w:rPr>
                <w:rFonts w:hint="eastAsia"/>
              </w:rPr>
              <w:t>.8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left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应明确</w:t>
            </w:r>
            <w:r w:rsidRPr="00946921">
              <w:rPr>
                <w:rFonts w:hint="eastAsia"/>
              </w:rPr>
              <w:t>如控制器在</w:t>
            </w:r>
            <w:r w:rsidRPr="00946921">
              <w:rPr>
                <w:rFonts w:hint="eastAsia"/>
              </w:rPr>
              <w:t>60</w:t>
            </w:r>
            <w:r w:rsidRPr="00946921">
              <w:rPr>
                <w:rFonts w:hint="eastAsia"/>
              </w:rPr>
              <w:t>秒以后并且在</w:t>
            </w:r>
            <w:r w:rsidRPr="00946921">
              <w:rPr>
                <w:rFonts w:hint="eastAsia"/>
              </w:rPr>
              <w:t>30</w:t>
            </w:r>
            <w:r w:rsidRPr="00946921">
              <w:rPr>
                <w:rFonts w:hint="eastAsia"/>
              </w:rPr>
              <w:t>分钟以内收到后续火警应如何处理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北京利达华信电子有限公司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642FCA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记录</w:t>
            </w:r>
            <w:r w:rsidRPr="00946921">
              <w:rPr>
                <w:sz w:val="18"/>
              </w:rPr>
              <w:t>后续报警信号，</w:t>
            </w:r>
            <w:r w:rsidR="00A665DA" w:rsidRPr="00946921">
              <w:rPr>
                <w:rFonts w:hint="eastAsia"/>
                <w:sz w:val="18"/>
              </w:rPr>
              <w:t>重新开始</w:t>
            </w:r>
            <w:r w:rsidR="00A665DA" w:rsidRPr="00946921">
              <w:rPr>
                <w:sz w:val="18"/>
              </w:rPr>
              <w:t>计时</w:t>
            </w:r>
            <w:r w:rsidR="00937F00" w:rsidRPr="00946921">
              <w:rPr>
                <w:sz w:val="18"/>
              </w:rPr>
              <w:t>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5.3.1.</w:t>
            </w:r>
            <w:r w:rsidR="00F216B1" w:rsidRPr="00946921">
              <w:rPr>
                <w:sz w:val="18"/>
                <w:szCs w:val="18"/>
              </w:rPr>
              <w:t>5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0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条款5.3.1.</w:t>
            </w:r>
            <w:r w:rsidR="00F216B1" w:rsidRPr="00946921">
              <w:rPr>
                <w:sz w:val="18"/>
                <w:szCs w:val="18"/>
              </w:rPr>
              <w:t>5</w:t>
            </w:r>
            <w:r w:rsidRPr="00946921">
              <w:rPr>
                <w:rFonts w:hint="eastAsia"/>
                <w:sz w:val="18"/>
                <w:szCs w:val="18"/>
              </w:rPr>
              <w:t>中图1和图2中给出指示灯的设置方式，从图中可以看出需用指示灯显示。疑问：采用指示灯（器），是否可以采用液晶屏中的软件灯？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刘作利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F216B1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不允许</w:t>
            </w:r>
            <w:r w:rsidR="00937F00" w:rsidRPr="00946921">
              <w:rPr>
                <w:rFonts w:hint="eastAsia"/>
                <w:sz w:val="18"/>
              </w:rPr>
              <w:t>采用软件指示灯。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  <w:szCs w:val="18"/>
              </w:rPr>
            </w:pPr>
            <w:r w:rsidRPr="00946921">
              <w:rPr>
                <w:rFonts w:asciiTheme="minorEastAsia" w:hAnsiTheme="minorEastAsia" w:hint="eastAsia"/>
                <w:szCs w:val="21"/>
              </w:rPr>
              <w:t>5.</w:t>
            </w:r>
            <w:r w:rsidR="00A665DA" w:rsidRPr="00946921">
              <w:rPr>
                <w:rFonts w:asciiTheme="minorEastAsia" w:hAnsiTheme="minorEastAsia"/>
                <w:szCs w:val="21"/>
              </w:rPr>
              <w:t>4</w:t>
            </w:r>
            <w:r w:rsidRPr="00946921">
              <w:rPr>
                <w:rFonts w:asciiTheme="minorEastAsia" w:hAnsiTheme="minorEastAsia" w:hint="eastAsia"/>
                <w:szCs w:val="21"/>
              </w:rPr>
              <w:t>.</w:t>
            </w:r>
            <w:r w:rsidR="00A665DA" w:rsidRPr="00946921">
              <w:rPr>
                <w:rFonts w:asciiTheme="minorEastAsia" w:hAnsiTheme="minorEastAsia"/>
                <w:szCs w:val="21"/>
              </w:rPr>
              <w:t>1</w:t>
            </w:r>
            <w:r w:rsidRPr="00946921">
              <w:rPr>
                <w:rFonts w:asciiTheme="minorEastAsia" w:hAnsiTheme="minorEastAsia" w:hint="eastAsia"/>
                <w:szCs w:val="21"/>
              </w:rPr>
              <w:t>.2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0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条款5.3.2.2中“当有火灾探测器的火灾报警信号输入时，...10s内发出...”,对于探测器类无法精确报警时间，建议改为“当有任意手动火灾报警按钮的火灾报警信号输入时，...10s内发出...”。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刘作利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需要确认探测器类产品的要求，以点型感烟火灾探测器为例，部分探测器仅采集烟雾信号，由控制器进行逻辑判断是否报警，报警后由控制器发送指令，点亮探测器的指示灯。此类产品无法进行检验。</w:t>
            </w:r>
            <w:r w:rsidRPr="00946921">
              <w:rPr>
                <w:rFonts w:hint="eastAsia"/>
                <w:sz w:val="18"/>
              </w:rPr>
              <w:t>ISO</w:t>
            </w:r>
            <w:r w:rsidRPr="00946921">
              <w:rPr>
                <w:rFonts w:hint="eastAsia"/>
                <w:sz w:val="18"/>
              </w:rPr>
              <w:t>标准中仅要求了手动火灾报警按键需满足此要求。</w:t>
            </w:r>
          </w:p>
        </w:tc>
      </w:tr>
      <w:tr w:rsidR="005439DF" w:rsidRPr="00946921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5.3.2.10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921">
              <w:rPr>
                <w:rFonts w:asciiTheme="minorEastAsia" w:eastAsiaTheme="minorEastAsia" w:hAnsiTheme="minorEastAsia" w:cstheme="minorBidi" w:hint="eastAsia"/>
              </w:rPr>
              <w:t>条款5.3.2.10中复位后，20s内重新建立，针对某些控制器系统规模大，复位时间可超过20s的情况存在。建议改为“控制器应设手动复位按钮（键），复位后，仍然存在的状态及相关信息均应保持或在60 s内重新建立。复位操作后，复位应在20s内完成，或复位后，20s内不能完成复位时，应在20s指示复位过程正在进行中。”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刘作利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F00" w:rsidRPr="00946921" w:rsidRDefault="00937F00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修订</w:t>
            </w:r>
            <w:r w:rsidRPr="00946921">
              <w:rPr>
                <w:sz w:val="18"/>
              </w:rPr>
              <w:t>为：</w:t>
            </w:r>
            <w:r w:rsidRPr="00946921">
              <w:rPr>
                <w:rFonts w:hint="eastAsia"/>
                <w:sz w:val="18"/>
              </w:rPr>
              <w:t>必须在</w:t>
            </w:r>
            <w:r w:rsidRPr="00946921">
              <w:rPr>
                <w:rFonts w:hint="eastAsia"/>
                <w:sz w:val="18"/>
              </w:rPr>
              <w:t>20 s</w:t>
            </w:r>
            <w:r w:rsidRPr="00946921">
              <w:rPr>
                <w:rFonts w:hint="eastAsia"/>
                <w:sz w:val="18"/>
              </w:rPr>
              <w:t>内复位，</w:t>
            </w:r>
            <w:r w:rsidRPr="00946921">
              <w:rPr>
                <w:rFonts w:hint="eastAsia"/>
                <w:sz w:val="18"/>
              </w:rPr>
              <w:t>60s</w:t>
            </w:r>
            <w:r w:rsidRPr="00946921">
              <w:rPr>
                <w:rFonts w:hint="eastAsia"/>
                <w:sz w:val="18"/>
              </w:rPr>
              <w:t>内重建信息。是否</w:t>
            </w:r>
            <w:r w:rsidRPr="00946921">
              <w:rPr>
                <w:sz w:val="18"/>
              </w:rPr>
              <w:t>可行，待定。</w:t>
            </w:r>
            <w:r w:rsidR="00354A10" w:rsidRPr="00946921">
              <w:rPr>
                <w:rFonts w:hint="eastAsia"/>
                <w:sz w:val="18"/>
              </w:rPr>
              <w:t>按</w:t>
            </w:r>
            <w:r w:rsidR="00354A10" w:rsidRPr="00946921">
              <w:rPr>
                <w:sz w:val="18"/>
              </w:rPr>
              <w:t>ISO</w:t>
            </w:r>
            <w:r w:rsidR="00354A10" w:rsidRPr="00946921">
              <w:rPr>
                <w:sz w:val="18"/>
              </w:rPr>
              <w:t>标准修订。</w:t>
            </w:r>
          </w:p>
        </w:tc>
      </w:tr>
      <w:tr w:rsidR="005439DF" w:rsidRPr="005439DF" w:rsidTr="000D403D">
        <w:trPr>
          <w:cantSplit/>
          <w:trHeight w:val="454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CBF" w:rsidRPr="00946921" w:rsidRDefault="00512CBF" w:rsidP="00937F00">
            <w:pPr>
              <w:pStyle w:val="aff2"/>
              <w:numPr>
                <w:ilvl w:val="0"/>
                <w:numId w:val="13"/>
              </w:numPr>
              <w:jc w:val="center"/>
              <w:rPr>
                <w:sz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CBF" w:rsidRPr="00946921" w:rsidRDefault="00512CBF" w:rsidP="00937F00">
            <w:pPr>
              <w:jc w:val="center"/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附录</w:t>
            </w:r>
            <w:r w:rsidRPr="00946921">
              <w:rPr>
                <w:sz w:val="18"/>
                <w:szCs w:val="18"/>
              </w:rPr>
              <w:t xml:space="preserve">C </w:t>
            </w:r>
          </w:p>
          <w:p w:rsidR="00512CBF" w:rsidRPr="00946921" w:rsidRDefault="00512CBF" w:rsidP="00937F00">
            <w:pPr>
              <w:jc w:val="center"/>
              <w:rPr>
                <w:sz w:val="18"/>
                <w:szCs w:val="18"/>
              </w:rPr>
            </w:pPr>
            <w:r w:rsidRPr="00946921">
              <w:rPr>
                <w:rFonts w:hint="eastAsia"/>
                <w:sz w:val="18"/>
                <w:szCs w:val="18"/>
              </w:rPr>
              <w:t>表</w:t>
            </w:r>
            <w:r w:rsidRPr="00946921">
              <w:rPr>
                <w:sz w:val="18"/>
                <w:szCs w:val="18"/>
              </w:rPr>
              <w:t xml:space="preserve">C.1 </w:t>
            </w:r>
            <w:r w:rsidRPr="00946921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CBF" w:rsidRPr="00946921" w:rsidRDefault="00512CBF" w:rsidP="00937F00">
            <w:pPr>
              <w:jc w:val="left"/>
              <w:rPr>
                <w:rFonts w:asciiTheme="minorEastAsia" w:hAnsiTheme="minorEastAsia"/>
                <w:szCs w:val="21"/>
              </w:rPr>
            </w:pPr>
            <w:r w:rsidRPr="00946921">
              <w:rPr>
                <w:rFonts w:asciiTheme="minorEastAsia" w:hAnsiTheme="minorEastAsia" w:hint="eastAsia"/>
                <w:szCs w:val="21"/>
              </w:rPr>
              <w:t>建议</w:t>
            </w:r>
            <w:r w:rsidRPr="00946921">
              <w:rPr>
                <w:rFonts w:asciiTheme="minorEastAsia" w:hAnsiTheme="minorEastAsia"/>
                <w:szCs w:val="21"/>
              </w:rPr>
              <w:t>调整报文头的结构，</w:t>
            </w:r>
            <w:r w:rsidRPr="00946921">
              <w:rPr>
                <w:rFonts w:asciiTheme="minorEastAsia" w:hAnsiTheme="minorEastAsia" w:hint="eastAsia"/>
                <w:szCs w:val="21"/>
              </w:rPr>
              <w:t>按帧类型、目标地址、优先级、源地址、报文编号、分组编号、数据长度的</w:t>
            </w:r>
            <w:r w:rsidRPr="00946921">
              <w:rPr>
                <w:rFonts w:asciiTheme="minorEastAsia" w:hAnsiTheme="minorEastAsia"/>
                <w:szCs w:val="21"/>
              </w:rPr>
              <w:t>顺序排列</w:t>
            </w:r>
            <w:r w:rsidRPr="00946921">
              <w:rPr>
                <w:rFonts w:asciiTheme="minorEastAsia" w:hAnsiTheme="minorEastAsia" w:hint="eastAsia"/>
                <w:szCs w:val="21"/>
              </w:rPr>
              <w:t>。</w:t>
            </w:r>
            <w:r w:rsidRPr="00946921">
              <w:rPr>
                <w:rFonts w:asciiTheme="minorEastAsia" w:hAnsiTheme="minorEastAsia"/>
                <w:szCs w:val="21"/>
              </w:rPr>
              <w:t>按</w:t>
            </w:r>
            <w:r w:rsidRPr="00946921">
              <w:rPr>
                <w:rFonts w:asciiTheme="minorEastAsia" w:hAnsiTheme="minorEastAsia" w:hint="eastAsia"/>
                <w:szCs w:val="21"/>
              </w:rPr>
              <w:t>此</w:t>
            </w:r>
            <w:r w:rsidRPr="00946921">
              <w:rPr>
                <w:rFonts w:asciiTheme="minorEastAsia" w:hAnsiTheme="minorEastAsia"/>
                <w:szCs w:val="21"/>
              </w:rPr>
              <w:t>顺序排列，有利于CAN</w:t>
            </w:r>
            <w:r w:rsidRPr="00946921">
              <w:rPr>
                <w:rFonts w:asciiTheme="minorEastAsia" w:hAnsiTheme="minorEastAsia" w:hint="eastAsia"/>
                <w:szCs w:val="21"/>
              </w:rPr>
              <w:t>总线</w:t>
            </w:r>
            <w:r w:rsidRPr="00946921">
              <w:rPr>
                <w:rFonts w:asciiTheme="minorEastAsia" w:hAnsiTheme="minorEastAsia"/>
                <w:szCs w:val="21"/>
              </w:rPr>
              <w:t>通信时，利用硬件资源实现报文过滤。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CBF" w:rsidRPr="00946921" w:rsidRDefault="00512CBF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刘玉宝</w:t>
            </w:r>
          </w:p>
        </w:tc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CBF" w:rsidRPr="005439DF" w:rsidRDefault="00512CBF" w:rsidP="00937F00">
            <w:pPr>
              <w:jc w:val="center"/>
              <w:rPr>
                <w:sz w:val="18"/>
              </w:rPr>
            </w:pPr>
            <w:r w:rsidRPr="00946921">
              <w:rPr>
                <w:rFonts w:hint="eastAsia"/>
                <w:sz w:val="18"/>
              </w:rPr>
              <w:t>采纳</w:t>
            </w:r>
            <w:r w:rsidRPr="00946921">
              <w:rPr>
                <w:sz w:val="18"/>
              </w:rPr>
              <w:t>。</w:t>
            </w:r>
            <w:bookmarkStart w:id="1" w:name="_GoBack"/>
            <w:bookmarkEnd w:id="1"/>
          </w:p>
        </w:tc>
      </w:tr>
    </w:tbl>
    <w:p w:rsidR="00055062" w:rsidRPr="005439DF" w:rsidRDefault="00055062" w:rsidP="005C0182">
      <w:pPr>
        <w:jc w:val="center"/>
      </w:pPr>
    </w:p>
    <w:sectPr w:rsidR="00055062" w:rsidRPr="005439DF" w:rsidSect="00240A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DF" w:rsidRDefault="003444DF" w:rsidP="008535DD">
      <w:r>
        <w:separator/>
      </w:r>
    </w:p>
  </w:endnote>
  <w:endnote w:type="continuationSeparator" w:id="0">
    <w:p w:rsidR="003444DF" w:rsidRDefault="003444DF" w:rsidP="0085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DF" w:rsidRDefault="003444DF" w:rsidP="008535DD">
      <w:r>
        <w:separator/>
      </w:r>
    </w:p>
  </w:footnote>
  <w:footnote w:type="continuationSeparator" w:id="0">
    <w:p w:rsidR="003444DF" w:rsidRDefault="003444DF" w:rsidP="00853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02E"/>
    <w:multiLevelType w:val="hybridMultilevel"/>
    <w:tmpl w:val="593A87A0"/>
    <w:lvl w:ilvl="0" w:tplc="1924ECB4">
      <w:start w:val="1"/>
      <w:numFmt w:val="decimal"/>
      <w:suff w:val="space"/>
      <w:lvlText w:val="%1、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9102AD"/>
    <w:multiLevelType w:val="multilevel"/>
    <w:tmpl w:val="210C3204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2" w15:restartNumberingAfterBreak="0">
    <w:nsid w:val="08C64EA6"/>
    <w:multiLevelType w:val="hybridMultilevel"/>
    <w:tmpl w:val="067A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7AD1"/>
    <w:multiLevelType w:val="hybridMultilevel"/>
    <w:tmpl w:val="97CCE752"/>
    <w:lvl w:ilvl="0" w:tplc="458C7D7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525AF5"/>
    <w:multiLevelType w:val="hybridMultilevel"/>
    <w:tmpl w:val="7B2A6F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851DBF"/>
    <w:multiLevelType w:val="multilevel"/>
    <w:tmpl w:val="D6E0E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C50F90"/>
    <w:multiLevelType w:val="multilevel"/>
    <w:tmpl w:val="ED0C9B78"/>
    <w:lvl w:ilvl="0">
      <w:start w:val="1"/>
      <w:numFmt w:val="lowerLetter"/>
      <w:pStyle w:val="a0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1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2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7" w15:restartNumberingAfterBreak="0">
    <w:nsid w:val="4F302902"/>
    <w:multiLevelType w:val="hybridMultilevel"/>
    <w:tmpl w:val="38104604"/>
    <w:lvl w:ilvl="0" w:tplc="15BADFC6">
      <w:start w:val="1"/>
      <w:numFmt w:val="none"/>
      <w:pStyle w:val="a3"/>
      <w:lvlText w:val="表"/>
      <w:lvlJc w:val="left"/>
      <w:pPr>
        <w:tabs>
          <w:tab w:val="num" w:pos="990"/>
        </w:tabs>
        <w:ind w:left="630" w:firstLine="0"/>
      </w:pPr>
      <w:rPr>
        <w:rFonts w:ascii="黑体" w:eastAsia="黑体" w:hint="eastAsia"/>
        <w:b w:val="0"/>
        <w:i w:val="0"/>
        <w:sz w:val="21"/>
      </w:rPr>
    </w:lvl>
    <w:lvl w:ilvl="1" w:tplc="69A418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A87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8D2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1E4F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0ACE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622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0DA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26D5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7D3FBC"/>
    <w:multiLevelType w:val="multilevel"/>
    <w:tmpl w:val="95FA0F16"/>
    <w:lvl w:ilvl="0">
      <w:start w:val="1"/>
      <w:numFmt w:val="upperLetter"/>
      <w:pStyle w:val="a4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6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7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8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9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a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6587825"/>
    <w:multiLevelType w:val="hybridMultilevel"/>
    <w:tmpl w:val="37ECD77C"/>
    <w:lvl w:ilvl="0" w:tplc="56D22E86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EA2025"/>
    <w:multiLevelType w:val="multilevel"/>
    <w:tmpl w:val="FDDC73D0"/>
    <w:lvl w:ilvl="0">
      <w:start w:val="1"/>
      <w:numFmt w:val="none"/>
      <w:pStyle w:val="ab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c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d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e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 w15:restartNumberingAfterBreak="0">
    <w:nsid w:val="7C9E16D8"/>
    <w:multiLevelType w:val="multilevel"/>
    <w:tmpl w:val="6E729430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A6"/>
    <w:rsid w:val="00002520"/>
    <w:rsid w:val="00040362"/>
    <w:rsid w:val="00041C06"/>
    <w:rsid w:val="00055062"/>
    <w:rsid w:val="000734BE"/>
    <w:rsid w:val="000909C2"/>
    <w:rsid w:val="0009335C"/>
    <w:rsid w:val="000A7DE6"/>
    <w:rsid w:val="000D2AF4"/>
    <w:rsid w:val="000D403D"/>
    <w:rsid w:val="00104123"/>
    <w:rsid w:val="0010661B"/>
    <w:rsid w:val="00161432"/>
    <w:rsid w:val="00166D92"/>
    <w:rsid w:val="0018700A"/>
    <w:rsid w:val="001B0B6A"/>
    <w:rsid w:val="001C5E4B"/>
    <w:rsid w:val="001E76F9"/>
    <w:rsid w:val="00210A22"/>
    <w:rsid w:val="00230D83"/>
    <w:rsid w:val="00240A90"/>
    <w:rsid w:val="00250C0A"/>
    <w:rsid w:val="002645C2"/>
    <w:rsid w:val="00282F41"/>
    <w:rsid w:val="00294178"/>
    <w:rsid w:val="002A2BFD"/>
    <w:rsid w:val="003304A3"/>
    <w:rsid w:val="003444DF"/>
    <w:rsid w:val="00353110"/>
    <w:rsid w:val="00354A10"/>
    <w:rsid w:val="00373AC2"/>
    <w:rsid w:val="003C064A"/>
    <w:rsid w:val="004033A6"/>
    <w:rsid w:val="004410E8"/>
    <w:rsid w:val="004435AF"/>
    <w:rsid w:val="00447D2F"/>
    <w:rsid w:val="00462570"/>
    <w:rsid w:val="00476B14"/>
    <w:rsid w:val="00482D5F"/>
    <w:rsid w:val="00487EF9"/>
    <w:rsid w:val="004A2EA0"/>
    <w:rsid w:val="00512CBF"/>
    <w:rsid w:val="0052348C"/>
    <w:rsid w:val="00536018"/>
    <w:rsid w:val="005439DF"/>
    <w:rsid w:val="00545BBD"/>
    <w:rsid w:val="005872E8"/>
    <w:rsid w:val="005917E3"/>
    <w:rsid w:val="00597E64"/>
    <w:rsid w:val="005B64F2"/>
    <w:rsid w:val="005C0182"/>
    <w:rsid w:val="005C05F5"/>
    <w:rsid w:val="006020A5"/>
    <w:rsid w:val="006341C1"/>
    <w:rsid w:val="00642FCA"/>
    <w:rsid w:val="0067583D"/>
    <w:rsid w:val="0069358B"/>
    <w:rsid w:val="006A2DCD"/>
    <w:rsid w:val="006E2795"/>
    <w:rsid w:val="00704B40"/>
    <w:rsid w:val="00704DFF"/>
    <w:rsid w:val="00777F8F"/>
    <w:rsid w:val="007A2572"/>
    <w:rsid w:val="007F2F23"/>
    <w:rsid w:val="00811623"/>
    <w:rsid w:val="00840A21"/>
    <w:rsid w:val="00851F54"/>
    <w:rsid w:val="008535DD"/>
    <w:rsid w:val="00860C10"/>
    <w:rsid w:val="00861357"/>
    <w:rsid w:val="008927C7"/>
    <w:rsid w:val="008C19A5"/>
    <w:rsid w:val="008D1A27"/>
    <w:rsid w:val="008D4E5C"/>
    <w:rsid w:val="008F7A69"/>
    <w:rsid w:val="00902805"/>
    <w:rsid w:val="009050F3"/>
    <w:rsid w:val="00905318"/>
    <w:rsid w:val="00926267"/>
    <w:rsid w:val="0093530F"/>
    <w:rsid w:val="00937F00"/>
    <w:rsid w:val="00946921"/>
    <w:rsid w:val="00951C18"/>
    <w:rsid w:val="009734E3"/>
    <w:rsid w:val="00985C3D"/>
    <w:rsid w:val="009A4268"/>
    <w:rsid w:val="009B1817"/>
    <w:rsid w:val="009C2092"/>
    <w:rsid w:val="009E3875"/>
    <w:rsid w:val="009E590C"/>
    <w:rsid w:val="009F4C1F"/>
    <w:rsid w:val="00A1560A"/>
    <w:rsid w:val="00A22A90"/>
    <w:rsid w:val="00A403ED"/>
    <w:rsid w:val="00A53795"/>
    <w:rsid w:val="00A665DA"/>
    <w:rsid w:val="00A73125"/>
    <w:rsid w:val="00A84506"/>
    <w:rsid w:val="00A92D50"/>
    <w:rsid w:val="00AB2B9F"/>
    <w:rsid w:val="00AE3C49"/>
    <w:rsid w:val="00B3165A"/>
    <w:rsid w:val="00B37250"/>
    <w:rsid w:val="00B648CB"/>
    <w:rsid w:val="00B81A60"/>
    <w:rsid w:val="00BA610A"/>
    <w:rsid w:val="00BC655D"/>
    <w:rsid w:val="00BC77E9"/>
    <w:rsid w:val="00BD578C"/>
    <w:rsid w:val="00C001B2"/>
    <w:rsid w:val="00C17BA5"/>
    <w:rsid w:val="00C242DB"/>
    <w:rsid w:val="00C3733C"/>
    <w:rsid w:val="00CA0F51"/>
    <w:rsid w:val="00CA4BCA"/>
    <w:rsid w:val="00CC10C9"/>
    <w:rsid w:val="00CD6703"/>
    <w:rsid w:val="00CE560E"/>
    <w:rsid w:val="00D37B91"/>
    <w:rsid w:val="00D5380F"/>
    <w:rsid w:val="00D731B6"/>
    <w:rsid w:val="00D94D92"/>
    <w:rsid w:val="00DC36E7"/>
    <w:rsid w:val="00DF5D04"/>
    <w:rsid w:val="00DF7336"/>
    <w:rsid w:val="00E00FEA"/>
    <w:rsid w:val="00E109A0"/>
    <w:rsid w:val="00E304A0"/>
    <w:rsid w:val="00E3137B"/>
    <w:rsid w:val="00E341A2"/>
    <w:rsid w:val="00E650AF"/>
    <w:rsid w:val="00E950D1"/>
    <w:rsid w:val="00EA663E"/>
    <w:rsid w:val="00EC7A50"/>
    <w:rsid w:val="00EF00B0"/>
    <w:rsid w:val="00F10C5D"/>
    <w:rsid w:val="00F1473A"/>
    <w:rsid w:val="00F216B1"/>
    <w:rsid w:val="00F31DC4"/>
    <w:rsid w:val="00F33A52"/>
    <w:rsid w:val="00F5743E"/>
    <w:rsid w:val="00F57630"/>
    <w:rsid w:val="00F772F7"/>
    <w:rsid w:val="00F83DBE"/>
    <w:rsid w:val="00FC385A"/>
    <w:rsid w:val="00FE4DE6"/>
    <w:rsid w:val="00FF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A4BC64C"/>
  <w15:docId w15:val="{386DFC21-9635-49EB-B302-BC947DC1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2">
    <w:name w:val="Normal"/>
    <w:qFormat/>
    <w:rsid w:val="00FF35A5"/>
    <w:pPr>
      <w:widowControl w:val="0"/>
      <w:jc w:val="both"/>
    </w:pPr>
    <w:rPr>
      <w:kern w:val="2"/>
      <w:sz w:val="21"/>
      <w:szCs w:val="24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customStyle="1" w:styleId="a3">
    <w:name w:val="附录表标题"/>
    <w:next w:val="af2"/>
    <w:rsid w:val="00FF35A5"/>
    <w:pPr>
      <w:numPr>
        <w:numId w:val="1"/>
      </w:numPr>
      <w:tabs>
        <w:tab w:val="num" w:pos="360"/>
      </w:tabs>
      <w:ind w:left="0"/>
      <w:jc w:val="center"/>
    </w:pPr>
    <w:rPr>
      <w:rFonts w:ascii="黑体" w:eastAsia="黑体"/>
      <w:kern w:val="21"/>
      <w:sz w:val="21"/>
    </w:rPr>
  </w:style>
  <w:style w:type="paragraph" w:customStyle="1" w:styleId="af6">
    <w:name w:val="图片"/>
    <w:basedOn w:val="af2"/>
    <w:next w:val="af7"/>
    <w:autoRedefine/>
    <w:rsid w:val="00FF35A5"/>
    <w:pPr>
      <w:keepNext/>
      <w:widowControl/>
      <w:jc w:val="left"/>
    </w:pPr>
    <w:rPr>
      <w:rFonts w:ascii="Garamond" w:hAnsi="Garamond"/>
      <w:kern w:val="0"/>
      <w:sz w:val="22"/>
      <w:szCs w:val="20"/>
    </w:rPr>
  </w:style>
  <w:style w:type="paragraph" w:styleId="af7">
    <w:name w:val="caption"/>
    <w:basedOn w:val="af2"/>
    <w:next w:val="af2"/>
    <w:qFormat/>
    <w:rsid w:val="00FF35A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1">
    <w:name w:val="toc 1"/>
    <w:basedOn w:val="af2"/>
    <w:next w:val="af2"/>
    <w:autoRedefine/>
    <w:semiHidden/>
    <w:rsid w:val="00FF35A5"/>
    <w:rPr>
      <w:szCs w:val="20"/>
    </w:rPr>
  </w:style>
  <w:style w:type="paragraph" w:styleId="af8">
    <w:name w:val="Body Text"/>
    <w:basedOn w:val="af2"/>
    <w:rsid w:val="00FF35A5"/>
    <w:pPr>
      <w:widowControl/>
      <w:spacing w:line="240" w:lineRule="atLeast"/>
      <w:jc w:val="left"/>
    </w:pPr>
    <w:rPr>
      <w:color w:val="0000FF"/>
      <w:kern w:val="0"/>
      <w:sz w:val="24"/>
    </w:rPr>
  </w:style>
  <w:style w:type="paragraph" w:customStyle="1" w:styleId="af9">
    <w:name w:val="段"/>
    <w:link w:val="Char"/>
    <w:rsid w:val="007F2F23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b">
    <w:name w:val="前言、引言标题"/>
    <w:next w:val="af2"/>
    <w:rsid w:val="007F2F23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c">
    <w:name w:val="章标题"/>
    <w:next w:val="af2"/>
    <w:rsid w:val="007F2F23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2"/>
    <w:rsid w:val="007F2F23"/>
    <w:pPr>
      <w:numPr>
        <w:ilvl w:val="2"/>
        <w:numId w:val="2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2"/>
    <w:link w:val="Char0"/>
    <w:rsid w:val="007F2F23"/>
    <w:pPr>
      <w:numPr>
        <w:ilvl w:val="3"/>
      </w:numPr>
      <w:outlineLvl w:val="3"/>
    </w:pPr>
  </w:style>
  <w:style w:type="paragraph" w:customStyle="1" w:styleId="af">
    <w:name w:val="三级条标题"/>
    <w:basedOn w:val="ae"/>
    <w:next w:val="af2"/>
    <w:rsid w:val="007F2F23"/>
    <w:pPr>
      <w:numPr>
        <w:ilvl w:val="4"/>
      </w:numPr>
      <w:outlineLvl w:val="4"/>
    </w:pPr>
  </w:style>
  <w:style w:type="paragraph" w:customStyle="1" w:styleId="af0">
    <w:name w:val="四级条标题"/>
    <w:basedOn w:val="af"/>
    <w:next w:val="af2"/>
    <w:rsid w:val="007F2F23"/>
    <w:pPr>
      <w:numPr>
        <w:ilvl w:val="5"/>
      </w:numPr>
      <w:outlineLvl w:val="5"/>
    </w:pPr>
  </w:style>
  <w:style w:type="paragraph" w:customStyle="1" w:styleId="af1">
    <w:name w:val="五级条标题"/>
    <w:basedOn w:val="af0"/>
    <w:next w:val="af2"/>
    <w:rsid w:val="007F2F23"/>
    <w:pPr>
      <w:numPr>
        <w:ilvl w:val="6"/>
      </w:numPr>
      <w:outlineLvl w:val="6"/>
    </w:pPr>
  </w:style>
  <w:style w:type="paragraph" w:styleId="afa">
    <w:name w:val="header"/>
    <w:basedOn w:val="af2"/>
    <w:link w:val="afb"/>
    <w:rsid w:val="00853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link w:val="afa"/>
    <w:rsid w:val="008535DD"/>
    <w:rPr>
      <w:kern w:val="2"/>
      <w:sz w:val="18"/>
      <w:szCs w:val="18"/>
    </w:rPr>
  </w:style>
  <w:style w:type="paragraph" w:styleId="afc">
    <w:name w:val="footer"/>
    <w:basedOn w:val="af2"/>
    <w:link w:val="afd"/>
    <w:rsid w:val="00853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link w:val="afc"/>
    <w:rsid w:val="008535DD"/>
    <w:rPr>
      <w:kern w:val="2"/>
      <w:sz w:val="18"/>
      <w:szCs w:val="18"/>
    </w:rPr>
  </w:style>
  <w:style w:type="paragraph" w:styleId="afe">
    <w:name w:val="Balloon Text"/>
    <w:basedOn w:val="af2"/>
    <w:link w:val="aff"/>
    <w:rsid w:val="00CA4BCA"/>
    <w:rPr>
      <w:sz w:val="18"/>
      <w:szCs w:val="18"/>
    </w:rPr>
  </w:style>
  <w:style w:type="character" w:customStyle="1" w:styleId="aff">
    <w:name w:val="批注框文本 字符"/>
    <w:link w:val="afe"/>
    <w:rsid w:val="00CA4BCA"/>
    <w:rPr>
      <w:kern w:val="2"/>
      <w:sz w:val="18"/>
      <w:szCs w:val="18"/>
    </w:rPr>
  </w:style>
  <w:style w:type="character" w:customStyle="1" w:styleId="Char0">
    <w:name w:val="二级条标题 Char"/>
    <w:link w:val="ae"/>
    <w:rsid w:val="006E2795"/>
    <w:rPr>
      <w:rFonts w:eastAsia="黑体"/>
      <w:sz w:val="21"/>
    </w:rPr>
  </w:style>
  <w:style w:type="character" w:customStyle="1" w:styleId="Char">
    <w:name w:val="段 Char"/>
    <w:link w:val="af9"/>
    <w:rsid w:val="006E2795"/>
    <w:rPr>
      <w:rFonts w:ascii="宋体"/>
      <w:noProof/>
      <w:sz w:val="21"/>
    </w:rPr>
  </w:style>
  <w:style w:type="paragraph" w:customStyle="1" w:styleId="aff0">
    <w:name w:val="正文表标题"/>
    <w:next w:val="af9"/>
    <w:rsid w:val="006E2795"/>
    <w:p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1">
    <w:name w:val="三级无"/>
    <w:basedOn w:val="af"/>
    <w:rsid w:val="00A73125"/>
    <w:pPr>
      <w:numPr>
        <w:ilvl w:val="3"/>
      </w:numPr>
      <w:ind w:left="810"/>
    </w:pPr>
    <w:rPr>
      <w:rFonts w:ascii="宋体" w:eastAsia="宋体"/>
      <w:szCs w:val="21"/>
    </w:rPr>
  </w:style>
  <w:style w:type="paragraph" w:customStyle="1" w:styleId="a">
    <w:name w:val="注×："/>
    <w:rsid w:val="00A53795"/>
    <w:pPr>
      <w:widowControl w:val="0"/>
      <w:numPr>
        <w:numId w:val="4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styleId="aff2">
    <w:name w:val="List Paragraph"/>
    <w:basedOn w:val="af2"/>
    <w:uiPriority w:val="34"/>
    <w:qFormat/>
    <w:rsid w:val="000909C2"/>
    <w:pPr>
      <w:ind w:left="720"/>
      <w:contextualSpacing/>
    </w:pPr>
  </w:style>
  <w:style w:type="paragraph" w:customStyle="1" w:styleId="a1">
    <w:name w:val="数字编号列项（二级）"/>
    <w:rsid w:val="00BA610A"/>
    <w:pPr>
      <w:numPr>
        <w:ilvl w:val="1"/>
        <w:numId w:val="6"/>
      </w:numPr>
      <w:jc w:val="both"/>
    </w:pPr>
    <w:rPr>
      <w:rFonts w:ascii="宋体"/>
      <w:sz w:val="21"/>
    </w:rPr>
  </w:style>
  <w:style w:type="paragraph" w:customStyle="1" w:styleId="a0">
    <w:name w:val="字母编号列项（一级）"/>
    <w:rsid w:val="00BA610A"/>
    <w:pPr>
      <w:numPr>
        <w:numId w:val="6"/>
      </w:numPr>
      <w:jc w:val="both"/>
    </w:pPr>
    <w:rPr>
      <w:rFonts w:ascii="宋体"/>
      <w:sz w:val="21"/>
    </w:rPr>
  </w:style>
  <w:style w:type="paragraph" w:customStyle="1" w:styleId="a2">
    <w:name w:val="编号列项（三级）"/>
    <w:rsid w:val="00BA610A"/>
    <w:pPr>
      <w:numPr>
        <w:ilvl w:val="2"/>
        <w:numId w:val="6"/>
      </w:numPr>
    </w:pPr>
    <w:rPr>
      <w:rFonts w:ascii="宋体"/>
      <w:sz w:val="21"/>
    </w:rPr>
  </w:style>
  <w:style w:type="paragraph" w:customStyle="1" w:styleId="a4">
    <w:name w:val="附录标识"/>
    <w:basedOn w:val="af2"/>
    <w:next w:val="af9"/>
    <w:rsid w:val="00BD578C"/>
    <w:pPr>
      <w:keepNext/>
      <w:widowControl/>
      <w:numPr>
        <w:numId w:val="10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7">
    <w:name w:val="附录二级条标题"/>
    <w:basedOn w:val="af2"/>
    <w:next w:val="af9"/>
    <w:rsid w:val="00BD578C"/>
    <w:pPr>
      <w:widowControl/>
      <w:numPr>
        <w:ilvl w:val="3"/>
        <w:numId w:val="10"/>
      </w:numPr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8">
    <w:name w:val="附录三级条标题"/>
    <w:basedOn w:val="a7"/>
    <w:next w:val="af9"/>
    <w:rsid w:val="00BD578C"/>
    <w:pPr>
      <w:numPr>
        <w:ilvl w:val="4"/>
      </w:numPr>
      <w:tabs>
        <w:tab w:val="num" w:pos="360"/>
      </w:tabs>
      <w:outlineLvl w:val="4"/>
    </w:pPr>
  </w:style>
  <w:style w:type="paragraph" w:customStyle="1" w:styleId="a9">
    <w:name w:val="附录四级条标题"/>
    <w:basedOn w:val="a8"/>
    <w:next w:val="af9"/>
    <w:rsid w:val="00BD578C"/>
    <w:pPr>
      <w:numPr>
        <w:ilvl w:val="5"/>
      </w:numPr>
      <w:tabs>
        <w:tab w:val="num" w:pos="360"/>
      </w:tabs>
      <w:outlineLvl w:val="5"/>
    </w:pPr>
  </w:style>
  <w:style w:type="paragraph" w:customStyle="1" w:styleId="aa">
    <w:name w:val="附录五级条标题"/>
    <w:basedOn w:val="a9"/>
    <w:next w:val="af9"/>
    <w:rsid w:val="00BD578C"/>
    <w:pPr>
      <w:numPr>
        <w:ilvl w:val="6"/>
      </w:numPr>
      <w:tabs>
        <w:tab w:val="num" w:pos="360"/>
      </w:tabs>
      <w:outlineLvl w:val="6"/>
    </w:pPr>
  </w:style>
  <w:style w:type="paragraph" w:customStyle="1" w:styleId="a5">
    <w:name w:val="附录章标题"/>
    <w:next w:val="af9"/>
    <w:rsid w:val="00BD578C"/>
    <w:pPr>
      <w:numPr>
        <w:ilvl w:val="1"/>
        <w:numId w:val="10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6">
    <w:name w:val="附录一级条标题"/>
    <w:basedOn w:val="a5"/>
    <w:next w:val="af9"/>
    <w:rsid w:val="00BD578C"/>
    <w:pPr>
      <w:numPr>
        <w:ilvl w:val="2"/>
      </w:numPr>
      <w:autoSpaceDN w:val="0"/>
      <w:spacing w:beforeLines="50" w:afterLines="50"/>
      <w:outlineLvl w:val="2"/>
    </w:pPr>
  </w:style>
  <w:style w:type="paragraph" w:styleId="aff3">
    <w:name w:val="annotation text"/>
    <w:basedOn w:val="af2"/>
    <w:link w:val="10"/>
    <w:rsid w:val="000D2AF4"/>
    <w:pPr>
      <w:jc w:val="left"/>
    </w:pPr>
    <w:rPr>
      <w:lang w:val="x-none" w:eastAsia="x-none"/>
    </w:rPr>
  </w:style>
  <w:style w:type="character" w:customStyle="1" w:styleId="aff4">
    <w:name w:val="批注文字 字符"/>
    <w:basedOn w:val="af3"/>
    <w:semiHidden/>
    <w:rsid w:val="000D2AF4"/>
    <w:rPr>
      <w:kern w:val="2"/>
      <w:sz w:val="21"/>
      <w:szCs w:val="24"/>
    </w:rPr>
  </w:style>
  <w:style w:type="character" w:customStyle="1" w:styleId="10">
    <w:name w:val="批注文字 字符1"/>
    <w:link w:val="aff3"/>
    <w:rsid w:val="000D2AF4"/>
    <w:rPr>
      <w:kern w:val="2"/>
      <w:sz w:val="21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3E2A1A339E945B099FF56078D94FB" ma:contentTypeVersion="4" ma:contentTypeDescription="Create a new document." ma:contentTypeScope="" ma:versionID="1dc30036b169a5d27c391168d5626ac7">
  <xsd:schema xmlns:xsd="http://www.w3.org/2001/XMLSchema" xmlns:xs="http://www.w3.org/2001/XMLSchema" xmlns:p="http://schemas.microsoft.com/office/2006/metadata/properties" xmlns:ns2="37bd61ba-c0d8-4e5e-8f7e-98e8187c1bd8" xmlns:ns3="dc0e1f4f-7c11-4d9c-a1dd-43cd38c19b44" targetNamespace="http://schemas.microsoft.com/office/2006/metadata/properties" ma:root="true" ma:fieldsID="0b52a69e235a04d1e56b09e9fa20dd6a" ns2:_="" ns3:_="">
    <xsd:import namespace="37bd61ba-c0d8-4e5e-8f7e-98e8187c1bd8"/>
    <xsd:import namespace="dc0e1f4f-7c11-4d9c-a1dd-43cd38c19b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d61ba-c0d8-4e5e-8f7e-98e8187c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e1f4f-7c11-4d9c-a1dd-43cd38c19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EA656-AC02-4702-8578-7422E3AAF80B}"/>
</file>

<file path=customXml/itemProps2.xml><?xml version="1.0" encoding="utf-8"?>
<ds:datastoreItem xmlns:ds="http://schemas.openxmlformats.org/officeDocument/2006/customXml" ds:itemID="{BA17DDE6-162F-4157-BFF0-3DB87039C830}"/>
</file>

<file path=customXml/itemProps3.xml><?xml version="1.0" encoding="utf-8"?>
<ds:datastoreItem xmlns:ds="http://schemas.openxmlformats.org/officeDocument/2006/customXml" ds:itemID="{62C0B897-20DC-4F7F-B037-A8939B1F5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表</vt:lpstr>
    </vt:vector>
  </TitlesOfParts>
  <Company>SkyUN.Org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</dc:title>
  <dc:creator>dell</dc:creator>
  <cp:keywords>C_Unrestricted</cp:keywords>
  <cp:lastModifiedBy>LXB</cp:lastModifiedBy>
  <cp:revision>4</cp:revision>
  <cp:lastPrinted>2016-12-05T06:21:00Z</cp:lastPrinted>
  <dcterms:created xsi:type="dcterms:W3CDTF">2017-07-26T05:14:00Z</dcterms:created>
  <dcterms:modified xsi:type="dcterms:W3CDTF">2017-07-26T05:17:00Z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935278110</vt:i4>
  </property>
  <property fmtid="{D5CDD505-2E9C-101B-9397-08002B2CF9AE}" pid="3" name="_NewReviewCycle">
    <vt:lpwstr/>
  </property>
  <property fmtid="{D5CDD505-2E9C-101B-9397-08002B2CF9AE}" pid="4" name="_EmailSubject">
    <vt:lpwstr>GB 4717《火灾报警控制器》征求意见</vt:lpwstr>
  </property>
  <property fmtid="{D5CDD505-2E9C-101B-9397-08002B2CF9AE}" pid="5" name="_AuthorEmail">
    <vt:lpwstr>lihong.wang@siemens.com</vt:lpwstr>
  </property>
  <property fmtid="{D5CDD505-2E9C-101B-9397-08002B2CF9AE}" pid="6" name="_AuthorEmailDisplayName">
    <vt:lpwstr>Wang, Li Hong (RC-CN BT BSCE FS)</vt:lpwstr>
  </property>
  <property fmtid="{D5CDD505-2E9C-101B-9397-08002B2CF9AE}" pid="7" name="Document Confidentiality">
    <vt:lpwstr>Unrestricted</vt:lpwstr>
  </property>
  <property fmtid="{D5CDD505-2E9C-101B-9397-08002B2CF9AE}" pid="8" name="_PreviousAdHocReviewCycleID">
    <vt:i4>-1032325155</vt:i4>
  </property>
  <property fmtid="{D5CDD505-2E9C-101B-9397-08002B2CF9AE}" pid="9" name="_ReviewingToolsShownOnce">
    <vt:lpwstr/>
  </property>
  <property fmtid="{D5CDD505-2E9C-101B-9397-08002B2CF9AE}" pid="10" name="ContentTypeId">
    <vt:lpwstr>0x010100BB83E2A1A339E945B099FF56078D94FB</vt:lpwstr>
  </property>
</Properties>
</file>