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 Narrow" w:cs="Arial Narrow" w:eastAsia="Arial Narrow" w:hAnsi="Arial Narrow"/>
          <w:b/>
          <w:bCs/>
          <w:sz w:val="32"/>
          <w:szCs w:val="32"/>
        </w:rPr>
        <w:t xml:space="preserve">ANGELY C. SUAREZ DeJESUS</w:t>
      </w:r>
    </w:p>
    <w:p>
      <w:pPr>
        <w:spacing w:after="20"/>
        <w:jc w:val="center"/>
      </w:pPr>
      <w:r>
        <w:rPr>
          <w:rFonts w:ascii="Arial Narrow" w:cs="Arial Narrow" w:eastAsia="Arial Narrow" w:hAnsi="Arial Narrow"/>
          <w:sz w:val="21"/>
          <w:szCs w:val="21"/>
        </w:rPr>
        <w:t xml:space="preserve">Kissimmee, FL  •  acsuarez84@hotmail.com  •  </w:t>
      </w:r>
      <w:hyperlink w:history="1" r:id="rId-qrj2h0ddrr-4dzgelrvj">
        <w:r>
          <w:rPr>
            <w:rStyle w:val="Hyperlink"/>
            <w:rFonts w:ascii="Arial Narrow" w:cs="Arial Narrow" w:eastAsia="Arial Narrow" w:hAnsi="Arial Narrow"/>
            <w:sz w:val="21"/>
            <w:szCs w:val="21"/>
          </w:rPr>
          <w:t xml:space="preserve">github.com/acsuarez84</w:t>
        </w:r>
      </w:hyperlink>
    </w:p>
    <w:p>
      <w:pPr>
        <w:spacing w:after="60"/>
        <w:jc w:val="center"/>
      </w:pPr>
      <w:r>
        <w:rPr>
          <w:rFonts w:ascii="Arial Narrow" w:cs="Arial Narrow" w:eastAsia="Arial Narrow" w:hAnsi="Arial Narrow"/>
          <w:sz w:val="21"/>
          <w:szCs w:val="21"/>
        </w:rPr>
        <w:t xml:space="preserve">Portfolio: </w:t>
      </w:r>
      <w:hyperlink w:history="1" r:id="rIdw_mlde7i0j8t5caryuejx">
        <w:r>
          <w:rPr>
            <w:rStyle w:val="Hyperlink"/>
            <w:rFonts w:ascii="Arial Narrow" w:cs="Arial Narrow" w:eastAsia="Arial Narrow" w:hAnsi="Arial Narrow"/>
            <w:sz w:val="21"/>
            <w:szCs w:val="21"/>
          </w:rPr>
          <w:t xml:space="preserve">acsuarez84.github.io/Hypertext-Projects</w:t>
        </w:r>
      </w:hyperlink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PROFILE</w:t>
      </w:r>
    </w:p>
    <w:p>
      <w:pPr>
        <w:spacing w:after="60"/>
      </w:pPr>
      <w:r>
        <w:rPr>
          <w:rFonts w:ascii="Arial Narrow" w:cs="Arial Narrow" w:eastAsia="Arial Narrow" w:hAnsi="Arial Narrow"/>
          <w:sz w:val="21"/>
          <w:szCs w:val="21"/>
        </w:rPr>
        <w:t xml:space="preserve">Educator, researcher, and operations leader working where generative AI, language, and learning meet. Texts &amp; Technology PhD student at the University of Central Florida with hands-on experience testing AI tools like ChatGPT and Claude, using AI to support teaching, and building interactive digital projects. Brings more than a decade of experience leading classrooms, research teams, and multi-site facilities operations, and translating complex ideas for students, colleagues, and community partners.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AI &amp; Technology: </w:t>
      </w:r>
      <w:r>
        <w:rPr>
          <w:rFonts w:ascii="Arial Narrow" w:cs="Arial Narrow" w:eastAsia="Arial Narrow" w:hAnsi="Arial Narrow"/>
          <w:sz w:val="21"/>
          <w:szCs w:val="21"/>
        </w:rPr>
        <w:t xml:space="preserve">Testing and comparing AI tools (ChatGPT, Claude, Gemini); writing effective AI prompts; building web pages and digital projects with AI coding tools; HTML, CSS, and JavaScript basics; publishing work on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Learning Design &amp; Instruction: </w:t>
      </w:r>
      <w:r>
        <w:rPr>
          <w:rFonts w:ascii="Arial Narrow" w:cs="Arial Narrow" w:eastAsia="Arial Narrow" w:hAnsi="Arial Narrow"/>
          <w:sz w:val="21"/>
          <w:szCs w:val="21"/>
        </w:rPr>
        <w:t xml:space="preserve">Curriculum design; supporting multilingual learners; using student data to guide teaching; teaching responsible AI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Research &amp; Analysis: </w:t>
      </w:r>
      <w:r>
        <w:rPr>
          <w:rFonts w:ascii="Arial Narrow" w:cs="Arial Narrow" w:eastAsia="Arial Narrow" w:hAnsi="Arial Narrow"/>
          <w:sz w:val="21"/>
          <w:szCs w:val="21"/>
        </w:rPr>
        <w:t xml:space="preserve">Qualitative research; analyzing how language and images represent people; organizing large collections of text into clear categories; community-centered research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Leadership &amp; Operations: </w:t>
      </w:r>
      <w:r>
        <w:rPr>
          <w:rFonts w:ascii="Arial Narrow" w:cs="Arial Narrow" w:eastAsia="Arial Narrow" w:hAnsi="Arial Narrow"/>
          <w:sz w:val="21"/>
          <w:szCs w:val="21"/>
        </w:rPr>
        <w:t xml:space="preserve">Team leadership and mentoring; budgeting and vendor management; clear communication with partners; working across teams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SELECTED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Presented peer-reviewed research on bias in how AI tools represent Latina women at the Electronic Literature Organization (ELO) 2026 conference, comparing outputs from ChatGPT, Claude, Gemini, and Copilot.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Presented a step-by-step approach for using AI prompts to support multilingual student writing and teacher planning at UCF’s Teaching and Learning with AI Conference (2026), and facilitated a hands-on Claude station in its AI Playground.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Recognized as Teacher of the Year (Calvary Christian Academy) and Hero Teacher (Freedom Middle School) in 2023.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Directed facilities operations for a large multi-site nonprofit and a high-traffic children’s museum, managing budgets, vendors, and coordination across teams.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EXPERIENCE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Graduate Research Assistant</w:t>
      </w:r>
      <w:r>
        <w:rPr>
          <w:rFonts w:ascii="Arial Narrow" w:cs="Arial Narrow" w:eastAsia="Arial Narrow" w:hAnsi="Arial Narrow"/>
          <w:sz w:val="21"/>
          <w:szCs w:val="21"/>
        </w:rPr>
        <w:t xml:space="preserve">	Fall 2024 – Present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University of Central Florida — Ah-Tah-Thi-Ki Museum Archival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Analyze archival newspaper coverage of the Seminole Tribe of Florida to identify colonial framings in historical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Organized archival sources into clear categories by theme, language, and source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Work with tribal partners, faculty, and museum staff so the research follows the community’s own guidelines for how its history and information are used.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ELA / International Baccalaureate (IB) Instructor, 10th Grade</w:t>
      </w:r>
      <w:r>
        <w:rPr>
          <w:rFonts w:ascii="Arial Narrow" w:cs="Arial Narrow" w:eastAsia="Arial Narrow" w:hAnsi="Arial Narrow"/>
          <w:sz w:val="21"/>
          <w:szCs w:val="21"/>
        </w:rPr>
        <w:t xml:space="preserve">	2023 – Present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Celebration High School, Osceola School District — Kissimmee, FL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Design and deliver research-based curriculum for diverse learners, including multilingual students, and adjust instruction based on assessment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Teach students to use AI responsibly in their writing, with guided prompts and clear academic-integrity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Collaborate with department leads and administrators to align objectives and report progress.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ELA Instructor, 8th Grade</w:t>
      </w:r>
      <w:r>
        <w:rPr>
          <w:rFonts w:ascii="Arial Narrow" w:cs="Arial Narrow" w:eastAsia="Arial Narrow" w:hAnsi="Arial Narrow"/>
          <w:sz w:val="21"/>
          <w:szCs w:val="21"/>
        </w:rPr>
        <w:t xml:space="preserve">	2022 – 2023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Freedom Middle School, Orange County Public Schools — Orlando, FL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Implemented evidence-based instructional strategies; named Hero Teacher for improvements in student outcomes.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English Literature Instructor, PLC Leader &amp; Honor Society Adviser</w:t>
      </w:r>
      <w:r>
        <w:rPr>
          <w:rFonts w:ascii="Arial Narrow" w:cs="Arial Narrow" w:eastAsia="Arial Narrow" w:hAnsi="Arial Narrow"/>
          <w:sz w:val="21"/>
          <w:szCs w:val="21"/>
        </w:rPr>
        <w:t xml:space="preserve">	2019 – 2022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Calvary Christian Academy — Orlando, FL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Led the high school teacher team (Professional Learning Community), aligning curriculum and mentoring colleagues.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Advised the National Honor and National Junior Honor Societies.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Director of Building Operations</w:t>
      </w:r>
      <w:r>
        <w:rPr>
          <w:rFonts w:ascii="Arial Narrow" w:cs="Arial Narrow" w:eastAsia="Arial Narrow" w:hAnsi="Arial Narrow"/>
          <w:sz w:val="21"/>
          <w:szCs w:val="21"/>
        </w:rPr>
        <w:t xml:space="preserve">	2016 – 2018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Brooklyn Children’s Museum — Brooklyn, 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Managed building operations and facility systems for a high-traffic public institution, coordinating internal teams and outside vendors.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Director of Facilities</w:t>
      </w:r>
      <w:r>
        <w:rPr>
          <w:rFonts w:ascii="Arial Narrow" w:cs="Arial Narrow" w:eastAsia="Arial Narrow" w:hAnsi="Arial Narrow"/>
          <w:sz w:val="21"/>
          <w:szCs w:val="21"/>
        </w:rPr>
        <w:t xml:space="preserve">	2015 – 2018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Lutheran Social Services of Metropolitan New York — New York, 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sz w:val="21"/>
          <w:szCs w:val="21"/>
        </w:rPr>
        <w:t xml:space="preserve">Directed multi-site facilities operations, including budgets, vendors, and coordination across departments.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xj4xu5l6xk-srcaqdp22">
        <w:r>
          <w:rPr>
            <w:rStyle w:val="Hyperlink"/>
            <w:rFonts w:ascii="Arial Narrow" w:cs="Arial Narrow" w:eastAsia="Arial Narrow" w:hAnsi="Arial Narrow"/>
            <w:sz w:val="21"/>
            <w:szCs w:val="21"/>
          </w:rPr>
          <w:t xml:space="preserve">AI Image Interpretation Study</w:t>
        </w:r>
      </w:hyperlink>
      <w:r>
        <w:rPr>
          <w:rFonts w:ascii="Arial Narrow" w:cs="Arial Narrow" w:eastAsia="Arial Narrow" w:hAnsi="Arial Narrow"/>
          <w:sz w:val="21"/>
          <w:szCs w:val="21"/>
        </w:rPr>
        <w:t xml:space="preserve"> — Compared how three AI tools interpret the same photograph; shared the findings as an interactive web map.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kt-li691bqilse2ewor9">
        <w:r>
          <w:rPr>
            <w:rStyle w:val="Hyperlink"/>
            <w:rFonts w:ascii="Arial Narrow" w:cs="Arial Narrow" w:eastAsia="Arial Narrow" w:hAnsi="Arial Narrow"/>
            <w:sz w:val="21"/>
            <w:szCs w:val="21"/>
          </w:rPr>
          <w:t xml:space="preserve">Combinations</w:t>
        </w:r>
      </w:hyperlink>
      <w:r>
        <w:rPr>
          <w:rFonts w:ascii="Arial Narrow" w:cs="Arial Narrow" w:eastAsia="Arial Narrow" w:hAnsi="Arial Narrow"/>
          <w:sz w:val="21"/>
          <w:szCs w:val="21"/>
        </w:rPr>
        <w:t xml:space="preserve"> — interactive digital artwork that turns textile patterns into poetry.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Writing-as-Process Game</w:t>
      </w:r>
      <w:r>
        <w:rPr>
          <w:rFonts w:ascii="Arial Narrow" w:cs="Arial Narrow" w:eastAsia="Arial Narrow" w:hAnsi="Arial Narrow"/>
          <w:sz w:val="21"/>
          <w:szCs w:val="21"/>
        </w:rPr>
        <w:t xml:space="preserve"> — Four-room pixel game that walks players through the stages of writing.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PhD, Texts &amp; Technology (in progress)</w:t>
      </w:r>
      <w:r>
        <w:rPr>
          <w:rFonts w:ascii="Arial Narrow" w:cs="Arial Narrow" w:eastAsia="Arial Narrow" w:hAnsi="Arial Narrow"/>
          <w:sz w:val="21"/>
          <w:szCs w:val="21"/>
        </w:rPr>
        <w:t xml:space="preserve">	2025 – Present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University of Central Florida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MA, Educational Leadership (Higher Education / College Teaching)</w:t>
      </w:r>
      <w:r>
        <w:rPr>
          <w:rFonts w:ascii="Arial Narrow" w:cs="Arial Narrow" w:eastAsia="Arial Narrow" w:hAnsi="Arial Narrow"/>
          <w:sz w:val="21"/>
          <w:szCs w:val="21"/>
        </w:rPr>
        <w:t xml:space="preserve">	2024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University of Central Florida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Educator Preparation Institute Certificate</w:t>
      </w:r>
      <w:r>
        <w:rPr>
          <w:rFonts w:ascii="Arial Narrow" w:cs="Arial Narrow" w:eastAsia="Arial Narrow" w:hAnsi="Arial Narrow"/>
          <w:sz w:val="21"/>
          <w:szCs w:val="21"/>
        </w:rPr>
        <w:t xml:space="preserve">	2021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Valencia College</w:t>
      </w:r>
    </w:p>
    <w:p>
      <w:pPr>
        <w:tabs>
          <w:tab w:val="right" w:pos="10080"/>
        </w:tabs>
        <w:spacing w:after="10" w:before="100"/>
      </w:pPr>
      <w:r>
        <w:rPr>
          <w:rFonts w:ascii="Arial Narrow" w:cs="Arial Narrow" w:eastAsia="Arial Narrow" w:hAnsi="Arial Narrow"/>
          <w:b/>
          <w:bCs/>
          <w:sz w:val="21"/>
          <w:szCs w:val="21"/>
        </w:rPr>
        <w:t xml:space="preserve">BA, Sociology</w:t>
      </w:r>
      <w:r>
        <w:rPr>
          <w:rFonts w:ascii="Arial Narrow" w:cs="Arial Narrow" w:eastAsia="Arial Narrow" w:hAnsi="Arial Narrow"/>
          <w:sz w:val="21"/>
          <w:szCs w:val="21"/>
        </w:rPr>
        <w:t xml:space="preserve">	2008</w:t>
      </w:r>
    </w:p>
    <w:p>
      <w:pPr>
        <w:spacing w:after="30"/>
      </w:pPr>
      <w:r>
        <w:rPr>
          <w:rFonts w:ascii="Arial Narrow" w:cs="Arial Narrow" w:eastAsia="Arial Narrow" w:hAnsi="Arial Narrow"/>
          <w:i/>
          <w:iCs/>
          <w:sz w:val="21"/>
          <w:szCs w:val="21"/>
        </w:rPr>
        <w:t xml:space="preserve">University at Buffalo, State University of New York</w:t>
      </w:r>
    </w:p>
    <w:p>
      <w:pPr>
        <w:pBdr>
          <w:bottom w:val="single" w:color="000000" w:sz="6" w:space="2"/>
        </w:pBdr>
        <w:spacing w:after="60" w:before="200"/>
      </w:pPr>
      <w:r>
        <w:rPr>
          <w:rFonts w:ascii="Arial Narrow" w:cs="Arial Narrow" w:eastAsia="Arial Narrow" w:hAnsi="Arial Narrow"/>
          <w:b/>
          <w:bCs/>
          <w:sz w:val="23"/>
          <w:szCs w:val="23"/>
        </w:rPr>
        <w:t xml:space="preserve">CERTIFICATIONS</w:t>
      </w:r>
    </w:p>
    <w:p>
      <w:pPr>
        <w:spacing w:after="60"/>
      </w:pPr>
      <w:r>
        <w:rPr>
          <w:rFonts w:ascii="Arial Narrow" w:cs="Arial Narrow" w:eastAsia="Arial Narrow" w:hAnsi="Arial Narrow"/>
          <w:sz w:val="21"/>
          <w:szCs w:val="21"/>
        </w:rPr>
        <w:t xml:space="preserve">Florida Department of Education: Educational Leadership, All Levels; English 6–12; ESOL, K–12 (all valid through 2031)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qrj2h0ddrr-4dzgelrvj" Type="http://schemas.openxmlformats.org/officeDocument/2006/relationships/hyperlink" Target="https://github.com/acsuarez84" TargetMode="External"/><Relationship Id="rIdw_mlde7i0j8t5caryuejx" Type="http://schemas.openxmlformats.org/officeDocument/2006/relationships/hyperlink" Target="https://acsuarez84.github.io/Hypertext-Projects/" TargetMode="External"/><Relationship Id="rIdwxj4xu5l6xk-srcaqdp22" Type="http://schemas.openxmlformats.org/officeDocument/2006/relationships/hyperlink" Target="https://acsuarez84.github.io/Hypertext-Projects/latent_space_concept_map_1.html" TargetMode="External"/><Relationship Id="rIdakt-li691bqilse2ewor9" Type="http://schemas.openxmlformats.org/officeDocument/2006/relationships/hyperlink" Target="https://acsuarez84.github.io/Hypertext-Projects/combinations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2026-10-15T22:04:48.133Z</dcterms:created>
  <dcterms:modified xsi:type="dcterms:W3CDTF">2026-10-15T22:04:48.133Z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