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E8FC8" w14:textId="77777777" w:rsidR="00BC4501" w:rsidRPr="004F22BC" w:rsidRDefault="00000000">
      <w:pPr>
        <w:spacing w:after="60"/>
        <w:jc w:val="center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  <w:sz w:val="36"/>
          <w:szCs w:val="36"/>
        </w:rPr>
        <w:t>ANGELY C. SUAREZ</w:t>
      </w:r>
    </w:p>
    <w:p w14:paraId="5CF06374" w14:textId="455BC9F0" w:rsidR="00BC4501" w:rsidRPr="004F22BC" w:rsidRDefault="00000000" w:rsidP="004F22BC">
      <w:pPr>
        <w:spacing w:after="40"/>
        <w:jc w:val="center"/>
        <w:rPr>
          <w:rFonts w:ascii="Arial Narrow" w:hAnsi="Arial Narrow"/>
        </w:rPr>
      </w:pPr>
      <w:r>
        <w:rPr>
          <w:rFonts w:ascii="Arial Narrow" w:hAnsi="Arial Narrow"/>
          <w:sz w:val="20"/>
          <w:szCs w:val="20"/>
        </w:rPr>
        <w:t xml:space="preserve">Kissimmee, FL  •  acsuarez84@hotmail.com  •  github.com/acsuarez84  </w:t>
      </w:r>
    </w:p>
    <w:p w14:paraId="4FE8F4C5" w14:textId="77777777" w:rsidR="004F22BC" w:rsidRDefault="004F22BC">
      <w:pPr>
        <w:pBdr>
          <w:bottom w:val="single" w:sz="6" w:space="2" w:color="000000"/>
        </w:pBdr>
        <w:spacing w:before="240" w:after="80"/>
        <w:rPr>
          <w:rFonts w:ascii="Arial Narrow" w:hAnsi="Arial Narrow"/>
          <w:sz w:val="24"/>
          <w:szCs w:val="24"/>
        </w:rPr>
      </w:pPr>
    </w:p>
    <w:p w14:paraId="0D24347B" w14:textId="626B780A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  <w:sz w:val="24"/>
          <w:szCs w:val="24"/>
        </w:rPr>
        <w:t>PROFESSIONAL SUMMARY</w:t>
      </w:r>
    </w:p>
    <w:p w14:paraId="40FE1645" w14:textId="5C7BC361" w:rsidR="00BC4501" w:rsidRPr="004F22BC" w:rsidRDefault="00000000">
      <w:pPr>
        <w:spacing w:after="100"/>
        <w:jc w:val="both"/>
        <w:rPr>
          <w:rFonts w:ascii="Arial Narrow" w:hAnsi="Arial Narrow"/>
        </w:rPr>
      </w:pPr>
      <w:r>
        <w:rPr>
          <w:rFonts w:ascii="Arial Narrow" w:hAnsi="Arial Narrow"/>
        </w:rPr>
        <w:t xml:space="preserve">PhD student in Text &amp; Technology at the University of Central Florida and graduate Research Assistant on a UCF–Ah-Tah-Thi-Ki Museum digital archives project. Hands-on experience with large language model evaluation, interactive digital artifacts built via AI-assisted coding workflows, and the structuring of unstructured textual data. Research interests center on the intersection of language, large-language models, and computational text analysis. Brings a decade of leadership across instruction, research, and cross-functional operations, with a documented track record of rapidly absorbing new domains and translating complex material for diverse stakeholders. Actively building HTML, CSS, JavaScript, P5.js foundations through doctoral coursework and self-directed study.</w:t>
      </w:r>
    </w:p>
    <w:p w14:paraId="6EA928C2" w14:textId="77777777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  <w:sz w:val="24"/>
          <w:szCs w:val="24"/>
        </w:rPr>
        <w:t>EDUCATION</w:t>
      </w:r>
    </w:p>
    <w:p w14:paraId="6A8D968E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Doctor of Philosophy, Text &amp; Technology</w:t>
      </w:r>
      <w:r>
        <w:rPr>
          <w:rFonts w:ascii="Arial Narrow" w:hAnsi="Arial Narrow"/>
        </w:rPr>
        <w:tab/>
      </w:r>
      <w:r>
        <w:rPr>
          <w:rFonts w:ascii="Arial Narrow" w:hAnsi="Arial Narrow"/>
          <w:b/>
          <w:bCs/>
        </w:rPr>
        <w:t>Aug 2025 – Present</w:t>
      </w:r>
    </w:p>
    <w:p w14:paraId="54D5BDFF" w14:textId="77777777" w:rsidR="00BC4501" w:rsidRPr="004F22BC" w:rsidRDefault="00000000">
      <w:pPr>
        <w:spacing w:after="60"/>
        <w:rPr>
          <w:rFonts w:ascii="Arial Narrow" w:hAnsi="Arial Narrow"/>
          <w:i/>
          <w:iCs/>
        </w:rPr>
      </w:pPr>
      <w:r>
        <w:rPr>
          <w:rFonts w:ascii="Arial Narrow" w:hAnsi="Arial Narrow"/>
          <w:i/>
          <w:iCs/>
        </w:rPr>
        <w:t>University of Central Florida — College of Arts &amp; Humanities</w:t>
      </w:r>
    </w:p>
    <w:p w14:paraId="26E6B582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Interdisciplinary doctoral program examining how digital tools, computational methods, and emerging technologies shape human communication and textual production.</w:t>
      </w:r>
    </w:p>
    <w:p w14:paraId="7BCDF5D8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Research interests: large language models, computational text analysis, human–AI interaction, and the application of AI to language and learning.</w:t>
      </w:r>
    </w:p>
    <w:p w14:paraId="275D5376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Master of Arts, Educational Leadership</w:t>
      </w:r>
      <w:r>
        <w:rPr>
          <w:rFonts w:ascii="Arial Narrow" w:hAnsi="Arial Narrow"/>
        </w:rPr>
        <w:tab/>
      </w:r>
      <w:r>
        <w:rPr>
          <w:rFonts w:ascii="Arial Narrow" w:hAnsi="Arial Narrow"/>
          <w:b/>
          <w:bCs/>
        </w:rPr>
        <w:t>May 2024</w:t>
      </w:r>
    </w:p>
    <w:p w14:paraId="4257903D" w14:textId="77777777" w:rsidR="00BC4501" w:rsidRPr="004F22BC" w:rsidRDefault="00000000">
      <w:pPr>
        <w:spacing w:after="60"/>
        <w:rPr>
          <w:rFonts w:ascii="Arial Narrow" w:hAnsi="Arial Narrow"/>
          <w:i/>
          <w:iCs/>
        </w:rPr>
      </w:pPr>
      <w:r>
        <w:rPr>
          <w:rFonts w:ascii="Arial Narrow" w:hAnsi="Arial Narrow"/>
          <w:i/>
          <w:iCs/>
        </w:rPr>
        <w:t>University of Central Florida — Higher Education / College Teaching Track</w:t>
      </w:r>
    </w:p>
    <w:p w14:paraId="34453ABE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Graduate Coursework, Childhood Special Education (18 credits)</w:t>
      </w:r>
      <w:r>
        <w:rPr>
          <w:rFonts w:ascii="Arial Narrow" w:hAnsi="Arial Narrow"/>
        </w:rPr>
        <w:tab/>
        <w:t>2014</w:t>
      </w:r>
    </w:p>
    <w:p w14:paraId="5EEB68E8" w14:textId="77777777" w:rsidR="00BC4501" w:rsidRPr="004F22BC" w:rsidRDefault="00000000">
      <w:pPr>
        <w:spacing w:after="60"/>
        <w:rPr>
          <w:rFonts w:ascii="Arial Narrow" w:hAnsi="Arial Narrow"/>
          <w:i/>
          <w:iCs/>
        </w:rPr>
      </w:pPr>
      <w:r>
        <w:rPr>
          <w:rFonts w:ascii="Arial Narrow" w:hAnsi="Arial Narrow"/>
          <w:i/>
          <w:iCs/>
        </w:rPr>
        <w:t>CUNY City College</w:t>
      </w:r>
    </w:p>
    <w:p w14:paraId="08247CFA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Bachelor of Arts, Sociology</w:t>
      </w:r>
      <w:r>
        <w:rPr>
          <w:rFonts w:ascii="Arial Narrow" w:hAnsi="Arial Narrow"/>
        </w:rPr>
        <w:tab/>
        <w:t>2008</w:t>
      </w:r>
    </w:p>
    <w:p w14:paraId="7ADB3D7C" w14:textId="77777777" w:rsidR="00BC4501" w:rsidRPr="004F22BC" w:rsidRDefault="00000000">
      <w:pPr>
        <w:spacing w:after="60"/>
        <w:rPr>
          <w:rFonts w:ascii="Arial Narrow" w:hAnsi="Arial Narrow"/>
          <w:i/>
          <w:iCs/>
        </w:rPr>
      </w:pPr>
      <w:r>
        <w:rPr>
          <w:rFonts w:ascii="Arial Narrow" w:hAnsi="Arial Narrow"/>
          <w:i/>
          <w:iCs/>
        </w:rPr>
        <w:t>University at Buffalo, State University of New York</w:t>
      </w:r>
    </w:p>
    <w:p w14:paraId="47D2C6DE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Educators Preparation Institute Certificate</w:t>
      </w:r>
      <w:r>
        <w:rPr>
          <w:rFonts w:ascii="Arial Narrow" w:hAnsi="Arial Narrow"/>
        </w:rPr>
        <w:tab/>
        <w:t>May 2021</w:t>
      </w:r>
    </w:p>
    <w:p w14:paraId="7C24000C" w14:textId="77777777" w:rsidR="00BC4501" w:rsidRPr="004F22BC" w:rsidRDefault="00000000">
      <w:pPr>
        <w:spacing w:after="60"/>
        <w:rPr>
          <w:rFonts w:ascii="Arial Narrow" w:hAnsi="Arial Narrow"/>
          <w:i/>
          <w:iCs/>
        </w:rPr>
      </w:pPr>
      <w:r>
        <w:rPr>
          <w:rFonts w:ascii="Arial Narrow" w:hAnsi="Arial Narrow"/>
          <w:i/>
          <w:iCs/>
        </w:rPr>
        <w:t>Valencia College</w:t>
      </w:r>
    </w:p>
    <w:p w14:paraId="0C22BE8E" w14:textId="77777777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  <w:sz w:val="24"/>
          <w:szCs w:val="24"/>
        </w:rPr>
        <w:t>TECHNICAL SKILLS &amp; COMPETENCIES</w:t>
      </w:r>
    </w:p>
    <w:p w14:paraId="2BF4FA2B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LLM Research &amp; Evaluation:</w:t>
      </w:r>
      <w:r>
        <w:rPr>
          <w:rFonts w:ascii="Arial Narrow" w:hAnsi="Arial Narrow"/>
        </w:rPr>
        <w:t xml:space="preserve"> Designed and conducted a comparative case study of three large language models (Translinguo, ChatGPT, Claude) on visual interpretation tasks with explicit authorial context, surfacing differences in how each system honors or overrides user-provided framing.</w:t>
      </w:r>
    </w:p>
    <w:p w14:paraId="702E2061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Web &amp; Digital Artifact Development:</w:t>
      </w:r>
      <w:r>
        <w:rPr>
          <w:rFonts w:ascii="Arial Narrow" w:hAnsi="Arial Narrow"/>
        </w:rPr>
        <w:t xml:space="preserve"> Built interactive research artifacts using HTML, CSS, JavaScript, and p5.js via AI-assisted (agentic) coding workflows; deployed to GitHub Pages.</w:t>
      </w:r>
    </w:p>
    <w:p w14:paraId="349D247F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Data Structuring: Experience translating unstructured textual sources into structured analytical mappings — both manual (archival research) and algorithmic (text-driven generative systems).</w:t>
      </w:r>
    </w:p>
    <w:p w14:paraId="0B8DEE56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Generative AI &amp; LLMs:</w:t>
      </w:r>
      <w:r>
        <w:rPr>
          <w:rFonts w:ascii="Arial Narrow" w:hAnsi="Arial Narrow"/>
        </w:rPr>
        <w:t xml:space="preserve"> Active engagement with LLMs as both research subjects and development collaborators; familiarity with prompt engineering and LLM-assisted development workflows.</w:t>
      </w:r>
    </w:p>
    <w:p w14:paraId="5EFD16AF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Version Control:</w:t>
      </w:r>
      <w:r>
        <w:rPr>
          <w:rFonts w:ascii="Arial Narrow" w:hAnsi="Arial Narrow"/>
        </w:rPr>
        <w:t xml:space="preserve"> Working knowledge of Git/GitHub fundamentals (repositories, GitHub Pages deployment).</w:t>
      </w:r>
    </w:p>
    <w:p w14:paraId="2E5C0F51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Programming Foundations:</w:t>
      </w:r>
      <w:r>
        <w:rPr>
          <w:rFonts w:ascii="Arial Narrow" w:hAnsi="Arial Narrow"/>
        </w:rPr>
        <w:t xml:space="preserve"> Building Python and data-science lifecycle skills through doctoral coursework and self-directed study.</w:t>
      </w:r>
    </w:p>
    <w:p w14:paraId="1CC464CE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Research Methodology:</w:t>
      </w:r>
      <w:r>
        <w:rPr>
          <w:rFonts w:ascii="Arial Narrow" w:hAnsi="Arial Narrow"/>
        </w:rPr>
        <w:t xml:space="preserve"> Literature review, hypothesis-driven inquiry, autoethnographic and qualitative methods, stakeholder-centered research design.</w:t>
      </w:r>
    </w:p>
    <w:p w14:paraId="355BE62A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Stakeholder Engagement:</w:t>
      </w:r>
      <w:r>
        <w:rPr>
          <w:rFonts w:ascii="Arial Narrow" w:hAnsi="Arial Narrow"/>
        </w:rPr>
        <w:t xml:space="preserve"> Requirements gathering, translating technical material for non-technical audiences, status reporting, and cross-functional collaboration.</w:t>
      </w:r>
    </w:p>
    <w:p w14:paraId="21999CFF" w14:textId="77777777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  <w:sz w:val="24"/>
          <w:szCs w:val="24"/>
        </w:rPr>
        <w:lastRenderedPageBreak/>
        <w:t>SELECTED DIGITAL HUMANITIES &amp; AI RESEARCH PROJECTS</w:t>
      </w:r>
    </w:p>
    <w:p w14:paraId="1D289DE8" w14:textId="77777777" w:rsidR="00BC4501" w:rsidRPr="004F22BC" w:rsidRDefault="00000000">
      <w:pPr>
        <w:spacing w:before="8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Comparative LLM Interpretation Study</w:t>
      </w:r>
      <w:r>
        <w:rPr>
          <w:rFonts w:ascii="Arial Narrow" w:hAnsi="Arial Narrow"/>
        </w:rPr>
        <w:t xml:space="preserve"> — Autoethnographic comparative case study of how Translinguo, ChatGPT, and Claude interpret a photograph when supplied with explicit authorial framework (Context, Abstraction, Concept). Findings rendered as an interactive HTML/JavaScript concept map with citation infrastructure.</w:t>
      </w:r>
    </w:p>
    <w:p w14:paraId="3A3E9AC2" w14:textId="77777777" w:rsidR="00BC4501" w:rsidRPr="004F22BC" w:rsidRDefault="00000000">
      <w:pPr>
        <w:spacing w:before="8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 xml:space="preserve">Combinations </w:t>
      </w:r>
      <w:r>
        <w:rPr>
          <w:rFonts w:ascii="Arial Narrow" w:hAnsi="Arial Narrow"/>
        </w:rPr>
        <w:t>— Textile-to-Poetry Generative System — A p5.js generative artifact that unravels textile visuals into derived poems and poetic structures. Built across JavaScript, CSS, HTML, and Markdown using agentic coding tools. Critical-making project examining how each coding medium constrains identity expression.</w:t>
      </w:r>
    </w:p>
    <w:p w14:paraId="0EC3D747" w14:textId="1FDF1197" w:rsidR="00BC4501" w:rsidRPr="004F22BC" w:rsidRDefault="00000000">
      <w:pPr>
        <w:spacing w:before="8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Interactive Game on Writing as Process</w:t>
      </w:r>
      <w:r>
        <w:rPr>
          <w:rFonts w:ascii="Arial Narrow" w:hAnsi="Arial Narrow"/>
        </w:rPr>
        <w:t xml:space="preserve"> — A four-room Bitsy-style pixel game (HTML/CSS/JavaScript) externalizing the writing process across Blank Page, Brainstorm, Draft, and Toolbox environments. Brings game-based pedagogy into critical-making research.</w:t>
      </w:r>
    </w:p>
    <w:p w14:paraId="0A266742" w14:textId="77777777" w:rsidR="00BC4501" w:rsidRPr="004F22BC" w:rsidRDefault="00000000">
      <w:pPr>
        <w:spacing w:before="8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Women, Textiles, and Rhetorical Patterns</w:t>
      </w:r>
      <w:r>
        <w:rPr>
          <w:rFonts w:ascii="Arial Narrow" w:hAnsi="Arial Narrow"/>
        </w:rPr>
        <w:t xml:space="preserve"> — Data visualization project using deliberate empty cells to render legible the rhetorical absence of women in textile archives — operationalizing absence as data.</w:t>
      </w:r>
    </w:p>
    <w:p w14:paraId="7E5405BF" w14:textId="77777777" w:rsidR="00BC4501" w:rsidRPr="004F22BC" w:rsidRDefault="00000000">
      <w:pPr>
        <w:spacing w:before="80" w:after="10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 xml:space="preserve">AgenticDemoing </w:t>
      </w:r>
      <w:r>
        <w:rPr>
          <w:rFonts w:ascii="Arial Narrow" w:hAnsi="Arial Narrow"/>
        </w:rPr>
        <w:t>— GitHub Repository — Public GitHub Pages repository (github.com/acsuarez84/AgenticDemoing) hosting digital humanities artifacts developed via AI-assisted coding workflows.</w:t>
      </w:r>
    </w:p>
    <w:p w14:paraId="786D681E" w14:textId="77777777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  <w:sz w:val="24"/>
          <w:szCs w:val="24"/>
        </w:rPr>
        <w:t>RESEARCH EXPERIENCE</w:t>
      </w:r>
    </w:p>
    <w:p w14:paraId="18405125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Graduate Research Assistant</w:t>
      </w:r>
      <w:r>
        <w:rPr>
          <w:rFonts w:ascii="Arial Narrow" w:hAnsi="Arial Narrow"/>
        </w:rPr>
        <w:tab/>
        <w:t>Fall 2024 – Present</w:t>
      </w:r>
    </w:p>
    <w:p w14:paraId="7675B0DC" w14:textId="77777777" w:rsidR="00BC4501" w:rsidRPr="004F22BC" w:rsidRDefault="00000000">
      <w:pPr>
        <w:spacing w:after="60"/>
        <w:rPr>
          <w:rFonts w:ascii="Arial Narrow" w:hAnsi="Arial Narrow"/>
          <w:i/>
          <w:iCs/>
        </w:rPr>
      </w:pPr>
      <w:r>
        <w:rPr>
          <w:rFonts w:ascii="Arial Narrow" w:hAnsi="Arial Narrow"/>
          <w:i/>
          <w:iCs/>
        </w:rPr>
        <w:t>University of Central Florida — Ah-Tah-Thi-Ki Museum Archival Project</w:t>
      </w:r>
    </w:p>
    <w:p w14:paraId="1C0EDF83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Conducting curatorial and interpretive research on archival newspaper clippings to surface and address colonial framings in historical media coverage of the Seminole Tribe of Florida.</w:t>
      </w:r>
    </w:p>
    <w:p w14:paraId="01A1542C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Designing and maintaining a structured textual mapping of unstructured archival sources — categorizing themes, language patterns, and contextual metadata to transform raw textual content into a structured analytical framework.</w:t>
      </w:r>
    </w:p>
    <w:p w14:paraId="2526DC93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Collaborating within a multidisciplinary research team of graduate students, faculty, and museum staff — coordinating across academic and institutional perspectives to advance a shared research agenda.</w:t>
      </w:r>
    </w:p>
    <w:p w14:paraId="5EE8BCE8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Partnering directly with tribal stakeholders at the Ah-Tah-Thi-Ki Museum to align research methodology with community-defined principles of data sovereignty and ethical engagement.</w:t>
      </w:r>
    </w:p>
    <w:p w14:paraId="21A3FCE4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Synthesizing findings into written interpretive outputs for both academic and public museum audiences.</w:t>
      </w:r>
    </w:p>
    <w:p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  <w:sz w:val="24"/>
          <w:szCs w:val="24"/>
        </w:rPr>
        <w:t>PUBLICATIONS — STARS DIGITAL REPOSITORY, UCF LIBRARIES</w:t>
      </w:r>
    </w:p>
    <w:p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 xml:space="preserve">Suarez DeJesus, A. C. (2026). </w:t>
      </w:r>
      <w:r>
        <w:rPr>
          <w:rFonts w:ascii="Arial Narrow" w:hAnsi="Arial Narrow"/>
          <w:i/>
          <w:iCs/>
        </w:rPr>
        <w:t xml:space="preserve">The Implications of Generative-AI User Prompt Engineering Shaping the Absent Presence of Latino Women Textual Rhetoric in LLMs</w:t>
      </w:r>
      <w:r>
        <w:rPr>
          <w:rFonts w:ascii="Arial Narrow" w:hAnsi="Arial Narrow"/>
        </w:rPr>
        <w:t xml:space="preserve"> [Conference presentation]. Electronic Literature Organization (ELO) 2026 (Un)Supervised Conference. STARS. https://stars.library.ucf.edu/elo2026/narrativesandworlds/schedule/23</w:t>
      </w:r>
    </w:p>
    <w:p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 xml:space="preserve">Suarez DeJesus, A. C. (2026). </w:t>
      </w:r>
      <w:r>
        <w:rPr>
          <w:rFonts w:ascii="Arial Narrow" w:hAnsi="Arial Narrow"/>
          <w:i/>
          <w:iCs/>
        </w:rPr>
        <w:t xml:space="preserve">Generative AI Prompt Engineering as a Tool for Multilingual Learner Writing and Teacher Planning in the K-12 Classroom</w:t>
      </w:r>
      <w:r>
        <w:rPr>
          <w:rFonts w:ascii="Arial Narrow" w:hAnsi="Arial Narrow"/>
        </w:rPr>
        <w:t xml:space="preserve"> [Conference presentation]. </w:t>
      </w:r>
      <w:r>
        <w:rPr>
          <w:rFonts w:ascii="Arial Narrow" w:hAnsi="Arial Narrow"/>
          <w:i/>
          <w:iCs/>
        </w:rPr>
        <w:t xml:space="preserve">Teaching &amp; Learning with AI</w:t>
      </w:r>
      <w:r>
        <w:rPr>
          <w:rFonts w:ascii="Arial Narrow" w:hAnsi="Arial Narrow"/>
        </w:rPr>
        <w:t xml:space="preserve">, 11. University of Central Florida Library. STARS. https://stars.library.ucf.edu/teaching-and-learning-with-ai/11</w:t>
      </w:r>
    </w:p>
    <w:p w14:paraId="02A302F3" w14:textId="77777777" w:rsidR="00342820" w:rsidRPr="00342820" w:rsidRDefault="00342820" w:rsidP="0034282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  <w:sz w:val="24"/>
          <w:szCs w:val="24"/>
        </w:rPr>
        <w:t>CONFERENCE PRESENTATIONS</w:t>
      </w:r>
    </w:p>
    <w:p>
      <w:pPr>
        <w:tabs>
          <w:tab w:val="right" w:pos="9360"/>
        </w:tabs>
        <w:spacing w:before="12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 xml:space="preserve">Electronic Literature Organization (ELO) 2026 (Un)Supervised Conference — Online</w:t>
      </w:r>
      <w:r>
        <w:rPr>
          <w:rFonts w:ascii="Arial Narrow" w:hAnsi="Arial Narrow"/>
        </w:rPr>
        <w:tab/>
        <w:t>July 16, 2026</w:t>
      </w:r>
    </w:p>
    <w:p>
      <w:pPr>
        <w:spacing w:after="60"/>
        <w:rPr>
          <w:rFonts w:ascii="Arial Narrow" w:hAnsi="Arial Narrow"/>
          <w:b/>
          <w:bCs/>
          <w:i/>
          <w:iCs/>
        </w:rPr>
      </w:pPr>
      <w:r>
        <w:rPr>
          <w:rFonts w:ascii="Arial Narrow" w:hAnsi="Arial Narrow"/>
          <w:b/>
          <w:bCs/>
          <w:i/>
          <w:iCs/>
        </w:rPr>
        <w:t xml:space="preserve">Peer-reviewed Individual Talk — Narratives &amp; Worlds Track</w:t>
      </w:r>
    </w:p>
    <w:p>
      <w:pPr>
        <w:pStyle w:val="ListParagraph"/>
        <w:numPr>
          <w:ilvl w:val="0"/>
          <w:numId w:val="4"/>
        </w:numPr>
        <w:spacing w:after="60"/>
        <w:rPr>
          <w:rFonts w:ascii="Arial Narrow" w:hAnsi="Arial Narrow"/>
        </w:rPr>
      </w:pPr>
      <w:r>
        <w:rPr>
          <w:rFonts w:ascii="Arial Narrow" w:hAnsi="Arial Narrow"/>
          <w:i/>
          <w:iCs/>
        </w:rPr>
        <w:t xml:space="preserve">“The Implications of Generative-AI User Prompt Engineering Shaping the Absent Presence of Latino Women Textual Rhetoric in LLMs”</w:t>
      </w:r>
      <w:r>
        <w:rPr>
          <w:rFonts w:ascii="Arial Narrow" w:hAnsi="Arial Narrow"/>
        </w:rPr>
        <w:t xml:space="preserve"> — Analysis of narrative-prompt experiments across ChatGPT (3.5 and 5), Claude, Gemini, and Microsoft Copilot showing how LLM outputs persistently represent Latina characters through stereotyped tropes despite advances in model design.</w:t>
      </w:r>
    </w:p>
    <w:p>
      <w:pPr>
        <w:pStyle w:val="ListParagraph"/>
        <w:numPr>
          <w:ilvl w:val="0"/>
          <w:numId w:val="4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 xml:space="preserve">Draws on Brock’s Critical Technocultural Discourse Analysis, White et al.’s prompt engineering framework, Klein’s computational spatiality, and Anzaldúa’s borderlands theory.</w:t>
      </w:r>
    </w:p>
    <w:p>
      <w:pPr>
        <w:pStyle w:val="ListParagraph"/>
        <w:numPr>
          <w:ilvl w:val="0"/>
          <w:numId w:val="4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 xml:space="preserve">Archived in STARS: https://stars.library.ucf.edu/elo2026/narrativesandworlds/schedule/23</w:t>
      </w:r>
    </w:p>
    <w:p w14:paraId="42B4D9A0" w14:textId="77777777" w:rsidR="00342820" w:rsidRDefault="00342820" w:rsidP="00342820">
      <w:pPr>
        <w:tabs>
          <w:tab w:val="right" w:pos="9360"/>
        </w:tabs>
        <w:spacing w:before="12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Teaching and Learning with AI Conference — University of Central Florida</w:t>
      </w:r>
      <w:r>
        <w:rPr>
          <w:rFonts w:ascii="Arial Narrow" w:hAnsi="Arial Narrow"/>
        </w:rPr>
        <w:tab/>
        <w:t>June 11–13, 2026</w:t>
      </w:r>
    </w:p>
    <w:p w14:paraId="6C8E306C" w14:textId="77777777" w:rsidR="00342820" w:rsidRPr="00342820" w:rsidRDefault="00342820" w:rsidP="00342820">
      <w:pPr>
        <w:spacing w:before="100" w:after="20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</w:rPr>
        <w:t>Invited AI Playground Facilitator — 1-Hour Interactive Workshop</w:t>
      </w:r>
    </w:p>
    <w:p w14:paraId="25E49FAA" w14:textId="77777777" w:rsidR="00342820" w:rsidRPr="00342820" w:rsidRDefault="00342820" w:rsidP="00342820">
      <w:pPr>
        <w:pStyle w:val="ListParagraph"/>
        <w:numPr>
          <w:ilvl w:val="0"/>
          <w:numId w:val="4"/>
        </w:numPr>
        <w:spacing w:after="60"/>
        <w:rPr>
          <w:rFonts w:ascii="Arial Narrow" w:hAnsi="Arial Narrow"/>
        </w:rPr>
      </w:pPr>
      <w:r>
        <w:rPr>
          <w:rFonts w:ascii="Arial Narrow" w:hAnsi="Arial Narrow"/>
          <w:i/>
          <w:iCs/>
        </w:rPr>
        <w:t>“Instruction Prompting with Claude: Generating Interactive Semantic Maps”</w:t>
      </w:r>
      <w:r>
        <w:rPr>
          <w:rFonts w:ascii="Arial Narrow" w:hAnsi="Arial Narrow"/>
        </w:rPr>
        <w:t xml:space="preserve"> — Invited hands-on workshop teaching conference attendees to use instruction-prompting techniques in Anthropic’s Claude to generate interactive semantic-mapping tools for instructional and research use.</w:t>
      </w:r>
    </w:p>
    <w:p w14:paraId="4ECDFCF9" w14:textId="77777777" w:rsidR="00342820" w:rsidRPr="00342820" w:rsidRDefault="00342820" w:rsidP="00342820">
      <w:pPr>
        <w:pStyle w:val="ListParagraph"/>
        <w:numPr>
          <w:ilvl w:val="0"/>
          <w:numId w:val="4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Featured selection within the conference’s curated AI Playground program.</w:t>
      </w:r>
    </w:p>
    <w:p w14:paraId="2F0DB58E" w14:textId="77777777" w:rsidR="00342820" w:rsidRPr="00342820" w:rsidRDefault="00342820" w:rsidP="00342820">
      <w:pPr>
        <w:spacing w:after="60"/>
        <w:rPr>
          <w:rFonts w:ascii="Arial Narrow" w:hAnsi="Arial Narrow"/>
          <w:b/>
          <w:bCs/>
          <w:i/>
          <w:iCs/>
        </w:rPr>
      </w:pPr>
      <w:r>
        <w:rPr>
          <w:rFonts w:ascii="Arial Narrow" w:hAnsi="Arial Narrow"/>
          <w:b/>
          <w:bCs/>
          <w:i/>
          <w:iCs/>
        </w:rPr>
        <w:t>Accepted 30-minute session presenter</w:t>
      </w:r>
    </w:p>
    <w:p w14:paraId="3BFADEAE" w14:textId="779AF3D7" w:rsidR="00342820" w:rsidRPr="00342820" w:rsidRDefault="00342820" w:rsidP="00342820">
      <w:pPr>
        <w:pStyle w:val="ListParagraph"/>
        <w:numPr>
          <w:ilvl w:val="0"/>
          <w:numId w:val="3"/>
        </w:numPr>
        <w:spacing w:after="60"/>
        <w:rPr>
          <w:rFonts w:ascii="Arial Narrow" w:hAnsi="Arial Narrow"/>
        </w:rPr>
      </w:pPr>
      <w:r>
        <w:rPr>
          <w:rFonts w:ascii="Arial Narrow" w:hAnsi="Arial Narrow"/>
          <w:i/>
          <w:iCs/>
        </w:rPr>
        <w:t>Generative AI Prompt Engineering as a Tool for Multilingual Learner Writing and Teacher Planning in the K-12 Classroom</w:t>
      </w:r>
      <w:r>
        <w:rPr>
          <w:rFonts w:ascii="Arial Narrow" w:hAnsi="Arial Narrow"/>
        </w:rPr>
        <w:t xml:space="preserve"> — Applied case study of ethical AI integration in secondary ELA instruction, drawn from a five-day analytical writing unit (Frankenstein &amp; thematic song analysis) delivered to 10th-grade IB students.</w:t>
      </w:r>
    </w:p>
    <w:p w14:paraId="223D87BD" w14:textId="77777777" w:rsidR="00342820" w:rsidRPr="00342820" w:rsidRDefault="00342820" w:rsidP="00342820">
      <w:pPr>
        <w:pStyle w:val="ListParagraph"/>
        <w:numPr>
          <w:ilvl w:val="0"/>
          <w:numId w:val="3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Session presents a scaffolded prompt-engineering framework for student writing, a set of academic-integrity boundary prompts, and reproducible teacher workflows for AI-assisted curriculum development across disciplines.</w:t>
      </w:r>
    </w:p>
    <w:p>
      <w:pPr>
        <w:pStyle w:val="ListParagraph"/>
        <w:numPr>
          <w:ilvl w:val="0"/>
          <w:numId w:val="3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 xml:space="preserve">Archived in STARS: https://stars.library.ucf.edu/teaching-and-learning-with-ai/11</w:t>
      </w:r>
    </w:p>
    <w:p w14:paraId="2B298894" w14:textId="40D601E2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  <w:sz w:val="24"/>
          <w:szCs w:val="24"/>
        </w:rPr>
        <w:t>PROFESSIONAL EXPERIENCE</w:t>
      </w:r>
    </w:p>
    <w:p w14:paraId="73694FC2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ELA / International Baccalaureate (IB) Instructor — 10th Grade</w:t>
      </w:r>
      <w:r>
        <w:rPr>
          <w:rFonts w:ascii="Arial Narrow" w:hAnsi="Arial Narrow"/>
        </w:rPr>
        <w:tab/>
        <w:t>2023 – Present</w:t>
      </w:r>
    </w:p>
    <w:p w14:paraId="2A25B5F2" w14:textId="77777777" w:rsidR="00BC4501" w:rsidRPr="004F22BC" w:rsidRDefault="00000000">
      <w:pPr>
        <w:spacing w:after="60"/>
        <w:rPr>
          <w:rFonts w:ascii="Arial Narrow" w:hAnsi="Arial Narrow"/>
        </w:rPr>
      </w:pPr>
      <w:r>
        <w:rPr>
          <w:rFonts w:ascii="Arial Narrow" w:hAnsi="Arial Narrow"/>
          <w:i/>
          <w:iCs/>
        </w:rPr>
        <w:t>Celebration High School, Osceola School District</w:t>
      </w:r>
      <w:r>
        <w:rPr>
          <w:rFonts w:ascii="Arial Narrow" w:hAnsi="Arial Narrow"/>
        </w:rPr>
        <w:t xml:space="preserve"> — Kissimmee, FL</w:t>
      </w:r>
    </w:p>
    <w:p w14:paraId="03C1D11F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Design and deliver research-based curriculum to diverse student populations; iterate on instructional methods based on performance data and learning outcomes.</w:t>
      </w:r>
    </w:p>
    <w:p w14:paraId="3D803B53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lastRenderedPageBreak/>
        <w:t>Analyze student assessment data to identify patterns, diagnose gaps, and inform intervention strategies — applying a data-driven decision-making approach in an operational setting.</w:t>
      </w:r>
    </w:p>
    <w:p w14:paraId="7B70A74E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Partner with department leads, administrators, and support staff to align on objectives, gather requirements, and report progress.</w:t>
      </w:r>
    </w:p>
    <w:p w14:paraId="2BCF5878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ELA Instructor — 8th Grade</w:t>
      </w:r>
      <w:r>
        <w:rPr>
          <w:rFonts w:ascii="Arial Narrow" w:hAnsi="Arial Narrow"/>
        </w:rPr>
        <w:tab/>
        <w:t>2022 – 2023</w:t>
      </w:r>
    </w:p>
    <w:p w14:paraId="4C81B41B" w14:textId="77777777" w:rsidR="00BC4501" w:rsidRPr="004F22BC" w:rsidRDefault="00000000">
      <w:pPr>
        <w:spacing w:after="60"/>
        <w:rPr>
          <w:rFonts w:ascii="Arial Narrow" w:hAnsi="Arial Narrow"/>
        </w:rPr>
      </w:pPr>
      <w:r>
        <w:rPr>
          <w:rFonts w:ascii="Arial Narrow" w:hAnsi="Arial Narrow"/>
          <w:i/>
          <w:iCs/>
        </w:rPr>
        <w:t>Freedom Middle School, Orange County Public Schools</w:t>
      </w:r>
      <w:r>
        <w:rPr>
          <w:rFonts w:ascii="Arial Narrow" w:hAnsi="Arial Narrow"/>
        </w:rPr>
        <w:t xml:space="preserve"> — Orlando, FL</w:t>
      </w:r>
    </w:p>
    <w:p w14:paraId="26E758B6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Implemented evidence-based instructional strategies; recognized as “Hero Teacher” for measurable improvements in student outcomes.</w:t>
      </w:r>
    </w:p>
    <w:p w14:paraId="1442FCFC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English Literature Instructor / PLC Leader / Honor Society Adviser</w:t>
      </w:r>
      <w:r>
        <w:rPr>
          <w:rFonts w:ascii="Arial Narrow" w:hAnsi="Arial Narrow"/>
        </w:rPr>
        <w:tab/>
        <w:t>2019 – 2022</w:t>
      </w:r>
    </w:p>
    <w:p w14:paraId="68F0123B" w14:textId="77777777" w:rsidR="00BC4501" w:rsidRPr="004F22BC" w:rsidRDefault="00000000">
      <w:pPr>
        <w:spacing w:after="60"/>
        <w:rPr>
          <w:rFonts w:ascii="Arial Narrow" w:hAnsi="Arial Narrow"/>
        </w:rPr>
      </w:pPr>
      <w:r>
        <w:rPr>
          <w:rFonts w:ascii="Arial Narrow" w:hAnsi="Arial Narrow"/>
          <w:i/>
          <w:iCs/>
        </w:rPr>
        <w:t>Calvary Christian Academy</w:t>
      </w:r>
      <w:r>
        <w:rPr>
          <w:rFonts w:ascii="Arial Narrow" w:hAnsi="Arial Narrow"/>
        </w:rPr>
        <w:t xml:space="preserve"> — Orlando, FL</w:t>
      </w:r>
    </w:p>
    <w:p w14:paraId="5CF85499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Led the High School Professional Learning Community: facilitated working sessions, drove curriculum alignment, and mentored colleagues — a cross-functional leadership role.</w:t>
      </w:r>
    </w:p>
    <w:p w14:paraId="3DD25264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Named “Teacher of the Year” (2023); advised National Honor and National Junior Honor Societies.</w:t>
      </w:r>
    </w:p>
    <w:p w14:paraId="48AF93E1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Director of Building Operations</w:t>
      </w:r>
      <w:r>
        <w:rPr>
          <w:rFonts w:ascii="Arial Narrow" w:hAnsi="Arial Narrow"/>
        </w:rPr>
        <w:tab/>
        <w:t>2016 – 2018</w:t>
      </w:r>
    </w:p>
    <w:p w14:paraId="12C8F881" w14:textId="77777777" w:rsidR="00BC4501" w:rsidRPr="004F22BC" w:rsidRDefault="00000000">
      <w:pPr>
        <w:spacing w:after="60"/>
        <w:rPr>
          <w:rFonts w:ascii="Arial Narrow" w:hAnsi="Arial Narrow"/>
        </w:rPr>
      </w:pPr>
      <w:r>
        <w:rPr>
          <w:rFonts w:ascii="Arial Narrow" w:hAnsi="Arial Narrow"/>
          <w:i/>
          <w:iCs/>
        </w:rPr>
        <w:t>Brooklyn Children’s Museum</w:t>
      </w:r>
      <w:r>
        <w:rPr>
          <w:rFonts w:ascii="Arial Narrow" w:hAnsi="Arial Narrow"/>
        </w:rPr>
        <w:t xml:space="preserve"> — Brooklyn, NY</w:t>
      </w:r>
    </w:p>
    <w:p w14:paraId="42F23791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Managed building operations and facility systems for a high-traffic public institution; coordinated across multiple internal teams and external vendors.</w:t>
      </w:r>
    </w:p>
    <w:p w14:paraId="614A932F" w14:textId="77777777" w:rsidR="00BC4501" w:rsidRPr="004F22BC" w:rsidRDefault="00000000">
      <w:pPr>
        <w:tabs>
          <w:tab w:val="right" w:pos="9360"/>
        </w:tabs>
        <w:spacing w:before="120" w:after="20"/>
        <w:rPr>
          <w:rFonts w:ascii="Arial Narrow" w:hAnsi="Arial Narrow"/>
        </w:rPr>
      </w:pPr>
      <w:r>
        <w:rPr>
          <w:rFonts w:ascii="Arial Narrow" w:hAnsi="Arial Narrow"/>
          <w:b/>
          <w:bCs/>
        </w:rPr>
        <w:t>Director of Facilities</w:t>
      </w:r>
      <w:r>
        <w:rPr>
          <w:rFonts w:ascii="Arial Narrow" w:hAnsi="Arial Narrow"/>
        </w:rPr>
        <w:tab/>
        <w:t>2015 – 2018</w:t>
      </w:r>
    </w:p>
    <w:p w14:paraId="04FD664B" w14:textId="77777777" w:rsidR="00BC4501" w:rsidRPr="004F22BC" w:rsidRDefault="00000000">
      <w:pPr>
        <w:spacing w:after="60"/>
        <w:rPr>
          <w:rFonts w:ascii="Arial Narrow" w:hAnsi="Arial Narrow"/>
        </w:rPr>
      </w:pPr>
      <w:r>
        <w:rPr>
          <w:rFonts w:ascii="Arial Narrow" w:hAnsi="Arial Narrow"/>
          <w:i/>
          <w:iCs/>
        </w:rPr>
        <w:t>Lutheran Social Services of Metropolitan New</w:t>
      </w:r>
      <w:r>
        <w:rPr>
          <w:rFonts w:ascii="Arial Narrow" w:hAnsi="Arial Narrow"/>
        </w:rPr>
        <w:t xml:space="preserve"> York — New York, NY</w:t>
      </w:r>
    </w:p>
    <w:p w14:paraId="0849F429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Directed multi-site facilities operations: budgeting, vendor management, and cross-functional coordination across a large nonprofit.</w:t>
      </w:r>
    </w:p>
    <w:p w14:paraId="1828831E" w14:textId="77777777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  <w:sz w:val="24"/>
          <w:szCs w:val="24"/>
        </w:rPr>
        <w:t>CERTIFICATIONS</w:t>
      </w:r>
    </w:p>
    <w:p w14:paraId="653ACE8B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Educational Leadership, All Levels — Florida Department of Education (2024 – 2031)</w:t>
      </w:r>
    </w:p>
    <w:p w14:paraId="1C1290A0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Certified 6–12 English Educator — Florida Department of Education (2022 – 2031)</w:t>
      </w:r>
    </w:p>
    <w:p w14:paraId="0F4313B5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English for Speakers of Other Languages, K–12 — Florida Department of Education (2024 – 2031)</w:t>
      </w:r>
    </w:p>
    <w:p w14:paraId="1B57C878" w14:textId="77777777" w:rsidR="00BC4501" w:rsidRPr="004F22BC" w:rsidRDefault="00000000">
      <w:pPr>
        <w:pBdr>
          <w:bottom w:val="single" w:sz="6" w:space="2" w:color="000000"/>
        </w:pBdr>
        <w:spacing w:before="240" w:after="80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  <w:sz w:val="24"/>
          <w:szCs w:val="24"/>
        </w:rPr>
        <w:t>HONORS &amp; RECOGNITION</w:t>
      </w:r>
    </w:p>
    <w:p w14:paraId="11B26289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Hero Teacher (2023) — Freedom Middle School, Orange County Public Schools</w:t>
      </w:r>
    </w:p>
    <w:p w14:paraId="037AEB6E" w14:textId="77777777" w:rsidR="00BC4501" w:rsidRPr="004F22BC" w:rsidRDefault="00000000"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>Teacher of the Year (2023) — Calvary Christian Academy</w:t>
      </w:r>
    </w:p>
    <w:p>
      <w:pPr>
        <w:pStyle w:val="ListParagraph"/>
        <w:numPr>
          <w:ilvl w:val="0"/>
          <w:numId w:val="2"/>
        </w:numPr>
        <w:spacing w:after="60"/>
        <w:rPr>
          <w:rFonts w:ascii="Arial Narrow" w:hAnsi="Arial Narrow"/>
        </w:rPr>
      </w:pPr>
      <w:r>
        <w:rPr>
          <w:rFonts w:ascii="Arial Narrow" w:hAnsi="Arial Narrow"/>
        </w:rPr>
        <w:t xml:space="preserve">Summer Mentoring Fellowship (2024) — University of Central Florida</w:t>
      </w:r>
    </w:p>
    <w:sectPr w:rsidR="00BC4501" w:rsidRPr="004F22B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C172B"/>
    <w:multiLevelType w:val="hybridMultilevel"/>
    <w:tmpl w:val="0AD4DBD4"/>
    <w:lvl w:ilvl="0" w:tplc="DC02BF60">
      <w:start w:val="1"/>
      <w:numFmt w:val="bullet"/>
      <w:lvlText w:val="•"/>
      <w:lvlJc w:val="left"/>
      <w:pPr>
        <w:ind w:left="360" w:hanging="240"/>
      </w:pPr>
    </w:lvl>
    <w:lvl w:ilvl="1" w:tplc="499C3702">
      <w:numFmt w:val="decimal"/>
      <w:lvlText w:val=""/>
      <w:lvlJc w:val="left"/>
    </w:lvl>
    <w:lvl w:ilvl="2" w:tplc="BA06FFE6">
      <w:numFmt w:val="decimal"/>
      <w:lvlText w:val=""/>
      <w:lvlJc w:val="left"/>
    </w:lvl>
    <w:lvl w:ilvl="3" w:tplc="D596868A">
      <w:numFmt w:val="decimal"/>
      <w:lvlText w:val=""/>
      <w:lvlJc w:val="left"/>
    </w:lvl>
    <w:lvl w:ilvl="4" w:tplc="C5CA5B76">
      <w:numFmt w:val="decimal"/>
      <w:lvlText w:val=""/>
      <w:lvlJc w:val="left"/>
    </w:lvl>
    <w:lvl w:ilvl="5" w:tplc="19CC1A9A">
      <w:numFmt w:val="decimal"/>
      <w:lvlText w:val=""/>
      <w:lvlJc w:val="left"/>
    </w:lvl>
    <w:lvl w:ilvl="6" w:tplc="CC58E1F6">
      <w:numFmt w:val="decimal"/>
      <w:lvlText w:val=""/>
      <w:lvlJc w:val="left"/>
    </w:lvl>
    <w:lvl w:ilvl="7" w:tplc="1F72BC22">
      <w:numFmt w:val="decimal"/>
      <w:lvlText w:val=""/>
      <w:lvlJc w:val="left"/>
    </w:lvl>
    <w:lvl w:ilvl="8" w:tplc="FA5C4DB4">
      <w:numFmt w:val="decimal"/>
      <w:lvlText w:val=""/>
      <w:lvlJc w:val="left"/>
    </w:lvl>
  </w:abstractNum>
  <w:abstractNum w:abstractNumId="1" w15:restartNumberingAfterBreak="0">
    <w:nsid w:val="29874F4D"/>
    <w:multiLevelType w:val="hybridMultilevel"/>
    <w:tmpl w:val="0D607D4A"/>
    <w:lvl w:ilvl="0" w:tplc="E7BA499C">
      <w:start w:val="1"/>
      <w:numFmt w:val="bullet"/>
      <w:lvlText w:val="•"/>
      <w:lvlJc w:val="left"/>
      <w:pPr>
        <w:ind w:left="360" w:hanging="240"/>
      </w:pPr>
    </w:lvl>
    <w:lvl w:ilvl="1" w:tplc="6D141C5A">
      <w:numFmt w:val="decimal"/>
      <w:lvlText w:val=""/>
      <w:lvlJc w:val="left"/>
    </w:lvl>
    <w:lvl w:ilvl="2" w:tplc="129AF594">
      <w:numFmt w:val="decimal"/>
      <w:lvlText w:val=""/>
      <w:lvlJc w:val="left"/>
    </w:lvl>
    <w:lvl w:ilvl="3" w:tplc="EDB00A2E">
      <w:numFmt w:val="decimal"/>
      <w:lvlText w:val=""/>
      <w:lvlJc w:val="left"/>
    </w:lvl>
    <w:lvl w:ilvl="4" w:tplc="06380204">
      <w:numFmt w:val="decimal"/>
      <w:lvlText w:val=""/>
      <w:lvlJc w:val="left"/>
    </w:lvl>
    <w:lvl w:ilvl="5" w:tplc="B8CAA53E">
      <w:numFmt w:val="decimal"/>
      <w:lvlText w:val=""/>
      <w:lvlJc w:val="left"/>
    </w:lvl>
    <w:lvl w:ilvl="6" w:tplc="BE0418FA">
      <w:numFmt w:val="decimal"/>
      <w:lvlText w:val=""/>
      <w:lvlJc w:val="left"/>
    </w:lvl>
    <w:lvl w:ilvl="7" w:tplc="902EC4F4">
      <w:numFmt w:val="decimal"/>
      <w:lvlText w:val=""/>
      <w:lvlJc w:val="left"/>
    </w:lvl>
    <w:lvl w:ilvl="8" w:tplc="80EAFBB2">
      <w:numFmt w:val="decimal"/>
      <w:lvlText w:val=""/>
      <w:lvlJc w:val="left"/>
    </w:lvl>
  </w:abstractNum>
  <w:abstractNum w:abstractNumId="2" w15:restartNumberingAfterBreak="0">
    <w:nsid w:val="3A6B5238"/>
    <w:multiLevelType w:val="hybridMultilevel"/>
    <w:tmpl w:val="D9A6444C"/>
    <w:lvl w:ilvl="0" w:tplc="843A28D0">
      <w:start w:val="1"/>
      <w:numFmt w:val="bullet"/>
      <w:lvlText w:val="•"/>
      <w:lvlJc w:val="left"/>
      <w:pPr>
        <w:ind w:left="360" w:hanging="240"/>
      </w:pPr>
    </w:lvl>
    <w:lvl w:ilvl="1" w:tplc="06203BB4">
      <w:numFmt w:val="decimal"/>
      <w:lvlText w:val=""/>
      <w:lvlJc w:val="left"/>
    </w:lvl>
    <w:lvl w:ilvl="2" w:tplc="DB48E8F8">
      <w:numFmt w:val="decimal"/>
      <w:lvlText w:val=""/>
      <w:lvlJc w:val="left"/>
    </w:lvl>
    <w:lvl w:ilvl="3" w:tplc="2BC44B42">
      <w:numFmt w:val="decimal"/>
      <w:lvlText w:val=""/>
      <w:lvlJc w:val="left"/>
    </w:lvl>
    <w:lvl w:ilvl="4" w:tplc="74AA3522">
      <w:numFmt w:val="decimal"/>
      <w:lvlText w:val=""/>
      <w:lvlJc w:val="left"/>
    </w:lvl>
    <w:lvl w:ilvl="5" w:tplc="CD9A0408">
      <w:numFmt w:val="decimal"/>
      <w:lvlText w:val=""/>
      <w:lvlJc w:val="left"/>
    </w:lvl>
    <w:lvl w:ilvl="6" w:tplc="0214250E">
      <w:numFmt w:val="decimal"/>
      <w:lvlText w:val=""/>
      <w:lvlJc w:val="left"/>
    </w:lvl>
    <w:lvl w:ilvl="7" w:tplc="07B631B6">
      <w:numFmt w:val="decimal"/>
      <w:lvlText w:val=""/>
      <w:lvlJc w:val="left"/>
    </w:lvl>
    <w:lvl w:ilvl="8" w:tplc="7E8C574E">
      <w:numFmt w:val="decimal"/>
      <w:lvlText w:val=""/>
      <w:lvlJc w:val="left"/>
    </w:lvl>
  </w:abstractNum>
  <w:abstractNum w:abstractNumId="3" w15:restartNumberingAfterBreak="0">
    <w:nsid w:val="55735192"/>
    <w:multiLevelType w:val="hybridMultilevel"/>
    <w:tmpl w:val="39942A56"/>
    <w:lvl w:ilvl="0" w:tplc="854A0512">
      <w:start w:val="1"/>
      <w:numFmt w:val="bullet"/>
      <w:lvlText w:val="●"/>
      <w:lvlJc w:val="left"/>
      <w:pPr>
        <w:ind w:left="720" w:hanging="360"/>
      </w:pPr>
    </w:lvl>
    <w:lvl w:ilvl="1" w:tplc="BD7A625C">
      <w:start w:val="1"/>
      <w:numFmt w:val="bullet"/>
      <w:lvlText w:val="○"/>
      <w:lvlJc w:val="left"/>
      <w:pPr>
        <w:ind w:left="1440" w:hanging="360"/>
      </w:pPr>
    </w:lvl>
    <w:lvl w:ilvl="2" w:tplc="F572AA94">
      <w:start w:val="1"/>
      <w:numFmt w:val="bullet"/>
      <w:lvlText w:val="■"/>
      <w:lvlJc w:val="left"/>
      <w:pPr>
        <w:ind w:left="2160" w:hanging="360"/>
      </w:pPr>
    </w:lvl>
    <w:lvl w:ilvl="3" w:tplc="80D85E08">
      <w:start w:val="1"/>
      <w:numFmt w:val="bullet"/>
      <w:lvlText w:val="●"/>
      <w:lvlJc w:val="left"/>
      <w:pPr>
        <w:ind w:left="2880" w:hanging="360"/>
      </w:pPr>
    </w:lvl>
    <w:lvl w:ilvl="4" w:tplc="EE802B98">
      <w:start w:val="1"/>
      <w:numFmt w:val="bullet"/>
      <w:lvlText w:val="○"/>
      <w:lvlJc w:val="left"/>
      <w:pPr>
        <w:ind w:left="3600" w:hanging="360"/>
      </w:pPr>
    </w:lvl>
    <w:lvl w:ilvl="5" w:tplc="ABAC550C">
      <w:start w:val="1"/>
      <w:numFmt w:val="bullet"/>
      <w:lvlText w:val="■"/>
      <w:lvlJc w:val="left"/>
      <w:pPr>
        <w:ind w:left="4320" w:hanging="360"/>
      </w:pPr>
    </w:lvl>
    <w:lvl w:ilvl="6" w:tplc="1C30A7F4">
      <w:start w:val="1"/>
      <w:numFmt w:val="bullet"/>
      <w:lvlText w:val="●"/>
      <w:lvlJc w:val="left"/>
      <w:pPr>
        <w:ind w:left="5040" w:hanging="360"/>
      </w:pPr>
    </w:lvl>
    <w:lvl w:ilvl="7" w:tplc="E118FB9A">
      <w:start w:val="1"/>
      <w:numFmt w:val="bullet"/>
      <w:lvlText w:val="●"/>
      <w:lvlJc w:val="left"/>
      <w:pPr>
        <w:ind w:left="5760" w:hanging="360"/>
      </w:pPr>
    </w:lvl>
    <w:lvl w:ilvl="8" w:tplc="C4C2EF28">
      <w:start w:val="1"/>
      <w:numFmt w:val="bullet"/>
      <w:lvlText w:val="●"/>
      <w:lvlJc w:val="left"/>
      <w:pPr>
        <w:ind w:left="6480" w:hanging="360"/>
      </w:pPr>
    </w:lvl>
  </w:abstractNum>
  <w:num w:numId="1" w16cid:durableId="2096631730">
    <w:abstractNumId w:val="3"/>
    <w:lvlOverride w:ilvl="0">
      <w:startOverride w:val="1"/>
    </w:lvlOverride>
  </w:num>
  <w:num w:numId="2" w16cid:durableId="942767985">
    <w:abstractNumId w:val="2"/>
    <w:lvlOverride w:ilvl="0">
      <w:startOverride w:val="1"/>
    </w:lvlOverride>
  </w:num>
  <w:num w:numId="3" w16cid:durableId="1637293353">
    <w:abstractNumId w:val="1"/>
    <w:lvlOverride w:ilvl="0">
      <w:startOverride w:val="1"/>
    </w:lvlOverride>
  </w:num>
  <w:num w:numId="4" w16cid:durableId="419517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501"/>
    <w:rsid w:val="00342820"/>
    <w:rsid w:val="004F22BC"/>
    <w:rsid w:val="006540E3"/>
    <w:rsid w:val="009B1C9E"/>
    <w:rsid w:val="00BC4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C1C55B"/>
  <w15:docId w15:val="{8238BE21-E84E-224A-B0D0-129FB2337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1305</Words>
  <Characters>7427</Characters>
  <Application>Microsoft Office Word</Application>
  <DocSecurity>0</DocSecurity>
  <Lines>116</Lines>
  <Paragraphs>18</Paragraphs>
  <ScaleCrop>false</ScaleCrop>
  <Company/>
  <LinksUpToDate>false</LinksUpToDate>
  <CharactersWithSpaces>8714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Angely Suarez</cp:lastModifiedBy>
  <cp:revision>4</cp:revision>
  <dcterms:created xsi:type="dcterms:W3CDTF">2026-05-27T23:43:00Z</dcterms:created>
  <dcterms:modified xsi:type="dcterms:W3CDTF">2026-05-28T00:20:00Z</dcterms:modified>
</cp:coreProperties>
</file>