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029" w:rsidRDefault="00BB1029" w:rsidP="00BB1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onev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monitoring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hAnsi="Times New Roman" w:cs="Times New Roman"/>
          <w:color w:val="000000"/>
          <w:sz w:val="24"/>
          <w:szCs w:val="24"/>
        </w:rPr>
        <w:t>tujukan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berlangsung</w:t>
      </w:r>
      <w:bookmarkStart w:id="0" w:name="_GoBack"/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Monitoring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</w:t>
      </w:r>
      <w:r>
        <w:rPr>
          <w:rFonts w:ascii="Times New Roman" w:hAnsi="Times New Roman" w:cs="Times New Roman"/>
          <w:color w:val="000000"/>
          <w:sz w:val="24"/>
          <w:szCs w:val="24"/>
        </w:rPr>
        <w:t>tivitas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z w:val="24"/>
          <w:szCs w:val="24"/>
        </w:rPr>
        <w:t>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jalannya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enilai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kete</w:t>
      </w:r>
      <w:r>
        <w:rPr>
          <w:rFonts w:ascii="Times New Roman" w:hAnsi="Times New Roman" w:cs="Times New Roman"/>
          <w:color w:val="000000"/>
          <w:sz w:val="24"/>
          <w:szCs w:val="24"/>
        </w:rPr>
        <w:t>rcapaian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factor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penghambat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program.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monitoring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pemantauan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ikumpulkan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dianalisis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diinterpretasikan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dimaknakan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End w:id="0"/>
    </w:p>
    <w:p w:rsidR="00BB1029" w:rsidRDefault="00BB1029" w:rsidP="00BB1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B1029" w:rsidRDefault="00BB1029" w:rsidP="00BB1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menyimpulkan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hAnsi="Times New Roman" w:cs="Times New Roman"/>
          <w:color w:val="000000"/>
          <w:sz w:val="24"/>
          <w:szCs w:val="24"/>
        </w:rPr>
        <w:t>nginterpretasikan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menyajikan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</w:p>
    <w:p w:rsidR="00CA0172" w:rsidRPr="00BB1029" w:rsidRDefault="00BB1029" w:rsidP="00BB1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kebenaran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Scriven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(1967)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Evaluation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 assessment of worth and merit</w:t>
      </w:r>
      <w:r>
        <w:rPr>
          <w:rFonts w:ascii="Times New Roman" w:hAnsi="Times New Roman" w:cs="Times New Roman"/>
          <w:color w:val="000000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Stuflebeam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(1971)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"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Evaluation is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process of delineating, obtaining,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and providing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usefull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information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decision making</w:t>
      </w:r>
      <w:r>
        <w:rPr>
          <w:rFonts w:ascii="Times New Roman" w:hAnsi="Times New Roman" w:cs="Times New Roman"/>
          <w:color w:val="000000"/>
          <w:sz w:val="24"/>
          <w:szCs w:val="24"/>
        </w:rPr>
        <w:t>".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Cronbach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"Evaluation as methods for quality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improvement in education"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proofErr w:type="gramEnd"/>
    </w:p>
    <w:sectPr w:rsidR="00CA0172" w:rsidRPr="00BB1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029"/>
    <w:rsid w:val="001C50A5"/>
    <w:rsid w:val="00381B5B"/>
    <w:rsid w:val="004678D2"/>
    <w:rsid w:val="00511389"/>
    <w:rsid w:val="00590853"/>
    <w:rsid w:val="00795A94"/>
    <w:rsid w:val="00817EDA"/>
    <w:rsid w:val="00881623"/>
    <w:rsid w:val="008D790C"/>
    <w:rsid w:val="00A13B43"/>
    <w:rsid w:val="00A93066"/>
    <w:rsid w:val="00B22D16"/>
    <w:rsid w:val="00BB1029"/>
    <w:rsid w:val="00CA0172"/>
    <w:rsid w:val="00D77C84"/>
    <w:rsid w:val="00EE4286"/>
    <w:rsid w:val="00F3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winda</dc:creator>
  <cp:lastModifiedBy>winda</cp:lastModifiedBy>
  <cp:revision>1</cp:revision>
  <dcterms:created xsi:type="dcterms:W3CDTF">2017-12-05T16:51:00Z</dcterms:created>
  <dcterms:modified xsi:type="dcterms:W3CDTF">2017-12-06T04:08:00Z</dcterms:modified>
</cp:coreProperties>
</file>