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3508" w14:textId="77777777" w:rsidR="006A5C7A" w:rsidRPr="007241F3" w:rsidRDefault="006A5C7A" w:rsidP="006A5C7A">
      <w:r w:rsidRPr="007241F3">
        <w:pict w14:anchorId="77D09701">
          <v:rect id="_x0000_i1034" style="width:0;height:1.5pt" o:hralign="center" o:hrstd="t" o:hr="t"/>
        </w:pict>
      </w:r>
    </w:p>
    <w:p w14:paraId="6E3A2792" w14:textId="2A850E93" w:rsidR="006A5C7A" w:rsidRDefault="006A5C7A" w:rsidP="002C71F9">
      <w:pPr>
        <w:pStyle w:val="Titre3"/>
        <w:spacing w:line="240" w:lineRule="auto"/>
        <w:ind w:firstLine="708"/>
      </w:pPr>
      <w:r w:rsidRPr="006A5C7A">
        <w:rPr>
          <w:kern w:val="0"/>
          <w:sz w:val="56"/>
          <w:szCs w:val="56"/>
          <w14:ligatures w14:val="none"/>
        </w:rPr>
        <w:t>G</w:t>
      </w:r>
      <w:r w:rsidR="00732A96">
        <w:rPr>
          <w:kern w:val="0"/>
          <w:sz w:val="56"/>
          <w:szCs w:val="56"/>
          <w14:ligatures w14:val="none"/>
        </w:rPr>
        <w:t>illes</w:t>
      </w:r>
    </w:p>
    <w:p w14:paraId="628E43B8" w14:textId="62E91D88" w:rsidR="006A5C7A" w:rsidRPr="007241F3" w:rsidRDefault="006A5C7A" w:rsidP="006A5C7A">
      <w:r w:rsidRPr="007241F3">
        <w:pict w14:anchorId="47ECCFB5">
          <v:rect id="_x0000_i1043" style="width:0;height:1.5pt" o:hralign="center" o:hrstd="t" o:hr="t"/>
        </w:pict>
      </w:r>
    </w:p>
    <w:p w14:paraId="480CF47D" w14:textId="77777777" w:rsidR="006A5C7A" w:rsidRPr="007241F3" w:rsidRDefault="006A5C7A" w:rsidP="006A5C7A">
      <w:pPr>
        <w:pStyle w:val="Titre3"/>
      </w:pPr>
      <w:r w:rsidRPr="007241F3">
        <w:t>Slide 8 — Sécurité &amp; Cas limites (~45 secondes)</w:t>
      </w:r>
    </w:p>
    <w:p w14:paraId="340C4158" w14:textId="77777777" w:rsidR="006A5C7A" w:rsidRPr="007241F3" w:rsidRDefault="006A5C7A" w:rsidP="006A5C7A">
      <w:pPr>
        <w:pStyle w:val="FirstParagraph"/>
      </w:pPr>
      <w:r w:rsidRPr="007241F3">
        <w:t>Un mot sur la sécurité, car nous avons identifié un risque : la présentation d’une plaque fictive portant un numéro autorisé. C’est pour contrer cette menace que nous avons développé la branche de détection véhicule et marque. Elle compare automatiquement le véhicule détecté à l’information déclarée par le client et signale toute anomalie à l’opérateur.</w:t>
      </w:r>
    </w:p>
    <w:p w14:paraId="55338FF4" w14:textId="77777777" w:rsidR="006A5C7A" w:rsidRPr="007241F3" w:rsidRDefault="006A5C7A" w:rsidP="006A5C7A">
      <w:pPr>
        <w:pStyle w:val="Corpsdetexte"/>
      </w:pPr>
      <w:r w:rsidRPr="007241F3">
        <w:t>Notre système fonctionne en trois niveaux de sécurité : d’abord la reconnaissance de plaque à 97%, puis la vérification croisée marque et véhicule, et enfin le digicode de secours avec log systématique.</w:t>
      </w:r>
    </w:p>
    <w:p w14:paraId="36266C51" w14:textId="77777777" w:rsidR="006A5C7A" w:rsidRPr="007241F3" w:rsidRDefault="006A5C7A" w:rsidP="006A5C7A">
      <w:pPr>
        <w:pStyle w:val="Corpsdetexte"/>
      </w:pPr>
      <w:r w:rsidRPr="007241F3">
        <w:t>Chaque niveau renforce le précédent. On passe la main pour les perspectives d’évolution.</w:t>
      </w:r>
    </w:p>
    <w:p w14:paraId="7B162FBF" w14:textId="77777777" w:rsidR="006A5C7A" w:rsidRPr="007241F3" w:rsidRDefault="006A5C7A" w:rsidP="006A5C7A">
      <w:r w:rsidRPr="007241F3">
        <w:pict w14:anchorId="183E0850">
          <v:rect id="_x0000_i1035" style="width:0;height:1.5pt" o:hralign="center" o:hrstd="t" o:hr="t"/>
        </w:pict>
      </w:r>
    </w:p>
    <w:p w14:paraId="3B5C2F3A" w14:textId="25B16D89" w:rsidR="006A5C7A" w:rsidRPr="007241F3" w:rsidRDefault="006A5C7A" w:rsidP="006A5C7A">
      <w:pPr>
        <w:pStyle w:val="Titre3"/>
      </w:pPr>
      <w:r w:rsidRPr="007241F3">
        <w:t>Slide 9 — Évolutions futures (~</w:t>
      </w:r>
      <w:r>
        <w:t>45</w:t>
      </w:r>
      <w:r w:rsidRPr="007241F3">
        <w:t xml:space="preserve"> secondes)</w:t>
      </w:r>
    </w:p>
    <w:p w14:paraId="5A8C900C" w14:textId="77777777" w:rsidR="006A5C7A" w:rsidRPr="007241F3" w:rsidRDefault="006A5C7A" w:rsidP="006A5C7A">
      <w:pPr>
        <w:pStyle w:val="FirstParagraph"/>
      </w:pPr>
      <w:r w:rsidRPr="007241F3">
        <w:t>Merci. Ce que vous avez vu aujourd’hui, c’est notre version 1 — un système fonctionnel, fiable, conforme.</w:t>
      </w:r>
    </w:p>
    <w:p w14:paraId="5D7EFD3D" w14:textId="77777777" w:rsidR="006A5C7A" w:rsidRPr="007241F3" w:rsidRDefault="006A5C7A" w:rsidP="006A5C7A">
      <w:pPr>
        <w:pStyle w:val="Corpsdetexte"/>
      </w:pPr>
      <w:r w:rsidRPr="007241F3">
        <w:t>Mais notre vision va plus loin. En version 2, la prochaine étape, nous allons rendre la classification véhicule pleinement discriminante. Aujourd’hui, elle signale les anomalies à l’opérateur. Demain, elle fera partie intégrante de la chaîne d’autorisation : si la marque du véhicule ne correspond pas à la fiche client, l’accès est automatiquement refusé. C’est un jalon de sécurité majeur.</w:t>
      </w:r>
    </w:p>
    <w:p w14:paraId="6BC6080A" w14:textId="77777777" w:rsidR="006A5C7A" w:rsidRPr="007241F3" w:rsidRDefault="006A5C7A" w:rsidP="006A5C7A">
      <w:pPr>
        <w:pStyle w:val="Corpsdetexte"/>
      </w:pPr>
      <w:r w:rsidRPr="007241F3">
        <w:t xml:space="preserve">En version 3, notre vision à moyen terme, nous prévoyons un </w:t>
      </w:r>
      <w:proofErr w:type="spellStart"/>
      <w:r w:rsidRPr="007241F3">
        <w:t>dashboard</w:t>
      </w:r>
      <w:proofErr w:type="spellEnd"/>
      <w:r w:rsidRPr="007241F3">
        <w:t xml:space="preserve"> opérateur en temps réel avec des </w:t>
      </w:r>
      <w:proofErr w:type="spellStart"/>
      <w:r w:rsidRPr="007241F3">
        <w:t>analytics</w:t>
      </w:r>
      <w:proofErr w:type="spellEnd"/>
      <w:r w:rsidRPr="007241F3">
        <w:t xml:space="preserve"> d’usage — nombre d’accès, taux de reconnaissance, alertes — et surtout une capacité d’intégration </w:t>
      </w:r>
      <w:proofErr w:type="spellStart"/>
      <w:r w:rsidRPr="007241F3">
        <w:t>multi-sites</w:t>
      </w:r>
      <w:proofErr w:type="spellEnd"/>
      <w:r w:rsidRPr="007241F3">
        <w:t xml:space="preserve"> pour les groupes hôteliers ou les chaînes de campings qui souhaitent centraliser la gestion de leurs accès.</w:t>
      </w:r>
    </w:p>
    <w:p w14:paraId="272F63A4" w14:textId="77777777" w:rsidR="006A5C7A" w:rsidRPr="007241F3" w:rsidRDefault="006A5C7A" w:rsidP="006A5C7A">
      <w:r w:rsidRPr="007241F3">
        <w:pict w14:anchorId="1ED19DC9">
          <v:rect id="_x0000_i1036" style="width:0;height:1.5pt" o:hralign="center" o:hrstd="t" o:hr="t"/>
        </w:pict>
      </w:r>
    </w:p>
    <w:p w14:paraId="600E55BB" w14:textId="3ABC54A7" w:rsidR="006A5C7A" w:rsidRPr="007241F3" w:rsidRDefault="006A5C7A" w:rsidP="006A5C7A">
      <w:pPr>
        <w:pStyle w:val="Titre3"/>
      </w:pPr>
      <w:r w:rsidRPr="007241F3">
        <w:t>Slide 10 — Merci (</w:t>
      </w:r>
      <w:r>
        <w:t>30</w:t>
      </w:r>
      <w:r w:rsidRPr="007241F3">
        <w:t xml:space="preserve"> secondes)</w:t>
      </w:r>
    </w:p>
    <w:p w14:paraId="20FBC7E5" w14:textId="77777777" w:rsidR="006A5C7A" w:rsidRPr="007241F3" w:rsidRDefault="006A5C7A" w:rsidP="006A5C7A">
      <w:pPr>
        <w:pStyle w:val="FirstParagraph"/>
      </w:pPr>
      <w:r w:rsidRPr="007241F3">
        <w:t>Pour conclure, notre solution ALPR répond à un besoin concret : fluidifier l’accès aux parkings privés tout en garantissant sécurité et conformité réglementaire.</w:t>
      </w:r>
    </w:p>
    <w:p w14:paraId="76305150" w14:textId="77777777" w:rsidR="006A5C7A" w:rsidRPr="007241F3" w:rsidRDefault="006A5C7A" w:rsidP="006A5C7A">
      <w:pPr>
        <w:pStyle w:val="Corpsdetexte"/>
      </w:pPr>
      <w:r w:rsidRPr="007241F3">
        <w:t xml:space="preserve">97% de fiabilité. 100% autonome. Conforme RGPD et AI </w:t>
      </w:r>
      <w:proofErr w:type="spellStart"/>
      <w:r w:rsidRPr="007241F3">
        <w:t>Act</w:t>
      </w:r>
      <w:proofErr w:type="spellEnd"/>
      <w:r w:rsidRPr="007241F3">
        <w:t>.</w:t>
      </w:r>
    </w:p>
    <w:p w14:paraId="36AC61F3" w14:textId="77777777" w:rsidR="006A5C7A" w:rsidRPr="007241F3" w:rsidRDefault="006A5C7A" w:rsidP="006A5C7A">
      <w:pPr>
        <w:pStyle w:val="Corpsdetexte"/>
      </w:pPr>
      <w:r w:rsidRPr="007241F3">
        <w:t>Merci pour votre temps et pour l’attention que vous avez portée à notre projet. Nous sommes à votre entière disposition pour répondre à vos questions et approfondir les points qui vous intéressent.</w:t>
      </w:r>
    </w:p>
    <w:p w14:paraId="0E3672BC" w14:textId="77777777" w:rsidR="006A5C7A" w:rsidRPr="007241F3" w:rsidRDefault="006A5C7A" w:rsidP="006A5C7A">
      <w:pPr>
        <w:pStyle w:val="Corpsdetexte"/>
      </w:pPr>
      <w:r w:rsidRPr="007241F3">
        <w:t>Le document réglementaire LAPI complet est disponible en annexe de cette présentation.</w:t>
      </w:r>
    </w:p>
    <w:sectPr w:rsidR="006A5C7A" w:rsidRPr="007241F3" w:rsidSect="006A5C7A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C7A"/>
    <w:rsid w:val="001A6FE4"/>
    <w:rsid w:val="002C71F9"/>
    <w:rsid w:val="006A5C7A"/>
    <w:rsid w:val="00732A96"/>
    <w:rsid w:val="00740825"/>
    <w:rsid w:val="00AE392A"/>
    <w:rsid w:val="00DD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D20FC"/>
  <w15:chartTrackingRefBased/>
  <w15:docId w15:val="{E688F0D4-59D2-4D5C-8422-F0E6E3B5A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C7A"/>
    <w:pPr>
      <w:spacing w:after="200" w:line="240" w:lineRule="auto"/>
    </w:pPr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A5C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5C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A5C7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5C7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5C7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5C7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5C7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5C7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5C7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5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A5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A5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5C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5C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5C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5C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5C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5C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5C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6A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5C7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6A5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5C7A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6A5C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5C7A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6A5C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5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5C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5C7A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qFormat/>
    <w:rsid w:val="006A5C7A"/>
    <w:pPr>
      <w:spacing w:before="180" w:after="180"/>
    </w:pPr>
  </w:style>
  <w:style w:type="character" w:customStyle="1" w:styleId="CorpsdetexteCar">
    <w:name w:val="Corps de texte Car"/>
    <w:basedOn w:val="Policepardfaut"/>
    <w:link w:val="Corpsdetexte"/>
    <w:rsid w:val="006A5C7A"/>
    <w:rPr>
      <w:kern w:val="0"/>
      <w14:ligatures w14:val="none"/>
    </w:rPr>
  </w:style>
  <w:style w:type="paragraph" w:customStyle="1" w:styleId="FirstParagraph">
    <w:name w:val="First Paragraph"/>
    <w:basedOn w:val="Corpsdetexte"/>
    <w:next w:val="Corpsdetexte"/>
    <w:qFormat/>
    <w:rsid w:val="006A5C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326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Moisan, Mickael</dc:creator>
  <cp:keywords/>
  <dc:description/>
  <cp:lastModifiedBy>Moisan, Mickael</cp:lastModifiedBy>
  <cp:revision>5</cp:revision>
  <dcterms:created xsi:type="dcterms:W3CDTF">2026-02-17T17:32:00Z</dcterms:created>
  <dcterms:modified xsi:type="dcterms:W3CDTF">2026-02-17T17:37:00Z</dcterms:modified>
</cp:coreProperties>
</file>