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09B03" w14:textId="23A1FCD4" w:rsidR="00880BC4" w:rsidRDefault="00AF2DF9">
      <w:pPr>
        <w:widowControl w:val="0"/>
        <w:autoSpaceDE w:val="0"/>
        <w:autoSpaceDN w:val="0"/>
        <w:adjustRightInd w:val="0"/>
        <w:spacing w:after="540" w:line="240" w:lineRule="auto"/>
        <w:rPr>
          <w:rFonts w:ascii="Helvetica" w:hAnsi="Helvetica" w:cs="Helvetica"/>
          <w:color w:val="262626"/>
          <w:kern w:val="0"/>
          <w:sz w:val="36"/>
          <w:szCs w:val="36"/>
          <w:lang w:val="en-US"/>
        </w:rPr>
      </w:pPr>
      <w:r>
        <w:rPr>
          <w:rFonts w:ascii="Helvetica" w:hAnsi="Helvetica" w:cs="Helvetica"/>
          <w:color w:val="262626"/>
          <w:kern w:val="0"/>
          <w:sz w:val="36"/>
          <w:szCs w:val="36"/>
          <w:lang w:val="en-US"/>
        </w:rPr>
        <w:t xml:space="preserve">Link: </w:t>
      </w:r>
      <w:hyperlink r:id="rId5" w:history="1">
        <w:r w:rsidR="00CD6E77" w:rsidRPr="009A6BED">
          <w:rPr>
            <w:rStyle w:val="Hyperlink"/>
            <w:rFonts w:ascii="Helvetica" w:hAnsi="Helvetica" w:cs="Helvetica"/>
            <w:kern w:val="0"/>
            <w:sz w:val="36"/>
            <w:szCs w:val="36"/>
            <w:lang w:val="en-US"/>
          </w:rPr>
          <w:t>https://welcome.uw.edu.pl/important-information/health-insurance/</w:t>
        </w:r>
      </w:hyperlink>
    </w:p>
    <w:p w14:paraId="34A5542D" w14:textId="77777777" w:rsidR="00CD6E77" w:rsidRDefault="00CD6E77">
      <w:pPr>
        <w:widowControl w:val="0"/>
        <w:autoSpaceDE w:val="0"/>
        <w:autoSpaceDN w:val="0"/>
        <w:adjustRightInd w:val="0"/>
        <w:spacing w:after="540" w:line="240" w:lineRule="auto"/>
        <w:rPr>
          <w:rFonts w:ascii="Helvetica" w:hAnsi="Helvetica" w:cs="Helvetica"/>
          <w:color w:val="262626"/>
          <w:kern w:val="0"/>
          <w:sz w:val="36"/>
          <w:szCs w:val="36"/>
          <w:lang w:val="en-US"/>
        </w:rPr>
      </w:pPr>
    </w:p>
    <w:p w14:paraId="03424C8B" w14:textId="0A2C2F82" w:rsidR="00407DD5" w:rsidRPr="00AF2DF9"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AF2DF9">
        <w:rPr>
          <w:rFonts w:ascii="Helvetica" w:hAnsi="Helvetica" w:cs="Helvetica"/>
          <w:color w:val="262626"/>
          <w:kern w:val="0"/>
          <w:sz w:val="36"/>
          <w:szCs w:val="36"/>
          <w:lang w:val="en-US"/>
        </w:rPr>
        <w:t>There are three main options international students get health insurance:</w:t>
      </w:r>
    </w:p>
    <w:p w14:paraId="217F1E81" w14:textId="77777777" w:rsidR="00407DD5" w:rsidRPr="00AF2DF9" w:rsidRDefault="00000000">
      <w:pPr>
        <w:widowControl w:val="0"/>
        <w:numPr>
          <w:ilvl w:val="0"/>
          <w:numId w:val="1"/>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AF2DF9">
        <w:rPr>
          <w:rFonts w:ascii="Helvetica" w:hAnsi="Helvetica" w:cs="Helvetica"/>
          <w:color w:val="262626"/>
          <w:kern w:val="0"/>
          <w:sz w:val="36"/>
          <w:szCs w:val="36"/>
          <w:lang w:val="en-US"/>
        </w:rPr>
        <w:t>Through the school. Universities or colleges oftentimes offers international students a health insurance policy which they can subscribe to.</w:t>
      </w:r>
    </w:p>
    <w:p w14:paraId="24C20293" w14:textId="77777777" w:rsidR="00407DD5" w:rsidRPr="00AF2DF9" w:rsidRDefault="00000000">
      <w:pPr>
        <w:widowControl w:val="0"/>
        <w:numPr>
          <w:ilvl w:val="0"/>
          <w:numId w:val="1"/>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AF2DF9">
        <w:rPr>
          <w:rFonts w:ascii="Helvetica" w:hAnsi="Helvetica" w:cs="Helvetica"/>
          <w:color w:val="262626"/>
          <w:kern w:val="0"/>
          <w:sz w:val="36"/>
          <w:szCs w:val="36"/>
          <w:lang w:val="en-US"/>
        </w:rPr>
        <w:t>Private health insurance. Anywhere you go, there will be private health insurance companies. If your school does not offer a plan, you can do your research and buy a student visa-compliant insurance plan from a local company after you arrive at your destination.</w:t>
      </w:r>
    </w:p>
    <w:p w14:paraId="41E9855D" w14:textId="77777777" w:rsidR="00407DD5" w:rsidRPr="00AF2DF9" w:rsidRDefault="00000000">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color w:val="262626"/>
          <w:kern w:val="0"/>
          <w:sz w:val="36"/>
          <w:szCs w:val="36"/>
          <w:lang w:val="en-US"/>
        </w:rPr>
      </w:pPr>
      <w:r w:rsidRPr="00AF2DF9">
        <w:rPr>
          <w:rFonts w:ascii="Helvetica" w:hAnsi="Helvetica" w:cs="Helvetica"/>
          <w:color w:val="262626"/>
          <w:kern w:val="0"/>
          <w:sz w:val="36"/>
          <w:szCs w:val="36"/>
          <w:lang w:val="en-US"/>
        </w:rPr>
        <w:t xml:space="preserve">International student health insurance. International plans are intended for expats, </w:t>
      </w:r>
      <w:proofErr w:type="spellStart"/>
      <w:r w:rsidRPr="00AF2DF9">
        <w:rPr>
          <w:rFonts w:ascii="Helvetica" w:hAnsi="Helvetica" w:cs="Helvetica"/>
          <w:color w:val="262626"/>
          <w:kern w:val="0"/>
          <w:sz w:val="36"/>
          <w:szCs w:val="36"/>
          <w:lang w:val="en-US"/>
        </w:rPr>
        <w:t>travellers</w:t>
      </w:r>
      <w:proofErr w:type="spellEnd"/>
      <w:r w:rsidRPr="00AF2DF9">
        <w:rPr>
          <w:rFonts w:ascii="Helvetica" w:hAnsi="Helvetica" w:cs="Helvetica"/>
          <w:color w:val="262626"/>
          <w:kern w:val="0"/>
          <w:sz w:val="36"/>
          <w:szCs w:val="36"/>
          <w:lang w:val="en-US"/>
        </w:rPr>
        <w:t>, and international students because they offer coverage in more than one country.</w:t>
      </w:r>
    </w:p>
    <w:p w14:paraId="36AE10F6" w14:textId="77777777" w:rsidR="00407DD5" w:rsidRPr="00AF2DF9" w:rsidRDefault="00407DD5">
      <w:pPr>
        <w:widowControl w:val="0"/>
        <w:tabs>
          <w:tab w:val="left" w:pos="566"/>
        </w:tabs>
        <w:autoSpaceDE w:val="0"/>
        <w:autoSpaceDN w:val="0"/>
        <w:adjustRightInd w:val="0"/>
        <w:spacing w:after="0" w:line="240" w:lineRule="auto"/>
        <w:rPr>
          <w:rFonts w:ascii="Helvetica" w:hAnsi="Helvetica" w:cs="Helvetica"/>
          <w:color w:val="262626"/>
          <w:kern w:val="0"/>
          <w:sz w:val="36"/>
          <w:szCs w:val="36"/>
          <w:lang w:val="en-US"/>
        </w:rPr>
      </w:pPr>
    </w:p>
    <w:p w14:paraId="4ECD6E7B" w14:textId="77777777" w:rsidR="00407DD5" w:rsidRPr="00AF2DF9" w:rsidRDefault="00407DD5">
      <w:pPr>
        <w:widowControl w:val="0"/>
        <w:tabs>
          <w:tab w:val="left" w:pos="566"/>
        </w:tabs>
        <w:autoSpaceDE w:val="0"/>
        <w:autoSpaceDN w:val="0"/>
        <w:adjustRightInd w:val="0"/>
        <w:spacing w:after="0" w:line="240" w:lineRule="auto"/>
        <w:rPr>
          <w:rFonts w:ascii="Helvetica" w:hAnsi="Helvetica" w:cs="Helvetica"/>
          <w:color w:val="262626"/>
          <w:kern w:val="0"/>
          <w:sz w:val="36"/>
          <w:szCs w:val="36"/>
          <w:lang w:val="en-US"/>
        </w:rPr>
      </w:pPr>
    </w:p>
    <w:p w14:paraId="3A14389B" w14:textId="77777777" w:rsidR="00407DD5" w:rsidRDefault="00000000">
      <w:pPr>
        <w:widowControl w:val="0"/>
        <w:autoSpaceDE w:val="0"/>
        <w:autoSpaceDN w:val="0"/>
        <w:adjustRightInd w:val="0"/>
        <w:spacing w:after="540" w:line="240" w:lineRule="auto"/>
        <w:rPr>
          <w:rFonts w:ascii="Helvetica" w:hAnsi="Helvetica" w:cs="Helvetica"/>
          <w:color w:val="262626"/>
          <w:kern w:val="0"/>
          <w:sz w:val="36"/>
          <w:szCs w:val="36"/>
        </w:rPr>
      </w:pPr>
      <w:r w:rsidRPr="00AF2DF9">
        <w:rPr>
          <w:rFonts w:ascii="Helvetica" w:hAnsi="Helvetica" w:cs="Helvetica"/>
          <w:color w:val="262626"/>
          <w:kern w:val="0"/>
          <w:sz w:val="36"/>
          <w:szCs w:val="36"/>
          <w:lang w:val="en-US"/>
        </w:rPr>
        <w:t xml:space="preserve">You can get international health insurance coverage as a student after arriving at your destination country or even before you travel. If you choose to get insurance after travelling, you should do so as soon as you can. </w:t>
      </w:r>
      <w:r>
        <w:rPr>
          <w:rFonts w:ascii="Helvetica" w:hAnsi="Helvetica" w:cs="Helvetica"/>
          <w:color w:val="262626"/>
          <w:kern w:val="0"/>
          <w:sz w:val="36"/>
          <w:szCs w:val="36"/>
        </w:rPr>
        <w:t>You have the following options:</w:t>
      </w:r>
    </w:p>
    <w:p w14:paraId="34CC5692" w14:textId="77777777" w:rsidR="00407DD5" w:rsidRPr="00AF2DF9" w:rsidRDefault="00000000">
      <w:pPr>
        <w:widowControl w:val="0"/>
        <w:numPr>
          <w:ilvl w:val="0"/>
          <w:numId w:val="2"/>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AF2DF9">
        <w:rPr>
          <w:rFonts w:ascii="Helvetica" w:hAnsi="Helvetica" w:cs="Helvetica"/>
          <w:color w:val="262626"/>
          <w:kern w:val="0"/>
          <w:sz w:val="36"/>
          <w:szCs w:val="36"/>
          <w:lang w:val="en-US"/>
        </w:rPr>
        <w:t>Get student insurance from home, before setting off abroad to study.</w:t>
      </w:r>
    </w:p>
    <w:p w14:paraId="1E21E4BA" w14:textId="77777777" w:rsidR="00407DD5" w:rsidRPr="00AF2DF9" w:rsidRDefault="00000000">
      <w:pPr>
        <w:widowControl w:val="0"/>
        <w:numPr>
          <w:ilvl w:val="0"/>
          <w:numId w:val="2"/>
        </w:numPr>
        <w:tabs>
          <w:tab w:val="left" w:pos="220"/>
          <w:tab w:val="left" w:pos="720"/>
        </w:tabs>
        <w:autoSpaceDE w:val="0"/>
        <w:autoSpaceDN w:val="0"/>
        <w:adjustRightInd w:val="0"/>
        <w:spacing w:after="0" w:line="240" w:lineRule="auto"/>
        <w:ind w:hanging="720"/>
        <w:rPr>
          <w:rFonts w:ascii="Helvetica" w:hAnsi="Helvetica" w:cs="Helvetica"/>
          <w:color w:val="262626"/>
          <w:kern w:val="0"/>
          <w:sz w:val="36"/>
          <w:szCs w:val="36"/>
          <w:lang w:val="en-US"/>
        </w:rPr>
      </w:pPr>
      <w:r w:rsidRPr="00AF2DF9">
        <w:rPr>
          <w:rFonts w:ascii="Helvetica" w:hAnsi="Helvetica" w:cs="Helvetica"/>
          <w:color w:val="262626"/>
          <w:kern w:val="0"/>
          <w:sz w:val="36"/>
          <w:szCs w:val="36"/>
          <w:lang w:val="en-US"/>
        </w:rPr>
        <w:lastRenderedPageBreak/>
        <w:t>Get student insurance after arrival, by subscribing to a local insurance company or the insurance plan offered by your school.</w:t>
      </w:r>
    </w:p>
    <w:p w14:paraId="15506434" w14:textId="77777777" w:rsidR="00407DD5" w:rsidRPr="00AF2DF9" w:rsidRDefault="00407DD5">
      <w:pPr>
        <w:widowControl w:val="0"/>
        <w:tabs>
          <w:tab w:val="left" w:pos="220"/>
          <w:tab w:val="left" w:pos="720"/>
        </w:tabs>
        <w:autoSpaceDE w:val="0"/>
        <w:autoSpaceDN w:val="0"/>
        <w:adjustRightInd w:val="0"/>
        <w:spacing w:after="0" w:line="240" w:lineRule="auto"/>
        <w:ind w:left="720" w:hanging="720"/>
        <w:rPr>
          <w:rFonts w:ascii="Helvetica" w:hAnsi="Helvetica" w:cs="Helvetica"/>
          <w:color w:val="262626"/>
          <w:kern w:val="0"/>
          <w:sz w:val="36"/>
          <w:szCs w:val="36"/>
          <w:lang w:val="en-US"/>
        </w:rPr>
      </w:pPr>
    </w:p>
    <w:p w14:paraId="4820CDF2" w14:textId="77777777" w:rsidR="00407DD5" w:rsidRPr="00AF2DF9" w:rsidRDefault="00407DD5">
      <w:pPr>
        <w:widowControl w:val="0"/>
        <w:tabs>
          <w:tab w:val="left" w:pos="220"/>
          <w:tab w:val="left" w:pos="720"/>
        </w:tabs>
        <w:autoSpaceDE w:val="0"/>
        <w:autoSpaceDN w:val="0"/>
        <w:adjustRightInd w:val="0"/>
        <w:spacing w:after="0" w:line="240" w:lineRule="auto"/>
        <w:ind w:left="720" w:hanging="720"/>
        <w:rPr>
          <w:rFonts w:ascii="Helvetica" w:hAnsi="Helvetica" w:cs="Helvetica"/>
          <w:color w:val="262626"/>
          <w:kern w:val="0"/>
          <w:sz w:val="36"/>
          <w:szCs w:val="36"/>
          <w:lang w:val="en-US"/>
        </w:rPr>
      </w:pPr>
    </w:p>
    <w:p w14:paraId="2D899974" w14:textId="77777777" w:rsidR="00407DD5" w:rsidRDefault="00000000">
      <w:pPr>
        <w:widowControl w:val="0"/>
        <w:autoSpaceDE w:val="0"/>
        <w:autoSpaceDN w:val="0"/>
        <w:adjustRightInd w:val="0"/>
        <w:spacing w:after="540" w:line="240" w:lineRule="auto"/>
        <w:rPr>
          <w:rFonts w:ascii="Helvetica" w:hAnsi="Helvetica" w:cs="Helvetica"/>
          <w:color w:val="262626"/>
          <w:kern w:val="0"/>
          <w:sz w:val="36"/>
          <w:szCs w:val="36"/>
        </w:rPr>
      </w:pPr>
      <w:r w:rsidRPr="00AF2DF9">
        <w:rPr>
          <w:rFonts w:ascii="Helvetica" w:hAnsi="Helvetica" w:cs="Helvetica"/>
          <w:color w:val="262626"/>
          <w:kern w:val="0"/>
          <w:sz w:val="36"/>
          <w:szCs w:val="36"/>
          <w:lang w:val="en-US"/>
        </w:rPr>
        <w:t xml:space="preserve">Health insurance for international students covers for medical emergencies, illness, and treatment while you are studying abroad. </w:t>
      </w:r>
      <w:r>
        <w:rPr>
          <w:rFonts w:ascii="Helvetica" w:hAnsi="Helvetica" w:cs="Helvetica"/>
          <w:color w:val="262626"/>
          <w:kern w:val="0"/>
          <w:sz w:val="36"/>
          <w:szCs w:val="36"/>
        </w:rPr>
        <w:t>Coverage includes the following:</w:t>
      </w:r>
    </w:p>
    <w:p w14:paraId="12D0B722" w14:textId="77777777" w:rsidR="00407DD5" w:rsidRPr="00AF2DF9" w:rsidRDefault="00000000">
      <w:pPr>
        <w:widowControl w:val="0"/>
        <w:numPr>
          <w:ilvl w:val="0"/>
          <w:numId w:val="3"/>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AF2DF9">
        <w:rPr>
          <w:rFonts w:ascii="Helvetica" w:hAnsi="Helvetica" w:cs="Helvetica"/>
          <w:color w:val="262626"/>
          <w:kern w:val="0"/>
          <w:sz w:val="36"/>
          <w:szCs w:val="36"/>
          <w:lang w:val="en-US"/>
        </w:rPr>
        <w:t>Out-patient medical treatment. Receiving medical attention or recovering while not hospitalized.</w:t>
      </w:r>
    </w:p>
    <w:p w14:paraId="6C0E4B78" w14:textId="77777777" w:rsidR="00407DD5" w:rsidRPr="00AF2DF9" w:rsidRDefault="00000000">
      <w:pPr>
        <w:widowControl w:val="0"/>
        <w:numPr>
          <w:ilvl w:val="0"/>
          <w:numId w:val="3"/>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AF2DF9">
        <w:rPr>
          <w:rFonts w:ascii="Helvetica" w:hAnsi="Helvetica" w:cs="Helvetica"/>
          <w:color w:val="262626"/>
          <w:kern w:val="0"/>
          <w:sz w:val="36"/>
          <w:szCs w:val="36"/>
          <w:lang w:val="en-US"/>
        </w:rPr>
        <w:t>In-patient medical treatment. Receiving medical care while hospitalized.</w:t>
      </w:r>
    </w:p>
    <w:p w14:paraId="7B723CAA" w14:textId="77777777" w:rsidR="00407DD5" w:rsidRDefault="00000000">
      <w:pPr>
        <w:widowControl w:val="0"/>
        <w:numPr>
          <w:ilvl w:val="0"/>
          <w:numId w:val="3"/>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Prescription medication.</w:t>
      </w:r>
    </w:p>
    <w:p w14:paraId="688E528C" w14:textId="77777777" w:rsidR="00407DD5" w:rsidRPr="00AF2DF9" w:rsidRDefault="00000000">
      <w:pPr>
        <w:widowControl w:val="0"/>
        <w:numPr>
          <w:ilvl w:val="0"/>
          <w:numId w:val="3"/>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AF2DF9">
        <w:rPr>
          <w:rFonts w:ascii="Helvetica" w:hAnsi="Helvetica" w:cs="Helvetica"/>
          <w:color w:val="262626"/>
          <w:kern w:val="0"/>
          <w:sz w:val="36"/>
          <w:szCs w:val="36"/>
          <w:lang w:val="en-US"/>
        </w:rPr>
        <w:t>X-rays and lab work.</w:t>
      </w:r>
    </w:p>
    <w:p w14:paraId="3701AA63" w14:textId="77777777" w:rsidR="00407DD5" w:rsidRDefault="00000000">
      <w:pPr>
        <w:widowControl w:val="0"/>
        <w:numPr>
          <w:ilvl w:val="0"/>
          <w:numId w:val="3"/>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Emergency medical evacuation.</w:t>
      </w:r>
    </w:p>
    <w:p w14:paraId="55F27686" w14:textId="77777777" w:rsidR="00407DD5" w:rsidRPr="00AF2DF9" w:rsidRDefault="00000000">
      <w:pPr>
        <w:widowControl w:val="0"/>
        <w:numPr>
          <w:ilvl w:val="0"/>
          <w:numId w:val="3"/>
        </w:numPr>
        <w:tabs>
          <w:tab w:val="left" w:pos="220"/>
          <w:tab w:val="left" w:pos="720"/>
        </w:tabs>
        <w:autoSpaceDE w:val="0"/>
        <w:autoSpaceDN w:val="0"/>
        <w:adjustRightInd w:val="0"/>
        <w:spacing w:after="0" w:line="240" w:lineRule="auto"/>
        <w:ind w:hanging="720"/>
        <w:rPr>
          <w:rFonts w:ascii="Helvetica" w:hAnsi="Helvetica" w:cs="Helvetica"/>
          <w:color w:val="262626"/>
          <w:kern w:val="0"/>
          <w:sz w:val="36"/>
          <w:szCs w:val="36"/>
          <w:lang w:val="en-US"/>
        </w:rPr>
      </w:pPr>
      <w:r w:rsidRPr="00AF2DF9">
        <w:rPr>
          <w:rFonts w:ascii="Helvetica" w:hAnsi="Helvetica" w:cs="Helvetica"/>
          <w:color w:val="262626"/>
          <w:kern w:val="0"/>
          <w:sz w:val="36"/>
          <w:szCs w:val="36"/>
          <w:lang w:val="en-US"/>
        </w:rPr>
        <w:t>Dental emergencies, such as a broken tooth.</w:t>
      </w:r>
    </w:p>
    <w:p w14:paraId="51B9D55C" w14:textId="77777777" w:rsidR="00407DD5" w:rsidRPr="00AF2DF9" w:rsidRDefault="00000000">
      <w:pPr>
        <w:widowControl w:val="0"/>
        <w:numPr>
          <w:ilvl w:val="0"/>
          <w:numId w:val="3"/>
        </w:numPr>
        <w:tabs>
          <w:tab w:val="left" w:pos="220"/>
          <w:tab w:val="left" w:pos="720"/>
        </w:tabs>
        <w:autoSpaceDE w:val="0"/>
        <w:autoSpaceDN w:val="0"/>
        <w:adjustRightInd w:val="0"/>
        <w:spacing w:after="0" w:line="240" w:lineRule="auto"/>
        <w:ind w:hanging="720"/>
        <w:rPr>
          <w:rFonts w:ascii="Helvetica" w:hAnsi="Helvetica" w:cs="Helvetica"/>
          <w:color w:val="262626"/>
          <w:kern w:val="0"/>
          <w:sz w:val="36"/>
          <w:szCs w:val="36"/>
          <w:lang w:val="en-US"/>
        </w:rPr>
      </w:pPr>
      <w:r w:rsidRPr="00AF2DF9">
        <w:rPr>
          <w:rFonts w:ascii="Helvetica" w:hAnsi="Helvetica" w:cs="Helvetica"/>
          <w:color w:val="262626"/>
          <w:kern w:val="0"/>
          <w:sz w:val="36"/>
          <w:szCs w:val="36"/>
          <w:lang w:val="en-US"/>
        </w:rPr>
        <w:t>Injuries as a result of playing sports.</w:t>
      </w:r>
    </w:p>
    <w:p w14:paraId="613B0CBA" w14:textId="77777777" w:rsidR="00407DD5" w:rsidRDefault="00000000">
      <w:pPr>
        <w:widowControl w:val="0"/>
        <w:numPr>
          <w:ilvl w:val="0"/>
          <w:numId w:val="4"/>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Non-emergency dental coverage.</w:t>
      </w:r>
    </w:p>
    <w:p w14:paraId="31642166" w14:textId="77777777" w:rsidR="00407DD5" w:rsidRDefault="00000000">
      <w:pPr>
        <w:widowControl w:val="0"/>
        <w:numPr>
          <w:ilvl w:val="0"/>
          <w:numId w:val="4"/>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Pre-existing medical conditions.</w:t>
      </w:r>
    </w:p>
    <w:p w14:paraId="69621A1F" w14:textId="77777777" w:rsidR="00407DD5" w:rsidRDefault="00000000">
      <w:pPr>
        <w:widowControl w:val="0"/>
        <w:numPr>
          <w:ilvl w:val="0"/>
          <w:numId w:val="4"/>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Maternity.</w:t>
      </w:r>
    </w:p>
    <w:p w14:paraId="73910FD2" w14:textId="77777777" w:rsidR="00407DD5" w:rsidRDefault="00000000">
      <w:pPr>
        <w:widowControl w:val="0"/>
        <w:numPr>
          <w:ilvl w:val="0"/>
          <w:numId w:val="4"/>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Local ambulances.</w:t>
      </w:r>
    </w:p>
    <w:p w14:paraId="1F18CF19" w14:textId="77777777" w:rsidR="00407DD5" w:rsidRDefault="00000000">
      <w:pPr>
        <w:widowControl w:val="0"/>
        <w:numPr>
          <w:ilvl w:val="0"/>
          <w:numId w:val="4"/>
        </w:numPr>
        <w:tabs>
          <w:tab w:val="left" w:pos="220"/>
          <w:tab w:val="left" w:pos="720"/>
        </w:tabs>
        <w:autoSpaceDE w:val="0"/>
        <w:autoSpaceDN w:val="0"/>
        <w:adjustRightInd w:val="0"/>
        <w:spacing w:after="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Mental health.</w:t>
      </w:r>
    </w:p>
    <w:p w14:paraId="15CDA376" w14:textId="77777777" w:rsidR="00407DD5" w:rsidRDefault="00407DD5">
      <w:pPr>
        <w:widowControl w:val="0"/>
        <w:tabs>
          <w:tab w:val="left" w:pos="220"/>
          <w:tab w:val="left" w:pos="720"/>
        </w:tabs>
        <w:autoSpaceDE w:val="0"/>
        <w:autoSpaceDN w:val="0"/>
        <w:adjustRightInd w:val="0"/>
        <w:spacing w:after="0" w:line="240" w:lineRule="auto"/>
        <w:ind w:left="720" w:hanging="720"/>
        <w:rPr>
          <w:rFonts w:ascii="Helvetica" w:hAnsi="Helvetica" w:cs="Helvetica"/>
          <w:color w:val="262626"/>
          <w:kern w:val="0"/>
          <w:sz w:val="36"/>
          <w:szCs w:val="36"/>
        </w:rPr>
      </w:pPr>
    </w:p>
    <w:p w14:paraId="0D04B43F" w14:textId="77777777" w:rsidR="00407DD5" w:rsidRDefault="00407DD5">
      <w:pPr>
        <w:widowControl w:val="0"/>
        <w:tabs>
          <w:tab w:val="left" w:pos="220"/>
          <w:tab w:val="left" w:pos="720"/>
        </w:tabs>
        <w:autoSpaceDE w:val="0"/>
        <w:autoSpaceDN w:val="0"/>
        <w:adjustRightInd w:val="0"/>
        <w:spacing w:after="0" w:line="240" w:lineRule="auto"/>
        <w:ind w:left="720" w:hanging="720"/>
        <w:rPr>
          <w:rFonts w:ascii="Helvetica" w:hAnsi="Helvetica" w:cs="Helvetica"/>
          <w:color w:val="262626"/>
          <w:kern w:val="0"/>
          <w:sz w:val="36"/>
          <w:szCs w:val="36"/>
        </w:rPr>
      </w:pPr>
    </w:p>
    <w:p w14:paraId="08838837" w14:textId="77777777" w:rsidR="00407DD5" w:rsidRPr="00AF2DF9"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AF2DF9">
        <w:rPr>
          <w:rFonts w:ascii="Helvetica" w:hAnsi="Helvetica" w:cs="Helvetica"/>
          <w:color w:val="262626"/>
          <w:kern w:val="0"/>
          <w:sz w:val="36"/>
          <w:szCs w:val="36"/>
          <w:lang w:val="en-US"/>
        </w:rPr>
        <w:t>If you go to study abroad, you cannot use the health insurance policy you were covered under while you were home.</w:t>
      </w:r>
    </w:p>
    <w:p w14:paraId="432C7888" w14:textId="2668E12A" w:rsidR="00CD6E77"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AF2DF9">
        <w:rPr>
          <w:rFonts w:ascii="Helvetica" w:hAnsi="Helvetica" w:cs="Helvetica"/>
          <w:color w:val="262626"/>
          <w:kern w:val="0"/>
          <w:sz w:val="36"/>
          <w:szCs w:val="36"/>
          <w:lang w:val="en-US"/>
        </w:rPr>
        <w:lastRenderedPageBreak/>
        <w:t>If you get a job after graduating and exchange your student visa into a work visa, then you no longer qualify for student insurance.</w:t>
      </w:r>
    </w:p>
    <w:p w14:paraId="3C8B9B2E" w14:textId="2F9EC5F1" w:rsidR="00CD6E77" w:rsidRPr="00CD6E77" w:rsidRDefault="00CD6E77">
      <w:pPr>
        <w:widowControl w:val="0"/>
        <w:autoSpaceDE w:val="0"/>
        <w:autoSpaceDN w:val="0"/>
        <w:adjustRightInd w:val="0"/>
        <w:spacing w:after="540" w:line="240" w:lineRule="auto"/>
        <w:rPr>
          <w:rFonts w:ascii="Helvetica" w:hAnsi="Helvetica" w:cs="Helvetica"/>
          <w:color w:val="262626"/>
          <w:kern w:val="0"/>
          <w:sz w:val="36"/>
          <w:szCs w:val="36"/>
          <w:lang w:val="en-US"/>
        </w:rPr>
      </w:pPr>
      <w:r w:rsidRPr="00CD6E77">
        <w:rPr>
          <w:rFonts w:ascii="Helvetica" w:hAnsi="Helvetica" w:cs="Helvetica"/>
          <w:color w:val="262626"/>
          <w:kern w:val="0"/>
          <w:sz w:val="36"/>
          <w:szCs w:val="36"/>
          <w:lang w:val="en-US"/>
        </w:rPr>
        <w:t xml:space="preserve">Public healthcare in Poland is financed through the National Health Fund (in Polish: </w:t>
      </w:r>
      <w:proofErr w:type="spellStart"/>
      <w:r w:rsidRPr="00CD6E77">
        <w:rPr>
          <w:rFonts w:ascii="Helvetica" w:hAnsi="Helvetica" w:cs="Helvetica"/>
          <w:color w:val="262626"/>
          <w:kern w:val="0"/>
          <w:sz w:val="36"/>
          <w:szCs w:val="36"/>
          <w:lang w:val="en-US"/>
        </w:rPr>
        <w:t>Narodowy</w:t>
      </w:r>
      <w:proofErr w:type="spellEnd"/>
      <w:r w:rsidRPr="00CD6E77">
        <w:rPr>
          <w:rFonts w:ascii="Helvetica" w:hAnsi="Helvetica" w:cs="Helvetica"/>
          <w:color w:val="262626"/>
          <w:kern w:val="0"/>
          <w:sz w:val="36"/>
          <w:szCs w:val="36"/>
          <w:lang w:val="en-US"/>
        </w:rPr>
        <w:t xml:space="preserve"> </w:t>
      </w:r>
      <w:proofErr w:type="spellStart"/>
      <w:r w:rsidRPr="00CD6E77">
        <w:rPr>
          <w:rFonts w:ascii="Helvetica" w:hAnsi="Helvetica" w:cs="Helvetica"/>
          <w:color w:val="262626"/>
          <w:kern w:val="0"/>
          <w:sz w:val="36"/>
          <w:szCs w:val="36"/>
          <w:lang w:val="en-US"/>
        </w:rPr>
        <w:t>Fundusz</w:t>
      </w:r>
      <w:proofErr w:type="spellEnd"/>
      <w:r w:rsidRPr="00CD6E77">
        <w:rPr>
          <w:rFonts w:ascii="Helvetica" w:hAnsi="Helvetica" w:cs="Helvetica"/>
          <w:color w:val="262626"/>
          <w:kern w:val="0"/>
          <w:sz w:val="36"/>
          <w:szCs w:val="36"/>
          <w:lang w:val="en-US"/>
        </w:rPr>
        <w:t xml:space="preserve"> </w:t>
      </w:r>
      <w:proofErr w:type="spellStart"/>
      <w:r w:rsidRPr="00CD6E77">
        <w:rPr>
          <w:rFonts w:ascii="Helvetica" w:hAnsi="Helvetica" w:cs="Helvetica"/>
          <w:color w:val="262626"/>
          <w:kern w:val="0"/>
          <w:sz w:val="36"/>
          <w:szCs w:val="36"/>
          <w:lang w:val="en-US"/>
        </w:rPr>
        <w:t>Zdrowia</w:t>
      </w:r>
      <w:proofErr w:type="spellEnd"/>
      <w:r w:rsidRPr="00CD6E77">
        <w:rPr>
          <w:rFonts w:ascii="Helvetica" w:hAnsi="Helvetica" w:cs="Helvetica"/>
          <w:color w:val="262626"/>
          <w:kern w:val="0"/>
          <w:sz w:val="36"/>
          <w:szCs w:val="36"/>
          <w:lang w:val="en-US"/>
        </w:rPr>
        <w:t>, or NFZ). All persons employed in Poland, including foreigners, are obligated to pay health insurance fees, which are deducted from their salary. If a person staying in Poland is not obligated to be insured, they can still apply for public health insurance if they wish to do so. In this case, they must sign an agreement with the NFZ and, after that, submit a document called ZUS ZZA to the Social Insurance Institution. If you want to use private medical care, you need to sign a contract with private medical care supplier. The fees and terms vary, so it is best to check a couple of companies.</w:t>
      </w:r>
    </w:p>
    <w:sectPr w:rsidR="00CD6E77" w:rsidRPr="00CD6E77">
      <w:pgSz w:w="11900" w:h="16840"/>
      <w:pgMar w:top="1440" w:right="1440" w:bottom="1440" w:left="1440"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02059475">
    <w:abstractNumId w:val="0"/>
  </w:num>
  <w:num w:numId="2" w16cid:durableId="326829019">
    <w:abstractNumId w:val="1"/>
  </w:num>
  <w:num w:numId="3" w16cid:durableId="373652149">
    <w:abstractNumId w:val="2"/>
  </w:num>
  <w:num w:numId="4" w16cid:durableId="14579453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2963"/>
    <w:rsid w:val="000D7067"/>
    <w:rsid w:val="00407DD5"/>
    <w:rsid w:val="00880BC4"/>
    <w:rsid w:val="008C2963"/>
    <w:rsid w:val="00AF2DF9"/>
    <w:rsid w:val="00B16956"/>
    <w:rsid w:val="00CD6E7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55ED02"/>
  <w14:defaultImageDpi w14:val="0"/>
  <w15:docId w15:val="{4EFDFD28-3457-4D79-BA11-E8883993C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80BC4"/>
    <w:rPr>
      <w:color w:val="0563C1"/>
      <w:u w:val="single"/>
    </w:rPr>
  </w:style>
  <w:style w:type="character" w:styleId="UnresolvedMention">
    <w:name w:val="Unresolved Mention"/>
    <w:uiPriority w:val="99"/>
    <w:semiHidden/>
    <w:unhideWhenUsed/>
    <w:rsid w:val="00880B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lcome.uw.edu.pl/important-information/health-insur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402</Words>
  <Characters>2418</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Hien Le (257795)</dc:creator>
  <cp:keywords/>
  <dc:description/>
  <cp:lastModifiedBy>Van Hien Le</cp:lastModifiedBy>
  <cp:revision>6</cp:revision>
  <dcterms:created xsi:type="dcterms:W3CDTF">2023-11-06T11:25:00Z</dcterms:created>
  <dcterms:modified xsi:type="dcterms:W3CDTF">2023-11-08T13:50:00Z</dcterms:modified>
</cp:coreProperties>
</file>