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F6E56"/>
          <w:sz w:val="52"/>
          <w:szCs w:val="52"/>
        </w:rPr>
        <w:t xml:space="preserve">FASE 3</w:t>
      </w:r>
    </w:p>
    <w:p>
      <w:pPr>
        <w:spacing w:after="40" w:before="0"/>
        <w:jc w:val="center"/>
      </w:pPr>
      <w:r>
        <w:rPr>
          <w:rFonts w:ascii="Arial" w:cs="Arial" w:eastAsia="Arial" w:hAnsi="Arial"/>
          <w:b/>
          <w:bCs/>
          <w:sz w:val="36"/>
          <w:szCs w:val="36"/>
        </w:rPr>
        <w:t xml:space="preserve">Background Sync Nativo</w:t>
      </w:r>
    </w:p>
    <w:p>
      <w:pPr>
        <w:spacing w:after="1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2"/>
                <w:szCs w:val="22"/>
              </w:rPr>
              <w:t xml:space="preserve">Duracion estimada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 dias habiles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Depende 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FASE 1 y FASE 2 completadas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Objetivo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Sincronizar el outbox aunque la app este cerrada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Por que es necesario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 Service Worker se detiene cuando Android mata el proceso. Esto es imposible de resolver en PWA.</w:t>
            </w:r>
          </w:p>
        </w:tc>
      </w:tr>
    </w:tbl>
    <w:p>
      <w:pPr>
        <w:pBdr>
          <w:bottom w:val="single" w:color="CCCCCC" w:sz="4" w:space="1"/>
        </w:pBdr>
        <w:spacing w:after="200" w:before="200"/>
      </w:pPr>
    </w:p>
    <w:p>
      <w:pPr>
        <w:pStyle w:val="Heading1"/>
        <w:spacing w:after="200" w:before="360"/>
      </w:pPr>
      <w:r>
        <w:rPr>
          <w:rFonts w:ascii="Arial" w:cs="Arial" w:eastAsia="Arial" w:hAnsi="Arial"/>
          <w:b/>
          <w:bCs/>
          <w:color w:val="0F6E56"/>
          <w:sz w:val="36"/>
          <w:szCs w:val="36"/>
        </w:rPr>
        <w:t xml:space="preserve">Problema que resuelve esta fase</w:t>
      </w:r>
    </w:p>
    <w:p>
      <w:pPr>
        <w:spacing w:after="80" w:before="80"/>
      </w:pPr>
      <w:r>
        <w:rPr>
          <w:rFonts w:ascii="Arial" w:cs="Arial" w:eastAsia="Arial" w:hAnsi="Arial"/>
          <w:sz w:val="22"/>
          <w:szCs w:val="22"/>
        </w:rPr>
        <w:t xml:space="preserve">La PWA actual tiene un poller de 15 segundos en el Service Worker (custom-sw.js) que procesa el outbox. El problema: Android mata el proceso del WebView cuando la app va a background durante mas de unos minutos. El poller muere, el outbox queda sin procesar, y el operador que registro un gasto o completo una fase desde el campo no ve reflejado su trabajo en el servidor hasta que vuelve a abrir la app manualmente.</w:t>
      </w:r>
    </w:p>
    <w:p>
      <w:pPr>
        <w:spacing w:after="120" w:before="120"/>
      </w:pPr>
    </w:p>
    <w:p>
      <w:pPr>
        <w:spacing w:after="80" w:before="80"/>
      </w:pPr>
      <w:r>
        <w:rPr>
          <w:rFonts w:ascii="Arial" w:cs="Arial" w:eastAsia="Arial" w:hAnsi="Arial"/>
          <w:sz w:val="22"/>
          <w:szCs w:val="22"/>
        </w:rPr>
        <w:t xml:space="preserve">El Background Fetch nativo de Android corre en un proceso separado del sistema operativo, independiente del ciclo de vida de la app. Corre aunque el usuario lleve horas sin abrir la app.</w:t>
      </w:r>
    </w:p>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Paso 1 — Instalar Background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20" w:before="20"/>
            </w:pPr>
            <w:r>
              <w:rPr>
                <w:rFonts w:ascii="Courier New" w:cs="Courier New" w:eastAsia="Courier New" w:hAnsi="Courier New"/>
                <w:color w:val="A8FF78"/>
                <w:sz w:val="18"/>
                <w:szCs w:val="18"/>
              </w:rPr>
              <w:t xml:space="preserve">npm install @capacitor-community/background-fetch</w:t>
            </w:r>
          </w:p>
          <w:p>
            <w:pPr>
              <w:spacing w:after="20" w:before="20"/>
            </w:pPr>
            <w:r>
              <w:rPr>
                <w:rFonts w:ascii="Courier New" w:cs="Courier New" w:eastAsia="Courier New" w:hAnsi="Courier New"/>
                <w:color w:val="A8FF78"/>
                <w:sz w:val="18"/>
                <w:szCs w:val="18"/>
              </w:rPr>
              <w:t xml:space="preserve">npx cap sync android</w:t>
            </w:r>
          </w:p>
        </w:tc>
      </w:tr>
    </w:tbl>
    <w:p>
      <w:pPr>
        <w:spacing w:after="120" w:before="120"/>
      </w:pPr>
    </w:p>
    <w:p>
      <w:pPr>
        <w:spacing w:after="80" w:before="80"/>
      </w:pPr>
      <w:r>
        <w:rPr>
          <w:rFonts w:ascii="Arial" w:cs="Arial" w:eastAsia="Arial" w:hAnsi="Arial"/>
          <w:sz w:val="22"/>
          <w:szCs w:val="22"/>
        </w:rPr>
        <w:t xml:space="preserve">Agregar en android/app/src/main/AndroidManifest.xml (dentro de &lt;manifest&gt;):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20" w:before="20"/>
            </w:pPr>
            <w:r>
              <w:rPr>
                <w:rFonts w:ascii="Courier New" w:cs="Courier New" w:eastAsia="Courier New" w:hAnsi="Courier New"/>
                <w:color w:val="A8FF78"/>
                <w:sz w:val="18"/>
                <w:szCs w:val="18"/>
              </w:rPr>
              <w:t xml:space="preserve">&lt;uses-permission android:name="android.permission.RECEIVE_BOOT_COMPLETED"/&gt;</w:t>
            </w:r>
          </w:p>
          <w:p>
            <w:pPr>
              <w:spacing w:after="20" w:before="20"/>
            </w:pPr>
            <w:r>
              <w:rPr>
                <w:rFonts w:ascii="Courier New" w:cs="Courier New" w:eastAsia="Courier New" w:hAnsi="Courier New"/>
                <w:color w:val="A8FF78"/>
                <w:sz w:val="18"/>
                <w:szCs w:val="18"/>
              </w:rPr>
              <w:t xml:space="preserve">&lt;uses-permission android:name="android.permission.FOREGROUND_SERVICE"/&gt;</w:t>
            </w:r>
          </w:p>
        </w:tc>
      </w:tr>
    </w:tbl>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Paso 2 — Registrar la tarea de background sync</w:t>
      </w:r>
    </w:p>
    <w:p>
      <w:pPr>
        <w:spacing w:after="80" w:before="80"/>
      </w:pPr>
      <w:r>
        <w:rPr>
          <w:rFonts w:ascii="Arial" w:cs="Arial" w:eastAsia="Arial" w:hAnsi="Arial"/>
          <w:sz w:val="22"/>
          <w:szCs w:val="22"/>
        </w:rPr>
        <w:t xml:space="preserve">Crear src/lib/background-sync.ts: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20" w:before="20"/>
            </w:pPr>
            <w:r>
              <w:rPr>
                <w:rFonts w:ascii="Courier New" w:cs="Courier New" w:eastAsia="Courier New" w:hAnsi="Courier New"/>
                <w:color w:val="A8FF78"/>
                <w:sz w:val="18"/>
                <w:szCs w:val="18"/>
              </w:rPr>
              <w:t xml:space="preserve">// src/lib/background-sync.ts</w:t>
            </w:r>
          </w:p>
          <w:p>
            <w:pPr>
              <w:spacing w:after="20" w:before="20"/>
            </w:pPr>
            <w:r>
              <w:rPr>
                <w:rFonts w:ascii="Courier New" w:cs="Courier New" w:eastAsia="Courier New" w:hAnsi="Courier New"/>
                <w:color w:val="A8FF78"/>
                <w:sz w:val="18"/>
                <w:szCs w:val="18"/>
              </w:rPr>
              <w:t xml:space="preserve">import { Capacitor } from '@capacitor/core';</w:t>
            </w:r>
          </w:p>
          <w:p>
            <w:pPr>
              <w:spacing w:after="20" w:before="20"/>
            </w:pPr>
            <w:r>
              <w:rPr>
                <w:rFonts w:ascii="Courier New" w:cs="Courier New" w:eastAsia="Courier New" w:hAnsi="Courier New"/>
                <w:color w:val="A8FF78"/>
                <w:sz w:val="18"/>
                <w:szCs w:val="18"/>
              </w:rPr>
              <w:t xml:space="preserve">import BackgroundFetch from '@capacitor-community/background-fetch';</w:t>
            </w:r>
          </w:p>
          <w:p>
            <w:pPr>
              <w:spacing w:after="20" w:before="20"/>
            </w:pPr>
            <w:r>
              <w:rPr>
                <w:rFonts w:ascii="Courier New" w:cs="Courier New" w:eastAsia="Courier New" w:hAnsi="Courier New"/>
                <w:color w:val="A8FF78"/>
                <w:sz w:val="18"/>
                <w:szCs w:val="18"/>
              </w:rPr>
              <w:t xml:space="preserve">import { storage } from './native-storage';</w:t>
            </w:r>
          </w:p>
          <w:p>
            <w:pPr>
              <w:spacing w:after="20" w:before="20"/>
            </w:pPr>
            <w:r>
              <w:rPr>
                <w:rFonts w:ascii="Courier New" w:cs="Courier New" w:eastAsia="Courier New" w:hAnsi="Courier New"/>
                <w:color w:val="A8FF78"/>
                <w:sz w:val="18"/>
                <w:szCs w:val="18"/>
              </w:rPr>
              <w:t xml:space="preserve">import { processOutboxItem } from './sync-processor';</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const TASK_ID = 'com.aquatech.crm.outbox-sync';</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export async function registerBackgroundSync() {</w:t>
            </w:r>
          </w:p>
          <w:p>
            <w:pPr>
              <w:spacing w:after="20" w:before="20"/>
            </w:pPr>
            <w:r>
              <w:rPr>
                <w:rFonts w:ascii="Courier New" w:cs="Courier New" w:eastAsia="Courier New" w:hAnsi="Courier New"/>
                <w:color w:val="A8FF78"/>
                <w:sz w:val="18"/>
                <w:szCs w:val="18"/>
              </w:rPr>
              <w:t xml:space="preserve">  if (!Capacitor.isNativePlatform()) return;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await BackgroundFetch.configure({</w:t>
            </w:r>
          </w:p>
          <w:p>
            <w:pPr>
              <w:spacing w:after="20" w:before="20"/>
            </w:pPr>
            <w:r>
              <w:rPr>
                <w:rFonts w:ascii="Courier New" w:cs="Courier New" w:eastAsia="Courier New" w:hAnsi="Courier New"/>
                <w:color w:val="A8FF78"/>
                <w:sz w:val="18"/>
                <w:szCs w:val="18"/>
              </w:rPr>
              <w:t xml:space="preserve">    taskId: TASK_ID,</w:t>
            </w:r>
          </w:p>
          <w:p>
            <w:pPr>
              <w:spacing w:after="20" w:before="20"/>
            </w:pPr>
            <w:r>
              <w:rPr>
                <w:rFonts w:ascii="Courier New" w:cs="Courier New" w:eastAsia="Courier New" w:hAnsi="Courier New"/>
                <w:color w:val="A8FF78"/>
                <w:sz w:val="18"/>
                <w:szCs w:val="18"/>
              </w:rPr>
              <w:t xml:space="preserve">    delay: 15000,             // intentar cada 15 segundos</w:t>
            </w:r>
          </w:p>
          <w:p>
            <w:pPr>
              <w:spacing w:after="20" w:before="20"/>
            </w:pPr>
            <w:r>
              <w:rPr>
                <w:rFonts w:ascii="Courier New" w:cs="Courier New" w:eastAsia="Courier New" w:hAnsi="Courier New"/>
                <w:color w:val="A8FF78"/>
                <w:sz w:val="18"/>
                <w:szCs w:val="18"/>
              </w:rPr>
              <w:t xml:space="preserve">    periodic: true,           // repetir indefinidamente</w:t>
            </w:r>
          </w:p>
          <w:p>
            <w:pPr>
              <w:spacing w:after="20" w:before="20"/>
            </w:pPr>
            <w:r>
              <w:rPr>
                <w:rFonts w:ascii="Courier New" w:cs="Courier New" w:eastAsia="Courier New" w:hAnsi="Courier New"/>
                <w:color w:val="A8FF78"/>
                <w:sz w:val="18"/>
                <w:szCs w:val="18"/>
              </w:rPr>
              <w:t xml:space="preserve">    stopOnTerminate: false,   // NO parar cuando el usuario cierra la app</w:t>
            </w:r>
          </w:p>
          <w:p>
            <w:pPr>
              <w:spacing w:after="20" w:before="20"/>
            </w:pPr>
            <w:r>
              <w:rPr>
                <w:rFonts w:ascii="Courier New" w:cs="Courier New" w:eastAsia="Courier New" w:hAnsi="Courier New"/>
                <w:color w:val="A8FF78"/>
                <w:sz w:val="18"/>
                <w:szCs w:val="18"/>
              </w:rPr>
              <w:t xml:space="preserve">    startOnBoot: true,        // arrancar cuando el dispositivo reinicia</w:t>
            </w:r>
          </w:p>
          <w:p>
            <w:pPr>
              <w:spacing w:after="20" w:before="20"/>
            </w:pPr>
            <w:r>
              <w:rPr>
                <w:rFonts w:ascii="Courier New" w:cs="Courier New" w:eastAsia="Courier New" w:hAnsi="Courier New"/>
                <w:color w:val="A8FF78"/>
                <w:sz w:val="18"/>
                <w:szCs w:val="18"/>
              </w:rPr>
              <w:t xml:space="preserve">    enableHeadless: true,     // correr sin UI</w:t>
            </w:r>
          </w:p>
          <w:p>
            <w:pPr>
              <w:spacing w:after="20" w:before="20"/>
            </w:pPr>
            <w:r>
              <w:rPr>
                <w:rFonts w:ascii="Courier New" w:cs="Courier New" w:eastAsia="Courier New" w:hAnsi="Courier New"/>
                <w:color w:val="A8FF78"/>
                <w:sz w:val="18"/>
                <w:szCs w:val="18"/>
              </w:rPr>
              <w:t xml:space="preserve">    requiredNetworkType: BackgroundFetch.NETWORK_TYPE_ANY,</w:t>
            </w:r>
          </w:p>
          <w:p>
            <w:pPr>
              <w:spacing w:after="20" w:before="20"/>
            </w:pPr>
            <w:r>
              <w:rPr>
                <w:rFonts w:ascii="Courier New" w:cs="Courier New" w:eastAsia="Courier New" w:hAnsi="Courier New"/>
                <w:color w:val="A8FF78"/>
                <w:sz w:val="18"/>
                <w:szCs w:val="18"/>
              </w:rPr>
              <w:t xml:space="preserve">  }, async (taskId) =&gt; {</w:t>
            </w:r>
          </w:p>
          <w:p>
            <w:pPr>
              <w:spacing w:after="20" w:before="20"/>
            </w:pPr>
            <w:r>
              <w:rPr>
                <w:rFonts w:ascii="Courier New" w:cs="Courier New" w:eastAsia="Courier New" w:hAnsi="Courier New"/>
                <w:color w:val="A8FF78"/>
                <w:sz w:val="18"/>
                <w:szCs w:val="18"/>
              </w:rPr>
              <w:t xml:space="preserve">    // Esta funcion corre en background, incluso con la app cerrada</w:t>
            </w:r>
          </w:p>
          <w:p>
            <w:pPr>
              <w:spacing w:after="20" w:before="20"/>
            </w:pPr>
            <w:r>
              <w:rPr>
                <w:rFonts w:ascii="Courier New" w:cs="Courier New" w:eastAsia="Courier New" w:hAnsi="Courier New"/>
                <w:color w:val="A8FF78"/>
                <w:sz w:val="18"/>
                <w:szCs w:val="18"/>
              </w:rPr>
              <w:t xml:space="preserve">    console.log('[BackgroundSync] Procesando outbox...', taskId);</w:t>
            </w:r>
          </w:p>
          <w:p>
            <w:pPr>
              <w:spacing w:after="20" w:before="20"/>
            </w:pPr>
            <w:r>
              <w:rPr>
                <w:rFonts w:ascii="Courier New" w:cs="Courier New" w:eastAsia="Courier New" w:hAnsi="Courier New"/>
                <w:color w:val="A8FF78"/>
                <w:sz w:val="18"/>
                <w:szCs w:val="18"/>
              </w:rPr>
              <w:t xml:space="preserve">    await processOutbox();</w:t>
            </w:r>
          </w:p>
          <w:p>
            <w:pPr>
              <w:spacing w:after="20" w:before="20"/>
            </w:pPr>
            <w:r>
              <w:rPr>
                <w:rFonts w:ascii="Courier New" w:cs="Courier New" w:eastAsia="Courier New" w:hAnsi="Courier New"/>
                <w:color w:val="A8FF78"/>
                <w:sz w:val="18"/>
                <w:szCs w:val="18"/>
              </w:rPr>
              <w:t xml:space="preserve">    BackgroundFetch.finish(taskId); // OBLIGATORIO llamar finish</w:t>
            </w:r>
          </w:p>
          <w:p>
            <w:pPr>
              <w:spacing w:after="20" w:before="20"/>
            </w:pPr>
            <w:r>
              <w:rPr>
                <w:rFonts w:ascii="Courier New" w:cs="Courier New" w:eastAsia="Courier New" w:hAnsi="Courier New"/>
                <w:color w:val="A8FF78"/>
                <w:sz w:val="18"/>
                <w:szCs w:val="18"/>
              </w:rPr>
              <w:t xml:space="preserve">  }, (taskId) =&gt; {</w:t>
            </w:r>
          </w:p>
          <w:p>
            <w:pPr>
              <w:spacing w:after="20" w:before="20"/>
            </w:pPr>
            <w:r>
              <w:rPr>
                <w:rFonts w:ascii="Courier New" w:cs="Courier New" w:eastAsia="Courier New" w:hAnsi="Courier New"/>
                <w:color w:val="A8FF78"/>
                <w:sz w:val="18"/>
                <w:szCs w:val="18"/>
              </w:rPr>
              <w:t xml:space="preserve">    // Timeout handler — el OS dio menos tiempo del esperado</w:t>
            </w:r>
          </w:p>
          <w:p>
            <w:pPr>
              <w:spacing w:after="20" w:before="20"/>
            </w:pPr>
            <w:r>
              <w:rPr>
                <w:rFonts w:ascii="Courier New" w:cs="Courier New" w:eastAsia="Courier New" w:hAnsi="Courier New"/>
                <w:color w:val="A8FF78"/>
                <w:sz w:val="18"/>
                <w:szCs w:val="18"/>
              </w:rPr>
              <w:t xml:space="preserve">    console.log('[BackgroundSync] Timeout:', taskId);</w:t>
            </w:r>
          </w:p>
          <w:p>
            <w:pPr>
              <w:spacing w:after="20" w:before="20"/>
            </w:pPr>
            <w:r>
              <w:rPr>
                <w:rFonts w:ascii="Courier New" w:cs="Courier New" w:eastAsia="Courier New" w:hAnsi="Courier New"/>
                <w:color w:val="A8FF78"/>
                <w:sz w:val="18"/>
                <w:szCs w:val="18"/>
              </w:rPr>
              <w:t xml:space="preserve">    BackgroundFetch.finish(taskId);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async function processOutbox() {</w:t>
            </w:r>
          </w:p>
          <w:p>
            <w:pPr>
              <w:spacing w:after="20" w:before="20"/>
            </w:pPr>
            <w:r>
              <w:rPr>
                <w:rFonts w:ascii="Courier New" w:cs="Courier New" w:eastAsia="Courier New" w:hAnsi="Courier New"/>
                <w:color w:val="A8FF78"/>
                <w:sz w:val="18"/>
                <w:szCs w:val="18"/>
              </w:rPr>
              <w:t xml:space="preserve">  const items = await storage.getOutboxPending();</w:t>
            </w:r>
          </w:p>
          <w:p>
            <w:pPr>
              <w:spacing w:after="20" w:before="20"/>
            </w:pPr>
            <w:r>
              <w:rPr>
                <w:rFonts w:ascii="Courier New" w:cs="Courier New" w:eastAsia="Courier New" w:hAnsi="Courier New"/>
                <w:color w:val="A8FF78"/>
                <w:sz w:val="18"/>
                <w:szCs w:val="18"/>
              </w:rPr>
              <w:t xml:space="preserve">  if (items.length === 0) return;</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for (const item of items) {</w:t>
            </w:r>
          </w:p>
          <w:p>
            <w:pPr>
              <w:spacing w:after="20" w:before="20"/>
            </w:pPr>
            <w:r>
              <w:rPr>
                <w:rFonts w:ascii="Courier New" w:cs="Courier New" w:eastAsia="Courier New" w:hAnsi="Courier New"/>
                <w:color w:val="A8FF78"/>
                <w:sz w:val="18"/>
                <w:szCs w:val="18"/>
              </w:rPr>
              <w:t xml:space="preserve">    try {</w:t>
            </w:r>
          </w:p>
          <w:p>
            <w:pPr>
              <w:spacing w:after="20" w:before="20"/>
            </w:pPr>
            <w:r>
              <w:rPr>
                <w:rFonts w:ascii="Courier New" w:cs="Courier New" w:eastAsia="Courier New" w:hAnsi="Courier New"/>
                <w:color w:val="A8FF78"/>
                <w:sz w:val="18"/>
                <w:szCs w:val="18"/>
              </w:rPr>
              <w:t xml:space="preserve">      await processOutboxItem(item); // llama al API endpoint correspondiente</w:t>
            </w:r>
          </w:p>
          <w:p>
            <w:pPr>
              <w:spacing w:after="20" w:before="20"/>
            </w:pPr>
            <w:r>
              <w:rPr>
                <w:rFonts w:ascii="Courier New" w:cs="Courier New" w:eastAsia="Courier New" w:hAnsi="Courier New"/>
                <w:color w:val="A8FF78"/>
                <w:sz w:val="18"/>
                <w:szCs w:val="18"/>
              </w:rPr>
              <w:t xml:space="preserve">      await storage.removeFromOutbox(item.id);</w:t>
            </w:r>
          </w:p>
          <w:p>
            <w:pPr>
              <w:spacing w:after="20" w:before="20"/>
            </w:pPr>
            <w:r>
              <w:rPr>
                <w:rFonts w:ascii="Courier New" w:cs="Courier New" w:eastAsia="Courier New" w:hAnsi="Courier New"/>
                <w:color w:val="A8FF78"/>
                <w:sz w:val="18"/>
                <w:szCs w:val="18"/>
              </w:rPr>
              <w:t xml:space="preserve">    } catch (err) {</w:t>
            </w:r>
          </w:p>
          <w:p>
            <w:pPr>
              <w:spacing w:after="20" w:before="20"/>
            </w:pPr>
            <w:r>
              <w:rPr>
                <w:rFonts w:ascii="Courier New" w:cs="Courier New" w:eastAsia="Courier New" w:hAnsi="Courier New"/>
                <w:color w:val="A8FF78"/>
                <w:sz w:val="18"/>
                <w:szCs w:val="18"/>
              </w:rPr>
              <w:t xml:space="preserve">      // Incrementar reintentos, dejar en outbox para el siguiente ciclo</w:t>
            </w:r>
          </w:p>
          <w:p>
            <w:pPr>
              <w:spacing w:after="20" w:before="20"/>
            </w:pPr>
            <w:r>
              <w:rPr>
                <w:rFonts w:ascii="Courier New" w:cs="Courier New" w:eastAsia="Courier New" w:hAnsi="Courier New"/>
                <w:color w:val="A8FF78"/>
                <w:sz w:val="18"/>
                <w:szCs w:val="18"/>
              </w:rPr>
              <w:t xml:space="preserve">      await storage.incrementRetries(item.id);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Paso 3 — Crear el procesador de outbox items</w:t>
      </w:r>
    </w:p>
    <w:p>
      <w:pPr>
        <w:spacing w:after="80" w:before="80"/>
      </w:pPr>
      <w:r>
        <w:rPr>
          <w:rFonts w:ascii="Arial" w:cs="Arial" w:eastAsia="Arial" w:hAnsi="Arial"/>
          <w:sz w:val="22"/>
          <w:szCs w:val="22"/>
        </w:rPr>
        <w:t xml:space="preserve">Crear src/lib/sync-processor.ts que mapea cada tipo de OutboxItem al endpoint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20" w:before="20"/>
            </w:pPr>
            <w:r>
              <w:rPr>
                <w:rFonts w:ascii="Courier New" w:cs="Courier New" w:eastAsia="Courier New" w:hAnsi="Courier New"/>
                <w:color w:val="A8FF78"/>
                <w:sz w:val="18"/>
                <w:szCs w:val="18"/>
              </w:rPr>
              <w:t xml:space="preserve">// src/lib/sync-processor.ts</w:t>
            </w:r>
          </w:p>
          <w:p>
            <w:pPr>
              <w:spacing w:after="20" w:before="20"/>
            </w:pPr>
            <w:r>
              <w:rPr>
                <w:rFonts w:ascii="Courier New" w:cs="Courier New" w:eastAsia="Courier New" w:hAnsi="Courier New"/>
                <w:color w:val="A8FF78"/>
                <w:sz w:val="18"/>
                <w:szCs w:val="18"/>
              </w:rPr>
              <w:t xml:space="preserve">// Tipos de outbox existentes en la app (de src/lib/db.ts):</w:t>
            </w:r>
          </w:p>
          <w:p>
            <w:pPr>
              <w:spacing w:after="20" w:before="20"/>
            </w:pPr>
            <w:r>
              <w:rPr>
                <w:rFonts w:ascii="Courier New" w:cs="Courier New" w:eastAsia="Courier New" w:hAnsi="Courier New"/>
                <w:color w:val="A8FF78"/>
                <w:sz w:val="18"/>
                <w:szCs w:val="18"/>
              </w:rPr>
              <w:t xml:space="preserve">// MESSAGE, EXPENSE, EXPENSE_DELETE, DAY_START, DAY_END</w:t>
            </w:r>
          </w:p>
          <w:p>
            <w:pPr>
              <w:spacing w:after="20" w:before="20"/>
            </w:pPr>
            <w:r>
              <w:rPr>
                <w:rFonts w:ascii="Courier New" w:cs="Courier New" w:eastAsia="Courier New" w:hAnsi="Courier New"/>
                <w:color w:val="A8FF78"/>
                <w:sz w:val="18"/>
                <w:szCs w:val="18"/>
              </w:rPr>
              <w:t xml:space="preserve">// PHASE_COMPLETE, PHASE_UPDATE, PHASE_CREATE</w:t>
            </w:r>
          </w:p>
          <w:p>
            <w:pPr>
              <w:spacing w:after="20" w:before="20"/>
            </w:pPr>
            <w:r>
              <w:rPr>
                <w:rFonts w:ascii="Courier New" w:cs="Courier New" w:eastAsia="Courier New" w:hAnsi="Courier New"/>
                <w:color w:val="A8FF78"/>
                <w:sz w:val="18"/>
                <w:szCs w:val="18"/>
              </w:rPr>
              <w:t xml:space="preserve">// TEAM_UPDATE, MEDIA_UPLOAD, GALLERY_UPLOAD</w:t>
            </w:r>
          </w:p>
          <w:p>
            <w:pPr>
              <w:spacing w:after="20" w:before="20"/>
            </w:pPr>
            <w:r>
              <w:rPr>
                <w:rFonts w:ascii="Courier New" w:cs="Courier New" w:eastAsia="Courier New" w:hAnsi="Courier New"/>
                <w:color w:val="A8FF78"/>
                <w:sz w:val="18"/>
                <w:szCs w:val="18"/>
              </w:rPr>
              <w:t xml:space="preserve">// QUOTE, MATERIAL, PROJECT, PROJECT_UPDATE</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export async function processOutboxItem(item: OutboxItem) {</w:t>
            </w:r>
          </w:p>
          <w:p>
            <w:pPr>
              <w:spacing w:after="20" w:before="20"/>
            </w:pPr>
            <w:r>
              <w:rPr>
                <w:rFonts w:ascii="Courier New" w:cs="Courier New" w:eastAsia="Courier New" w:hAnsi="Courier New"/>
                <w:color w:val="A8FF78"/>
                <w:sz w:val="18"/>
                <w:szCs w:val="18"/>
              </w:rPr>
              <w:t xml:space="preserve">  const baseUrl = process.env.NEXT_PUBLIC_API_URL; // URL del servidor en produccion</w:t>
            </w:r>
          </w:p>
          <w:p>
            <w:pPr>
              <w:spacing w:after="20" w:before="20"/>
            </w:pPr>
            <w:r>
              <w:rPr>
                <w:rFonts w:ascii="Courier New" w:cs="Courier New" w:eastAsia="Courier New" w:hAnsi="Courier New"/>
                <w:color w:val="A8FF78"/>
                <w:sz w:val="18"/>
                <w:szCs w:val="18"/>
              </w:rPr>
              <w:t xml:space="preserve">  const headers = {</w:t>
            </w:r>
          </w:p>
          <w:p>
            <w:pPr>
              <w:spacing w:after="20" w:before="20"/>
            </w:pPr>
            <w:r>
              <w:rPr>
                <w:rFonts w:ascii="Courier New" w:cs="Courier New" w:eastAsia="Courier New" w:hAnsi="Courier New"/>
                <w:color w:val="A8FF78"/>
                <w:sz w:val="18"/>
                <w:szCs w:val="18"/>
              </w:rPr>
              <w:t xml:space="preserve">    'Content-Type': 'application/json',</w:t>
            </w:r>
          </w:p>
          <w:p>
            <w:pPr>
              <w:spacing w:after="20" w:before="20"/>
            </w:pPr>
            <w:r>
              <w:rPr>
                <w:rFonts w:ascii="Courier New" w:cs="Courier New" w:eastAsia="Courier New" w:hAnsi="Courier New"/>
                <w:color w:val="A8FF78"/>
                <w:sz w:val="18"/>
                <w:szCs w:val="18"/>
              </w:rPr>
              <w:t xml:space="preserve">    'x-sync-id': item.syncId, // idempotency — ya implementado en el backend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switch (item.type) {</w:t>
            </w:r>
          </w:p>
          <w:p>
            <w:pPr>
              <w:spacing w:after="20" w:before="20"/>
            </w:pPr>
            <w:r>
              <w:rPr>
                <w:rFonts w:ascii="Courier New" w:cs="Courier New" w:eastAsia="Courier New" w:hAnsi="Courier New"/>
                <w:color w:val="A8FF78"/>
                <w:sz w:val="18"/>
                <w:szCs w:val="18"/>
              </w:rPr>
              <w:t xml:space="preserve">    case 'MESSAGE':</w:t>
            </w:r>
          </w:p>
          <w:p>
            <w:pPr>
              <w:spacing w:after="20" w:before="20"/>
            </w:pPr>
            <w:r>
              <w:rPr>
                <w:rFonts w:ascii="Courier New" w:cs="Courier New" w:eastAsia="Courier New" w:hAnsi="Courier New"/>
                <w:color w:val="A8FF78"/>
                <w:sz w:val="18"/>
                <w:szCs w:val="18"/>
              </w:rPr>
              <w:t xml:space="preserve">      return fetch(`${baseUrl}/api/projects/${item.payload.projectId}/messages`, {</w:t>
            </w:r>
          </w:p>
          <w:p>
            <w:pPr>
              <w:spacing w:after="20" w:before="20"/>
            </w:pPr>
            <w:r>
              <w:rPr>
                <w:rFonts w:ascii="Courier New" w:cs="Courier New" w:eastAsia="Courier New" w:hAnsi="Courier New"/>
                <w:color w:val="A8FF78"/>
                <w:sz w:val="18"/>
                <w:szCs w:val="18"/>
              </w:rPr>
              <w:t xml:space="preserve">        method: 'POST', headers, body: JSON.stringify(item.payload)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case 'EXPENSE':</w:t>
            </w:r>
          </w:p>
          <w:p>
            <w:pPr>
              <w:spacing w:after="20" w:before="20"/>
            </w:pPr>
            <w:r>
              <w:rPr>
                <w:rFonts w:ascii="Courier New" w:cs="Courier New" w:eastAsia="Courier New" w:hAnsi="Courier New"/>
                <w:color w:val="A8FF78"/>
                <w:sz w:val="18"/>
                <w:szCs w:val="18"/>
              </w:rPr>
              <w:t xml:space="preserve">      return fetch(`${baseUrl}/api/expenses`, {</w:t>
            </w:r>
          </w:p>
          <w:p>
            <w:pPr>
              <w:spacing w:after="20" w:before="20"/>
            </w:pPr>
            <w:r>
              <w:rPr>
                <w:rFonts w:ascii="Courier New" w:cs="Courier New" w:eastAsia="Courier New" w:hAnsi="Courier New"/>
                <w:color w:val="A8FF78"/>
                <w:sz w:val="18"/>
                <w:szCs w:val="18"/>
              </w:rPr>
              <w:t xml:space="preserve">        method: 'POST', headers, body: JSON.stringify(item.payload)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case 'DAY_START':</w:t>
            </w:r>
          </w:p>
          <w:p>
            <w:pPr>
              <w:spacing w:after="20" w:before="20"/>
            </w:pPr>
            <w:r>
              <w:rPr>
                <w:rFonts w:ascii="Courier New" w:cs="Courier New" w:eastAsia="Courier New" w:hAnsi="Courier New"/>
                <w:color w:val="A8FF78"/>
                <w:sz w:val="18"/>
                <w:szCs w:val="18"/>
              </w:rPr>
              <w:t xml:space="preserve">      return fetch(`${baseUrl}/api/day-records`, {</w:t>
            </w:r>
          </w:p>
          <w:p>
            <w:pPr>
              <w:spacing w:after="20" w:before="20"/>
            </w:pPr>
            <w:r>
              <w:rPr>
                <w:rFonts w:ascii="Courier New" w:cs="Courier New" w:eastAsia="Courier New" w:hAnsi="Courier New"/>
                <w:color w:val="A8FF78"/>
                <w:sz w:val="18"/>
                <w:szCs w:val="18"/>
              </w:rPr>
              <w:t xml:space="preserve">        method: 'POST', headers, body: JSON.stringify(item.payload)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case 'DAY_END':</w:t>
            </w:r>
          </w:p>
          <w:p>
            <w:pPr>
              <w:spacing w:after="20" w:before="20"/>
            </w:pPr>
            <w:r>
              <w:rPr>
                <w:rFonts w:ascii="Courier New" w:cs="Courier New" w:eastAsia="Courier New" w:hAnsi="Courier New"/>
                <w:color w:val="A8FF78"/>
                <w:sz w:val="18"/>
                <w:szCs w:val="18"/>
              </w:rPr>
              <w:t xml:space="preserve">      return fetch(`${baseUrl}/api/day-records`, {</w:t>
            </w:r>
          </w:p>
          <w:p>
            <w:pPr>
              <w:spacing w:after="20" w:before="20"/>
            </w:pPr>
            <w:r>
              <w:rPr>
                <w:rFonts w:ascii="Courier New" w:cs="Courier New" w:eastAsia="Courier New" w:hAnsi="Courier New"/>
                <w:color w:val="A8FF78"/>
                <w:sz w:val="18"/>
                <w:szCs w:val="18"/>
              </w:rPr>
              <w:t xml:space="preserve">        method: 'PUT', headers, body: JSON.stringify(item.payload)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case 'PHASE_COMPLETE':</w:t>
            </w:r>
          </w:p>
          <w:p>
            <w:pPr>
              <w:spacing w:after="20" w:before="20"/>
            </w:pPr>
            <w:r>
              <w:rPr>
                <w:rFonts w:ascii="Courier New" w:cs="Courier New" w:eastAsia="Courier New" w:hAnsi="Courier New"/>
                <w:color w:val="A8FF78"/>
                <w:sz w:val="18"/>
                <w:szCs w:val="18"/>
              </w:rPr>
              <w:t xml:space="preserve">      return fetch(`${baseUrl}/api/projects/${item.payload.projectId}/phases/${item.payload.phaseId}/complete`, {</w:t>
            </w:r>
          </w:p>
          <w:p>
            <w:pPr>
              <w:spacing w:after="20" w:before="20"/>
            </w:pPr>
            <w:r>
              <w:rPr>
                <w:rFonts w:ascii="Courier New" w:cs="Courier New" w:eastAsia="Courier New" w:hAnsi="Courier New"/>
                <w:color w:val="A8FF78"/>
                <w:sz w:val="18"/>
                <w:szCs w:val="18"/>
              </w:rPr>
              <w:t xml:space="preserve">        method: 'POST', headers, body: JSON.stringify(item.payload)</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 ... mapear el resto de tipos</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    default:</w:t>
            </w:r>
          </w:p>
          <w:p>
            <w:pPr>
              <w:spacing w:after="20" w:before="20"/>
            </w:pPr>
            <w:r>
              <w:rPr>
                <w:rFonts w:ascii="Courier New" w:cs="Courier New" w:eastAsia="Courier New" w:hAnsi="Courier New"/>
                <w:color w:val="A8FF78"/>
                <w:sz w:val="18"/>
                <w:szCs w:val="18"/>
              </w:rPr>
              <w:t xml:space="preserve">      throw new Error(`Tipo de outbox desconocido: ${item.type}`);</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w:t>
            </w:r>
          </w:p>
        </w:tc>
      </w:tr>
    </w:tbl>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Paso 4 — Activar en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20" w:before="20"/>
            </w:pPr>
            <w:r>
              <w:rPr>
                <w:rFonts w:ascii="Courier New" w:cs="Courier New" w:eastAsia="Courier New" w:hAnsi="Courier New"/>
                <w:color w:val="A8FF78"/>
                <w:sz w:val="18"/>
                <w:szCs w:val="18"/>
              </w:rPr>
              <w:t xml:space="preserve">// src/app/layout.tsx</w:t>
            </w:r>
          </w:p>
          <w:p>
            <w:pPr>
              <w:spacing w:after="20" w:before="20"/>
            </w:pPr>
            <w:r>
              <w:rPr>
                <w:rFonts w:ascii="Courier New" w:cs="Courier New" w:eastAsia="Courier New" w:hAnsi="Courier New"/>
                <w:color w:val="A8FF78"/>
                <w:sz w:val="18"/>
                <w:szCs w:val="18"/>
              </w:rPr>
              <w:t xml:space="preserve">import { registerBackgroundSync } from '@/lib/background-sync';</w:t>
            </w:r>
          </w:p>
          <w:p>
            <w:pPr>
              <w:spacing w:after="20" w:before="20"/>
            </w:pPr>
            <w:r>
              <w:rPr>
                <w:rFonts w:ascii="Courier New" w:cs="Courier New" w:eastAsia="Courier New" w:hAnsi="Courier New"/>
                <w:color w:val="A8FF78"/>
                <w:sz w:val="18"/>
                <w:szCs w:val="18"/>
              </w:rPr>
              <w:t xml:space="preserve"/>
            </w:r>
          </w:p>
          <w:p>
            <w:pPr>
              <w:spacing w:after="20" w:before="20"/>
            </w:pPr>
            <w:r>
              <w:rPr>
                <w:rFonts w:ascii="Courier New" w:cs="Courier New" w:eastAsia="Courier New" w:hAnsi="Courier New"/>
                <w:color w:val="A8FF78"/>
                <w:sz w:val="18"/>
                <w:szCs w:val="18"/>
              </w:rPr>
              <w:t xml:space="preserve">useEffect(() =&gt; {</w:t>
            </w:r>
          </w:p>
          <w:p>
            <w:pPr>
              <w:spacing w:after="20" w:before="20"/>
            </w:pPr>
            <w:r>
              <w:rPr>
                <w:rFonts w:ascii="Courier New" w:cs="Courier New" w:eastAsia="Courier New" w:hAnsi="Courier New"/>
                <w:color w:val="A8FF78"/>
                <w:sz w:val="18"/>
                <w:szCs w:val="18"/>
              </w:rPr>
              <w:t xml:space="preserve">  storage.init().then(() =&gt; {</w:t>
            </w:r>
          </w:p>
          <w:p>
            <w:pPr>
              <w:spacing w:after="20" w:before="20"/>
            </w:pPr>
            <w:r>
              <w:rPr>
                <w:rFonts w:ascii="Courier New" w:cs="Courier New" w:eastAsia="Courier New" w:hAnsi="Courier New"/>
                <w:color w:val="A8FF78"/>
                <w:sz w:val="18"/>
                <w:szCs w:val="18"/>
              </w:rPr>
              <w:t xml:space="preserve">    registerBackgroundSync(); // registrar despues de que SQLite este listo</w:t>
            </w:r>
          </w:p>
          <w:p>
            <w:pPr>
              <w:spacing w:after="20" w:before="20"/>
            </w:pPr>
            <w:r>
              <w:rPr>
                <w:rFonts w:ascii="Courier New" w:cs="Courier New" w:eastAsia="Courier New" w:hAnsi="Courier New"/>
                <w:color w:val="A8FF78"/>
                <w:sz w:val="18"/>
                <w:szCs w:val="18"/>
              </w:rPr>
              <w:t xml:space="preserve">  });</w:t>
            </w:r>
          </w:p>
          <w:p>
            <w:pPr>
              <w:spacing w:after="20" w:before="20"/>
            </w:pPr>
            <w:r>
              <w:rPr>
                <w:rFonts w:ascii="Courier New" w:cs="Courier New" w:eastAsia="Courier New" w:hAnsi="Courier New"/>
                <w:color w:val="A8FF78"/>
                <w:sz w:val="18"/>
                <w:szCs w:val="18"/>
              </w:rPr>
              <w:t xml:space="preserve">}, []);</w:t>
            </w:r>
          </w:p>
        </w:tc>
      </w:tr>
    </w:tbl>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Relacion con el Service Worker existente</w:t>
      </w:r>
    </w:p>
    <w:p>
      <w:pPr>
        <w:spacing w:after="80" w:before="80"/>
      </w:pPr>
      <w:r>
        <w:rPr>
          <w:rFonts w:ascii="Arial" w:cs="Arial" w:eastAsia="Arial" w:hAnsi="Arial"/>
          <w:sz w:val="22"/>
          <w:szCs w:val="22"/>
        </w:rPr>
        <w:t xml:space="preserve">El Service Worker (custom-sw.js v377) sigue corriendo en el WebView y maneja el sync cuando la app esta en primer plano. El Background Fetch nativo maneja el sync cuando la app esta en background o cerrada. Los dos sistemas coexisten sin conflicto porque ambos usan el mismo outbox SQLite y el mismo mecanismo de idempotencia (x-sync-id / SyncLog) que ya existe en el backend.</w:t>
      </w:r>
    </w:p>
    <w:p>
      <w:pPr>
        <w:spacing w:after="120" w:before="120"/>
      </w:pPr>
    </w:p>
    <w:p>
      <w:pPr>
        <w:spacing w:after="80" w:before="80"/>
      </w:pPr>
      <w:r>
        <w:rPr>
          <w:rFonts w:ascii="Arial" w:cs="Arial" w:eastAsia="Arial" w:hAnsi="Arial"/>
          <w:sz w:val="22"/>
          <w:szCs w:val="22"/>
        </w:rPr>
        <w:t xml:space="preserve">No hay que tocar custom-sw.js. El SW sigue activo y procesa el outbox cuando puede. El Background Fetch es el respaldo nativo.</w:t>
      </w:r>
    </w:p>
    <w:p>
      <w:pPr>
        <w:pBdr>
          <w:bottom w:val="single" w:color="CCCCCC" w:sz="4" w:space="1"/>
        </w:pBdr>
        <w:spacing w:after="200" w:before="200"/>
      </w:pPr>
    </w:p>
    <w:p>
      <w:pPr>
        <w:pStyle w:val="Heading1"/>
        <w:spacing w:after="200" w:before="360"/>
      </w:pPr>
      <w:r>
        <w:rPr>
          <w:rFonts w:ascii="Arial" w:cs="Arial" w:eastAsia="Arial" w:hAnsi="Arial"/>
          <w:b/>
          <w:bCs/>
          <w:color w:val="1A1A1A"/>
          <w:sz w:val="36"/>
          <w:szCs w:val="36"/>
        </w:rPr>
        <w:t xml:space="preserve">Validacion — Checklist de la Fase 3</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 la app en primer plano y sin conexion: agregar un mensaje al chat. Reconectar. El mensaje aparece en el servidor.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 la app en background (HOME presionado, NO cerrada): agregar mensaje offline, esperar 30 segundos, reconectar. El mensaje sincroniza sin abrir la app.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Cerrar la app completamente (swipe up). Agregar mensaje offline desde otro estado de la app. Esperar 1 minuto. Verificar en el servidor sin abrir la app.</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Reiniciar el dispositivo. Sin abrir la app, verificar que el Background Fetch se registro en el boot (ver logs de Android Studio).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Verificar que no hay duplicados en el servidor (el SyncLog de idempotencia funciona correctamente).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urier New" w:cs="Courier New" w:eastAsia="Courier New" w:hAnsi="Courier New"/>
                <w:sz w:val="22"/>
                <w:szCs w:val="22"/>
              </w:rPr>
              <w:t xml:space="preserve">[ ]</w:t>
            </w:r>
          </w:p>
        </w:tc>
        <w:tc>
          <w:tcPr>
            <w:tcW w:type="dxa" w:w="8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 PWA en iOS sigue sincronizando normalmente con el Service Worker.</w:t>
            </w:r>
          </w:p>
        </w:tc>
      </w:tr>
    </w:tbl>
    <w:p>
      <w:pPr>
        <w:spacing w:after="120" w:before="200"/>
      </w:pPr>
    </w:p>
    <w:p>
      <w:pPr>
        <w:spacing w:after="80" w:before="80"/>
      </w:pPr>
      <w:r>
        <w:rPr>
          <w:rFonts w:ascii="Arial" w:cs="Arial" w:eastAsia="Arial" w:hAnsi="Arial"/>
          <w:sz w:val="22"/>
          <w:szCs w:val="22"/>
        </w:rPr>
        <w:t xml:space="preserve">Si todos los checks estan completos: FASE 3 COMPLETADA. Continuar con FASE_4_PUSH_FCM.docx.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2026-05-31T00:58:12.751Z</dcterms:created>
  <dcterms:modified xsi:type="dcterms:W3CDTF">2026-05-31T00:58:12.751Z</dcterms:modified>
</cp:coreProperties>
</file>

<file path=docProps/custom.xml><?xml version="1.0" encoding="utf-8"?>
<Properties xmlns="http://schemas.openxmlformats.org/officeDocument/2006/custom-properties" xmlns:vt="http://schemas.openxmlformats.org/officeDocument/2006/docPropsVTypes"/>
</file>