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1310" w14:textId="77777777" w:rsidR="00205734" w:rsidRDefault="00205734" w:rsidP="00205734">
      <w:pPr>
        <w:ind w:firstLine="720"/>
      </w:pPr>
      <w:r>
        <w:t>FB.PADDING_ORACLE</w:t>
      </w:r>
    </w:p>
    <w:p w14:paraId="716F38A2" w14:textId="77777777" w:rsidR="00205734" w:rsidRDefault="00205734" w:rsidP="00205734">
      <w:pPr>
        <w:spacing w:line="360" w:lineRule="auto"/>
        <w:ind w:firstLine="851"/>
        <w:jc w:val="both"/>
      </w:pPr>
      <w:r>
        <w:t>Этот конкретный режим CBC с PKCS5Padding подвержен атакам оракула заполнения. Злоумышленник потенциально может расшифровать сообщение, если система обнаружит разницу между открытым текстом с недопустимым заполнением и действительным заполнением. Различие между действительным и недопустимым заполнением обычно проявляется через отдельные сообщения об ошибках, возвращаемые для каждого условия.</w:t>
      </w:r>
    </w:p>
    <w:p w14:paraId="52DC8760" w14:textId="77777777" w:rsidR="00205734" w:rsidRDefault="00205734" w:rsidP="00205734">
      <w:pPr>
        <w:jc w:val="both"/>
      </w:pPr>
      <w:r>
        <w:t xml:space="preserve">Таблица №976 – Основные характеристики детектора </w:t>
      </w:r>
    </w:p>
    <w:sdt>
      <w:sdtPr>
        <w:tag w:val="goog_rdk_964"/>
        <w:id w:val="-57774779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05734" w14:paraId="6D5CB0D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4256B2" w14:textId="77777777" w:rsidR="00205734" w:rsidRDefault="00205734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04EF4A" w14:textId="77777777" w:rsidR="00205734" w:rsidRDefault="00205734" w:rsidP="00237CED">
                <w:r>
                  <w:t>Minor</w:t>
                </w:r>
              </w:p>
            </w:tc>
          </w:tr>
          <w:tr w:rsidR="00205734" w14:paraId="304762DC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F90279" w14:textId="77777777" w:rsidR="00205734" w:rsidRDefault="00205734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E091D5" w14:textId="77777777" w:rsidR="00205734" w:rsidRDefault="00205734" w:rsidP="00237CED">
                <w:r>
                  <w:t>High</w:t>
                </w:r>
              </w:p>
            </w:tc>
          </w:tr>
          <w:tr w:rsidR="00205734" w14:paraId="38D9FD2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A85A87" w14:textId="77777777" w:rsidR="00205734" w:rsidRDefault="00205734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A5C741" w14:textId="77777777" w:rsidR="00205734" w:rsidRDefault="00205734" w:rsidP="00237CED">
                <w:r>
                  <w:t>Использование режима CBC с PKCS5Padding</w:t>
                </w:r>
              </w:p>
            </w:tc>
          </w:tr>
          <w:tr w:rsidR="00205734" w14:paraId="455B39F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D09FDA" w14:textId="77777777" w:rsidR="00205734" w:rsidRDefault="00205734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911EE6" w14:textId="77777777" w:rsidR="00205734" w:rsidRDefault="00205734" w:rsidP="00237CED">
                <w:pPr>
                  <w:spacing w:after="160"/>
                </w:pPr>
                <w:r>
                  <w:t>Уязвимость безопасности, связанная с атакой "Padding Oracle"</w:t>
                </w:r>
              </w:p>
            </w:tc>
          </w:tr>
          <w:tr w:rsidR="00205734" w14:paraId="489DDF7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CAAAF7" w14:textId="77777777" w:rsidR="00205734" w:rsidRDefault="00205734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0DAC76" w14:textId="77777777" w:rsidR="00205734" w:rsidRDefault="00205734" w:rsidP="00237CED">
                <w:pPr>
                  <w:spacing w:after="160"/>
                </w:pPr>
                <w:r>
                  <w:t>CWE-327 (Use of a Broken or Risky Cryptographic Algorithm)</w:t>
                </w:r>
              </w:p>
            </w:tc>
          </w:tr>
          <w:tr w:rsidR="00205734" w14:paraId="2AF8065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92C5B3" w14:textId="77777777" w:rsidR="00205734" w:rsidRDefault="00205734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B74C53" w14:textId="77777777" w:rsidR="00205734" w:rsidRDefault="00205734" w:rsidP="00237CED">
                <w:pPr>
                  <w:spacing w:after="160"/>
                </w:pPr>
              </w:p>
            </w:tc>
          </w:tr>
          <w:tr w:rsidR="00205734" w14:paraId="501AEB0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18DB28" w14:textId="77777777" w:rsidR="00205734" w:rsidRDefault="00205734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9C37F1" w14:textId="77777777" w:rsidR="00205734" w:rsidRDefault="00205734" w:rsidP="00237CED">
                <w:pPr>
                  <w:spacing w:after="160"/>
                  <w:ind w:right="27"/>
                </w:pPr>
                <w:r>
                  <w:t>Возможность расшифровки зашифрованных данных злоумышленником, используя различие между допустимым и недопустимым заполнением. Эта уязвимость позволяет атаковать систему через ошибочные сообщения.</w:t>
                </w:r>
              </w:p>
            </w:tc>
          </w:tr>
          <w:tr w:rsidR="00205734" w14:paraId="294763A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B804AD" w14:textId="77777777" w:rsidR="00205734" w:rsidRDefault="00205734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98281B" w14:textId="77777777" w:rsidR="00205734" w:rsidRDefault="00205734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2C7FC2E" w14:textId="77777777" w:rsidR="00205734" w:rsidRDefault="00205734" w:rsidP="00205734"/>
    <w:p w14:paraId="3D222EC1" w14:textId="77777777" w:rsidR="00205734" w:rsidRDefault="00205734" w:rsidP="00205734">
      <w:r>
        <w:t xml:space="preserve">Таблица №977 – Примеры срабатывания детектора и устранения уязвимости </w:t>
      </w:r>
    </w:p>
    <w:sdt>
      <w:sdtPr>
        <w:tag w:val="goog_rdk_965"/>
        <w:id w:val="-117322877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05734" w14:paraId="18B59D21" w14:textId="77777777" w:rsidTr="00237CED">
            <w:tc>
              <w:tcPr>
                <w:tcW w:w="4106" w:type="dxa"/>
              </w:tcPr>
              <w:p w14:paraId="636864DF" w14:textId="77777777" w:rsidR="00205734" w:rsidRDefault="00205734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6F2B925" w14:textId="77777777" w:rsidR="00205734" w:rsidRDefault="00205734" w:rsidP="00237CED">
                <w:r>
                  <w:t>Корректная конструкция</w:t>
                </w:r>
              </w:p>
            </w:tc>
          </w:tr>
          <w:tr w:rsidR="00205734" w14:paraId="2B4287F8" w14:textId="77777777" w:rsidTr="00237CED">
            <w:trPr>
              <w:trHeight w:val="310"/>
            </w:trPr>
            <w:tc>
              <w:tcPr>
                <w:tcW w:w="4106" w:type="dxa"/>
              </w:tcPr>
              <w:p w14:paraId="0A59C8EB" w14:textId="77777777" w:rsidR="00205734" w:rsidRDefault="00205734" w:rsidP="00237CED">
                <w:r>
                  <w:t>Cipher cipher = Cipher.getInstance("AES/CBC/PKCS5Padding");</w:t>
                </w:r>
              </w:p>
              <w:p w14:paraId="317D8F40" w14:textId="77777777" w:rsidR="00205734" w:rsidRDefault="00205734" w:rsidP="00237CED">
                <w:r>
                  <w:t>cipher.init(Cipher.DECRYPT_MODE, secretKey, new IvParameterSpec(iv));</w:t>
                </w:r>
              </w:p>
              <w:p w14:paraId="38ED66B6" w14:textId="77777777" w:rsidR="00205734" w:rsidRDefault="00205734" w:rsidP="00237CED">
                <w:r>
                  <w:t>byte[] decryptedData = cipher.doFinal(encryptedData); // Уязвимость Padding Oracle</w:t>
                </w:r>
              </w:p>
              <w:p w14:paraId="068A3381" w14:textId="77777777" w:rsidR="00205734" w:rsidRDefault="00205734" w:rsidP="00237CED"/>
            </w:tc>
            <w:tc>
              <w:tcPr>
                <w:tcW w:w="5239" w:type="dxa"/>
              </w:tcPr>
              <w:p w14:paraId="7EE6981A" w14:textId="77777777" w:rsidR="00205734" w:rsidRDefault="00205734" w:rsidP="00237CED">
                <w:bookmarkStart w:id="0" w:name="_heading=h.5qkxds5o0sgh" w:colFirst="0" w:colLast="0"/>
                <w:bookmarkEnd w:id="0"/>
                <w:r>
                  <w:t>Cipher cipher = Cipher.getInstance("AES/GCM/NoPadding");</w:t>
                </w:r>
              </w:p>
              <w:p w14:paraId="6F661F25" w14:textId="77777777" w:rsidR="00205734" w:rsidRDefault="00205734" w:rsidP="00237CED">
                <w:bookmarkStart w:id="1" w:name="_heading=h.3vpkmfg2tejj" w:colFirst="0" w:colLast="0"/>
                <w:bookmarkEnd w:id="1"/>
                <w:r>
                  <w:t>cipher.init(Cipher.DECRYPT_MODE, secretKey, new GCMParameterSpec(128, iv));</w:t>
                </w:r>
              </w:p>
              <w:p w14:paraId="3BC5B877" w14:textId="77777777" w:rsidR="00205734" w:rsidRDefault="00205734" w:rsidP="00237CED">
                <w:r>
                  <w:t>byte[] decryptedData = cipher.doFinal(encryptedData); // Использование GCM для предотвращения Padding Oracle</w:t>
                </w:r>
              </w:p>
            </w:tc>
          </w:tr>
        </w:tbl>
      </w:sdtContent>
    </w:sdt>
    <w:p w14:paraId="32670DA9" w14:textId="77777777" w:rsidR="00205734" w:rsidRDefault="00205734" w:rsidP="00205734"/>
    <w:p w14:paraId="3683DAB2" w14:textId="77777777" w:rsidR="00205734" w:rsidRDefault="00205734" w:rsidP="00205734">
      <w:r>
        <w:t>Методы устранения уязвимости при срабатывании детектора</w:t>
      </w:r>
    </w:p>
    <w:p w14:paraId="7B69B162" w14:textId="77777777" w:rsidR="00205734" w:rsidRDefault="00205734" w:rsidP="00205734">
      <w:pPr>
        <w:ind w:firstLine="851"/>
      </w:pPr>
      <w:r>
        <w:lastRenderedPageBreak/>
        <w:t>Используйте безопасные способы заполнения, такие как GCM или CBC с проверкой целостности, и не предоставляйте детализированные сообщения об ошибках для различий в заполнении.</w:t>
      </w:r>
    </w:p>
    <w:p w14:paraId="27F85CE6" w14:textId="77777777" w:rsidR="008D1687" w:rsidRDefault="008D1687" w:rsidP="008D1687"/>
    <w:p w14:paraId="7E10B885" w14:textId="77777777" w:rsidR="008D1687" w:rsidRDefault="008D1687" w:rsidP="008D1687">
      <w:r>
        <w:t>Методы устранения уязвимости при срабатывании детектора</w:t>
      </w:r>
    </w:p>
    <w:p w14:paraId="70A8F375" w14:textId="500B6C29" w:rsidR="00346885" w:rsidRPr="008D1687" w:rsidRDefault="00346885" w:rsidP="008D1687"/>
    <w:sectPr w:rsidR="00346885" w:rsidRPr="008D1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205734"/>
    <w:rsid w:val="002F3518"/>
    <w:rsid w:val="00343169"/>
    <w:rsid w:val="00346885"/>
    <w:rsid w:val="00406E04"/>
    <w:rsid w:val="006932BA"/>
    <w:rsid w:val="008D1687"/>
    <w:rsid w:val="008D3AE5"/>
    <w:rsid w:val="009F2219"/>
    <w:rsid w:val="00A40B72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2025-08-04T12:34:00Z</dcterms:created>
  <dcterms:modified xsi:type="dcterms:W3CDTF">2025-08-04T12:34:00Z</dcterms:modified>
</cp:coreProperties>
</file>