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704D" w14:textId="77777777" w:rsidR="00272721" w:rsidRDefault="00272721" w:rsidP="00272721">
      <w:pPr>
        <w:ind w:firstLine="720"/>
      </w:pPr>
      <w:r>
        <w:t>FB.STRUTS2_ENDPOINT</w:t>
      </w:r>
    </w:p>
    <w:p w14:paraId="3CD92233" w14:textId="77777777" w:rsidR="00272721" w:rsidRDefault="00272721" w:rsidP="00272721">
      <w:pPr>
        <w:spacing w:line="360" w:lineRule="auto"/>
        <w:ind w:firstLine="851"/>
        <w:jc w:val="both"/>
      </w:pPr>
      <w:r>
        <w:t>Когда запрос направляется к его контроллеру (например, к выбранному классу), предоставленные параметры HTTP автоматически сопоставляются с установщиками для класса. Следовательно, все установщики этого класса следует рассматривать как ненадежные входные данные, даже если форма не включает эти значения. Злоумышленник может просто предоставить дополнительные значения в запросе, и они в любом случае будут установлены в объекте, если у этого объекта есть такой установщик. Использование этих параметров следует пересмотреть, чтобы убедиться в их безопасности.</w:t>
      </w:r>
    </w:p>
    <w:p w14:paraId="7101CB67" w14:textId="77777777" w:rsidR="00272721" w:rsidRDefault="00272721" w:rsidP="00272721">
      <w:pPr>
        <w:jc w:val="both"/>
      </w:pPr>
      <w:r>
        <w:t xml:space="preserve">Таблица №931 – Основные характеристики детектора </w:t>
      </w:r>
    </w:p>
    <w:sdt>
      <w:sdtPr>
        <w:tag w:val="goog_rdk_918"/>
        <w:id w:val="-31865956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72721" w14:paraId="7F2A924D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E51631" w14:textId="77777777" w:rsidR="00272721" w:rsidRDefault="00272721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9145AC" w14:textId="77777777" w:rsidR="00272721" w:rsidRDefault="00272721" w:rsidP="00BE7EAE">
                <w:r>
                  <w:t>Minor</w:t>
                </w:r>
              </w:p>
            </w:tc>
          </w:tr>
          <w:tr w:rsidR="00272721" w14:paraId="628AD646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3B845E" w14:textId="77777777" w:rsidR="00272721" w:rsidRDefault="00272721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51CF4F" w14:textId="77777777" w:rsidR="00272721" w:rsidRDefault="00272721" w:rsidP="00BE7EAE">
                <w:r>
                  <w:t>High</w:t>
                </w:r>
              </w:p>
            </w:tc>
          </w:tr>
          <w:tr w:rsidR="00272721" w14:paraId="7FA2096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4B2DB3" w14:textId="77777777" w:rsidR="00272721" w:rsidRDefault="00272721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24DF93" w14:textId="77777777" w:rsidR="00272721" w:rsidRDefault="00272721" w:rsidP="00BE7EAE">
                <w:r>
                  <w:t>com.opensymphony.xwork2.Action, execute(...), set*() методы</w:t>
                </w:r>
              </w:p>
            </w:tc>
          </w:tr>
          <w:tr w:rsidR="00272721" w14:paraId="781061A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4FC70E" w14:textId="77777777" w:rsidR="00272721" w:rsidRDefault="00272721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9429B2" w14:textId="77777777" w:rsidR="00272721" w:rsidRDefault="00272721" w:rsidP="00BE7EAE">
                <w:pPr>
                  <w:spacing w:after="160"/>
                </w:pPr>
                <w:r>
                  <w:t>Автоматическое связывание параметров без проверки</w:t>
                </w:r>
              </w:p>
            </w:tc>
          </w:tr>
          <w:tr w:rsidR="00272721" w14:paraId="79C4F26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80767B" w14:textId="77777777" w:rsidR="00272721" w:rsidRDefault="00272721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4E0290" w14:textId="77777777" w:rsidR="00272721" w:rsidRDefault="00272721" w:rsidP="00BE7EAE">
                <w:pPr>
                  <w:spacing w:after="160"/>
                </w:pPr>
                <w:r>
                  <w:t>CWE-915 (Improperly Controlled Modification of Dynamically-Determined Object Attributes), CWE-20 (Improper Input Validation)</w:t>
                </w:r>
              </w:p>
            </w:tc>
          </w:tr>
          <w:tr w:rsidR="00272721" w14:paraId="6DD0BAD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952E92" w14:textId="77777777" w:rsidR="00272721" w:rsidRDefault="00272721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284AF7" w14:textId="77777777" w:rsidR="00272721" w:rsidRDefault="00272721" w:rsidP="00BE7EAE">
                <w:pPr>
                  <w:spacing w:after="160"/>
                </w:pPr>
                <w:r>
                  <w:t>CVE-2017-5638, CVE-2013-2135, CVE-2008-6504 и др.</w:t>
                </w:r>
              </w:p>
            </w:tc>
          </w:tr>
          <w:tr w:rsidR="00272721" w14:paraId="7E7C2C9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9CFDDB" w14:textId="77777777" w:rsidR="00272721" w:rsidRDefault="00272721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C3B178" w14:textId="77777777" w:rsidR="00272721" w:rsidRDefault="00272721" w:rsidP="00BE7EAE">
                <w:pPr>
                  <w:spacing w:after="160"/>
                  <w:ind w:right="27"/>
                </w:pPr>
                <w:r>
                  <w:t>Удалённое выполнение кода, утечка или подмена данных, обход логики авторизации, нарушение бизнес-логики</w:t>
                </w:r>
              </w:p>
            </w:tc>
          </w:tr>
          <w:tr w:rsidR="00272721" w14:paraId="1F8DFB2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C8BC68" w14:textId="77777777" w:rsidR="00272721" w:rsidRDefault="00272721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F0CA4F" w14:textId="77777777" w:rsidR="00272721" w:rsidRDefault="00272721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24E93228" w14:textId="77777777" w:rsidR="00272721" w:rsidRDefault="00272721" w:rsidP="00272721"/>
    <w:p w14:paraId="2135EF57" w14:textId="77777777" w:rsidR="00272721" w:rsidRDefault="00272721" w:rsidP="00272721">
      <w:r>
        <w:t xml:space="preserve">Таблица №932 – Примеры срабатывания детектора и устранения уязвимости </w:t>
      </w:r>
    </w:p>
    <w:sdt>
      <w:sdtPr>
        <w:tag w:val="goog_rdk_919"/>
        <w:id w:val="188045310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72721" w14:paraId="50AAEBF4" w14:textId="77777777" w:rsidTr="00BE7EAE">
            <w:tc>
              <w:tcPr>
                <w:tcW w:w="4106" w:type="dxa"/>
              </w:tcPr>
              <w:p w14:paraId="2D2BA909" w14:textId="77777777" w:rsidR="00272721" w:rsidRDefault="00272721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F007C3B" w14:textId="77777777" w:rsidR="00272721" w:rsidRDefault="00272721" w:rsidP="00BE7EAE">
                <w:r>
                  <w:t>Корректная конструкция</w:t>
                </w:r>
              </w:p>
            </w:tc>
          </w:tr>
          <w:tr w:rsidR="00272721" w14:paraId="042DE882" w14:textId="77777777" w:rsidTr="00BE7EAE">
            <w:trPr>
              <w:trHeight w:val="310"/>
            </w:trPr>
            <w:tc>
              <w:tcPr>
                <w:tcW w:w="4106" w:type="dxa"/>
              </w:tcPr>
              <w:p w14:paraId="482AC7AE" w14:textId="77777777" w:rsidR="00272721" w:rsidRDefault="00272721" w:rsidP="00BE7EAE">
                <w:r>
                  <w:t>public class UserAction {</w:t>
                </w:r>
              </w:p>
              <w:p w14:paraId="2C3B4876" w14:textId="77777777" w:rsidR="00272721" w:rsidRDefault="00272721" w:rsidP="00BE7EAE">
                <w:r>
                  <w:t xml:space="preserve">    private String role;</w:t>
                </w:r>
              </w:p>
              <w:p w14:paraId="7957A012" w14:textId="77777777" w:rsidR="00272721" w:rsidRDefault="00272721" w:rsidP="00BE7EAE"/>
              <w:p w14:paraId="31A4BE23" w14:textId="77777777" w:rsidR="00272721" w:rsidRDefault="00272721" w:rsidP="00BE7EAE">
                <w:r>
                  <w:t xml:space="preserve">    public void setRole(String role) {</w:t>
                </w:r>
              </w:p>
              <w:p w14:paraId="181F1843" w14:textId="77777777" w:rsidR="00272721" w:rsidRDefault="00272721" w:rsidP="00BE7EAE">
                <w:r>
                  <w:t xml:space="preserve">        this.role = role; // может быть перезаписано через запрос</w:t>
                </w:r>
              </w:p>
              <w:p w14:paraId="7BF28A1E" w14:textId="77777777" w:rsidR="00272721" w:rsidRDefault="00272721" w:rsidP="00BE7EAE">
                <w:r>
                  <w:t xml:space="preserve">    }</w:t>
                </w:r>
              </w:p>
              <w:p w14:paraId="22A9A18D" w14:textId="77777777" w:rsidR="00272721" w:rsidRDefault="00272721" w:rsidP="00BE7EAE"/>
              <w:p w14:paraId="60A7736A" w14:textId="77777777" w:rsidR="00272721" w:rsidRDefault="00272721" w:rsidP="00BE7EAE">
                <w:r>
                  <w:t xml:space="preserve">    public String execute() {</w:t>
                </w:r>
              </w:p>
              <w:p w14:paraId="13039781" w14:textId="77777777" w:rsidR="00272721" w:rsidRDefault="00272721" w:rsidP="00BE7EAE">
                <w:r>
                  <w:t xml:space="preserve">        // логика на основе роли</w:t>
                </w:r>
              </w:p>
              <w:p w14:paraId="0BD7FC38" w14:textId="77777777" w:rsidR="00272721" w:rsidRDefault="00272721" w:rsidP="00BE7EAE">
                <w:r>
                  <w:t xml:space="preserve">        return "success";</w:t>
                </w:r>
              </w:p>
              <w:p w14:paraId="77F3A757" w14:textId="77777777" w:rsidR="00272721" w:rsidRDefault="00272721" w:rsidP="00BE7EAE">
                <w:r>
                  <w:t xml:space="preserve">    }</w:t>
                </w:r>
              </w:p>
              <w:p w14:paraId="59679AE2" w14:textId="77777777" w:rsidR="00272721" w:rsidRDefault="00272721" w:rsidP="00BE7EAE">
                <w:r>
                  <w:lastRenderedPageBreak/>
                  <w:t>}</w:t>
                </w:r>
              </w:p>
              <w:p w14:paraId="76ADA7B1" w14:textId="77777777" w:rsidR="00272721" w:rsidRDefault="00272721" w:rsidP="00BE7EAE"/>
            </w:tc>
            <w:tc>
              <w:tcPr>
                <w:tcW w:w="5239" w:type="dxa"/>
              </w:tcPr>
              <w:p w14:paraId="7F071819" w14:textId="77777777" w:rsidR="00272721" w:rsidRDefault="00272721" w:rsidP="00BE7EAE">
                <w:bookmarkStart w:id="0" w:name="_heading=h.zf495gq5okh8" w:colFirst="0" w:colLast="0"/>
                <w:bookmarkEnd w:id="0"/>
                <w:r>
                  <w:lastRenderedPageBreak/>
                  <w:t>@AllowedParameters({"username", "email"})</w:t>
                </w:r>
              </w:p>
              <w:p w14:paraId="4E347F60" w14:textId="77777777" w:rsidR="00272721" w:rsidRDefault="00272721" w:rsidP="00BE7EAE">
                <w:bookmarkStart w:id="1" w:name="_heading=h.nqu2j96zo3nt" w:colFirst="0" w:colLast="0"/>
                <w:bookmarkEnd w:id="1"/>
                <w:r>
                  <w:t>public class UserAction {</w:t>
                </w:r>
              </w:p>
              <w:p w14:paraId="4F076F4C" w14:textId="77777777" w:rsidR="00272721" w:rsidRDefault="00272721" w:rsidP="00BE7EAE">
                <w:bookmarkStart w:id="2" w:name="_heading=h.kfrwl3yjgv79" w:colFirst="0" w:colLast="0"/>
                <w:bookmarkEnd w:id="2"/>
                <w:r>
                  <w:t xml:space="preserve">    private String username;</w:t>
                </w:r>
              </w:p>
              <w:p w14:paraId="6B45A640" w14:textId="77777777" w:rsidR="00272721" w:rsidRDefault="00272721" w:rsidP="00BE7EAE">
                <w:bookmarkStart w:id="3" w:name="_heading=h.abl4m4r4f07x" w:colFirst="0" w:colLast="0"/>
                <w:bookmarkEnd w:id="3"/>
                <w:r>
                  <w:t xml:space="preserve">    private String email;</w:t>
                </w:r>
              </w:p>
              <w:p w14:paraId="6A07D7D0" w14:textId="77777777" w:rsidR="00272721" w:rsidRDefault="00272721" w:rsidP="00BE7EAE">
                <w:bookmarkStart w:id="4" w:name="_heading=h.6c5sex7bx8ja" w:colFirst="0" w:colLast="0"/>
                <w:bookmarkEnd w:id="4"/>
              </w:p>
              <w:p w14:paraId="49EF3C6D" w14:textId="77777777" w:rsidR="00272721" w:rsidRDefault="00272721" w:rsidP="00BE7EAE">
                <w:bookmarkStart w:id="5" w:name="_heading=h.h3jz6nn0xt1i" w:colFirst="0" w:colLast="0"/>
                <w:bookmarkEnd w:id="5"/>
                <w:r>
                  <w:t xml:space="preserve">    public void setUsername(String username) {</w:t>
                </w:r>
              </w:p>
              <w:p w14:paraId="79EDF0B8" w14:textId="77777777" w:rsidR="00272721" w:rsidRDefault="00272721" w:rsidP="00BE7EAE">
                <w:bookmarkStart w:id="6" w:name="_heading=h.r7inc77787pa" w:colFirst="0" w:colLast="0"/>
                <w:bookmarkEnd w:id="6"/>
                <w:r>
                  <w:t xml:space="preserve">        this.username = username;</w:t>
                </w:r>
              </w:p>
              <w:p w14:paraId="3838BBDB" w14:textId="77777777" w:rsidR="00272721" w:rsidRDefault="00272721" w:rsidP="00BE7EAE">
                <w:bookmarkStart w:id="7" w:name="_heading=h.sb5yti2nt1s1" w:colFirst="0" w:colLast="0"/>
                <w:bookmarkEnd w:id="7"/>
                <w:r>
                  <w:t xml:space="preserve">    }</w:t>
                </w:r>
              </w:p>
              <w:p w14:paraId="738B8185" w14:textId="77777777" w:rsidR="00272721" w:rsidRDefault="00272721" w:rsidP="00BE7EAE">
                <w:bookmarkStart w:id="8" w:name="_heading=h.3zt3zy150a7e" w:colFirst="0" w:colLast="0"/>
                <w:bookmarkEnd w:id="8"/>
              </w:p>
              <w:p w14:paraId="49F4B7AA" w14:textId="77777777" w:rsidR="00272721" w:rsidRDefault="00272721" w:rsidP="00BE7EAE">
                <w:bookmarkStart w:id="9" w:name="_heading=h.xywehpq3w4x9" w:colFirst="0" w:colLast="0"/>
                <w:bookmarkEnd w:id="9"/>
                <w:r>
                  <w:t xml:space="preserve">    public void setEmail(String email) {</w:t>
                </w:r>
              </w:p>
              <w:p w14:paraId="4C36C169" w14:textId="77777777" w:rsidR="00272721" w:rsidRDefault="00272721" w:rsidP="00BE7EAE">
                <w:bookmarkStart w:id="10" w:name="_heading=h.dzh5e9r7uiep" w:colFirst="0" w:colLast="0"/>
                <w:bookmarkEnd w:id="10"/>
                <w:r>
                  <w:t xml:space="preserve">        this.email = email;</w:t>
                </w:r>
              </w:p>
              <w:p w14:paraId="6BA6AC03" w14:textId="77777777" w:rsidR="00272721" w:rsidRDefault="00272721" w:rsidP="00BE7EAE">
                <w:bookmarkStart w:id="11" w:name="_heading=h.w2eg3eamjg76" w:colFirst="0" w:colLast="0"/>
                <w:bookmarkEnd w:id="11"/>
                <w:r>
                  <w:t xml:space="preserve">    }</w:t>
                </w:r>
              </w:p>
              <w:p w14:paraId="7421EB3E" w14:textId="77777777" w:rsidR="00272721" w:rsidRDefault="00272721" w:rsidP="00BE7EAE">
                <w:bookmarkStart w:id="12" w:name="_heading=h.k8mwzrw52hlj" w:colFirst="0" w:colLast="0"/>
                <w:bookmarkEnd w:id="12"/>
              </w:p>
              <w:p w14:paraId="544AA8FA" w14:textId="77777777" w:rsidR="00272721" w:rsidRDefault="00272721" w:rsidP="00BE7EAE">
                <w:bookmarkStart w:id="13" w:name="_heading=h.spohs5dsvld3" w:colFirst="0" w:colLast="0"/>
                <w:bookmarkEnd w:id="13"/>
                <w:r>
                  <w:t xml:space="preserve">    public String execute() {</w:t>
                </w:r>
              </w:p>
              <w:p w14:paraId="4F41579C" w14:textId="77777777" w:rsidR="00272721" w:rsidRDefault="00272721" w:rsidP="00BE7EAE">
                <w:bookmarkStart w:id="14" w:name="_heading=h.wuj94sgamdlj" w:colFirst="0" w:colLast="0"/>
                <w:bookmarkEnd w:id="14"/>
                <w:r>
                  <w:t xml:space="preserve">        // безопасная логика</w:t>
                </w:r>
              </w:p>
              <w:p w14:paraId="18CADEE1" w14:textId="77777777" w:rsidR="00272721" w:rsidRDefault="00272721" w:rsidP="00BE7EAE">
                <w:bookmarkStart w:id="15" w:name="_heading=h.t3oc1ho9tsx0" w:colFirst="0" w:colLast="0"/>
                <w:bookmarkEnd w:id="15"/>
                <w:r>
                  <w:t xml:space="preserve">        return "success";</w:t>
                </w:r>
              </w:p>
              <w:p w14:paraId="39D52419" w14:textId="77777777" w:rsidR="00272721" w:rsidRDefault="00272721" w:rsidP="00BE7EAE">
                <w:bookmarkStart w:id="16" w:name="_heading=h.3u3lugpripk" w:colFirst="0" w:colLast="0"/>
                <w:bookmarkEnd w:id="16"/>
                <w:r>
                  <w:t xml:space="preserve">    }</w:t>
                </w:r>
              </w:p>
              <w:p w14:paraId="40D69C10" w14:textId="77777777" w:rsidR="00272721" w:rsidRDefault="00272721" w:rsidP="00BE7EAE">
                <w:r>
                  <w:t>}</w:t>
                </w:r>
              </w:p>
            </w:tc>
          </w:tr>
        </w:tbl>
      </w:sdtContent>
    </w:sdt>
    <w:p w14:paraId="703D7CC5" w14:textId="77777777" w:rsidR="00272721" w:rsidRDefault="00272721" w:rsidP="00272721"/>
    <w:p w14:paraId="01E87E97" w14:textId="77777777" w:rsidR="00272721" w:rsidRDefault="00272721" w:rsidP="00272721">
      <w:r>
        <w:t>Методы устранения уязвимости при срабатывании детектора</w:t>
      </w:r>
    </w:p>
    <w:p w14:paraId="4F4D256C" w14:textId="77777777" w:rsidR="00272721" w:rsidRDefault="00272721" w:rsidP="00272721">
      <w:pPr>
        <w:ind w:firstLine="851"/>
      </w:pPr>
      <w:r>
        <w:t>Ограничить список допустимых параметров (</w:t>
      </w:r>
      <w:proofErr w:type="spellStart"/>
      <w:r>
        <w:t>whitelist</w:t>
      </w:r>
      <w:proofErr w:type="spellEnd"/>
      <w:r>
        <w:t xml:space="preserve">), отключить </w:t>
      </w:r>
      <w:proofErr w:type="spellStart"/>
      <w:r>
        <w:t>auto-mapping</w:t>
      </w:r>
      <w:proofErr w:type="spellEnd"/>
      <w:r>
        <w:t xml:space="preserve"> или использовать безопасные OGNL-настройки, проверять значения вручную</w:t>
      </w:r>
    </w:p>
    <w:p w14:paraId="7E637A40" w14:textId="634125EA" w:rsidR="00346885" w:rsidRPr="00272721" w:rsidRDefault="00346885" w:rsidP="00272721"/>
    <w:sectPr w:rsidR="00346885" w:rsidRPr="002727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2025-08-04T09:20:00Z</dcterms:created>
  <dcterms:modified xsi:type="dcterms:W3CDTF">2025-08-04T09:20:00Z</dcterms:modified>
</cp:coreProperties>
</file>