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9BB5B" w14:textId="77777777" w:rsidR="009921ED" w:rsidRDefault="009921ED" w:rsidP="009921ED">
      <w:pPr>
        <w:ind w:firstLine="720"/>
      </w:pPr>
      <w:r>
        <w:t>HANDLE_LEAK.EXCEPTION.STRICT</w:t>
      </w:r>
    </w:p>
    <w:p w14:paraId="29F5641B" w14:textId="77777777" w:rsidR="009921ED" w:rsidRDefault="009921ED" w:rsidP="009921ED">
      <w:pPr>
        <w:spacing w:line="360" w:lineRule="auto"/>
        <w:ind w:firstLine="851"/>
        <w:jc w:val="both"/>
      </w:pPr>
      <w:r>
        <w:t xml:space="preserve">Детектор HANDLE_LEAK.EXCEPTION.STRICT обнаруживает критические утечки файловых дескрипторов, сокетов и других системных ресурсов, возникающие при необработанных исключениях. В отличие от базовой версии (HANDLE_LEAK.EXCEPTION), он фокусируется на строгом контроле предсказуемых дескрипторов (например, стандартных потоков 0/1/2), которые могут быть непреднамеренно </w:t>
      </w:r>
      <w:proofErr w:type="spellStart"/>
      <w:r>
        <w:t>переиспользованы</w:t>
      </w:r>
      <w:proofErr w:type="spellEnd"/>
      <w:r>
        <w:t xml:space="preserve"> после утечки. </w:t>
      </w:r>
    </w:p>
    <w:p w14:paraId="460E35AD" w14:textId="77777777" w:rsidR="009921ED" w:rsidRDefault="009921ED" w:rsidP="009921ED">
      <w:pPr>
        <w:jc w:val="both"/>
      </w:pPr>
      <w:r>
        <w:t xml:space="preserve">Таблица №847 – Основные характеристики детектора </w:t>
      </w:r>
    </w:p>
    <w:sdt>
      <w:sdtPr>
        <w:tag w:val="goog_rdk_820"/>
        <w:id w:val="-1336672771"/>
        <w:lock w:val="contentLocked"/>
      </w:sdtPr>
      <w:sdtContent>
        <w:tbl>
          <w:tblPr>
            <w:tblW w:w="955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729"/>
            <w:gridCol w:w="6826"/>
          </w:tblGrid>
          <w:tr w:rsidR="009921ED" w14:paraId="6E837118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A2E0DD5" w14:textId="77777777" w:rsidR="009921ED" w:rsidRDefault="009921ED" w:rsidP="00BE7EAE">
                <w:pPr>
                  <w:jc w:val="center"/>
                </w:pPr>
                <w:r>
                  <w:t>Категория критичности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3D57201" w14:textId="77777777" w:rsidR="009921ED" w:rsidRDefault="009921ED" w:rsidP="00BE7EAE">
                <w:r>
                  <w:t>Minor</w:t>
                </w:r>
              </w:p>
            </w:tc>
          </w:tr>
          <w:tr w:rsidR="009921ED" w14:paraId="52058103" w14:textId="77777777" w:rsidTr="00BE7EAE">
            <w:trPr>
              <w:trHeight w:val="67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39692AA" w14:textId="77777777" w:rsidR="009921ED" w:rsidRDefault="009921ED" w:rsidP="00BE7EAE">
                <w:pPr>
                  <w:jc w:val="center"/>
                </w:pPr>
                <w:r>
                  <w:t>Надежность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28561CC" w14:textId="77777777" w:rsidR="009921ED" w:rsidRDefault="009921ED" w:rsidP="00BE7EAE">
                <w:r>
                  <w:t>Unknown</w:t>
                </w:r>
              </w:p>
            </w:tc>
          </w:tr>
          <w:tr w:rsidR="009921ED" w14:paraId="261FDC92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83328E2" w14:textId="77777777" w:rsidR="009921ED" w:rsidRDefault="009921ED" w:rsidP="00BE7EAE">
                <w:pPr>
                  <w:jc w:val="center"/>
                </w:pPr>
                <w:r>
                  <w:t>Источник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DB439F3" w14:textId="77777777" w:rsidR="009921ED" w:rsidRDefault="009921ED" w:rsidP="00BE7EAE">
                <w:r>
                  <w:t>Незакрытые ресурсы при аварийном завершении через исключения</w:t>
                </w:r>
              </w:p>
            </w:tc>
          </w:tr>
          <w:tr w:rsidR="009921ED" w14:paraId="62932BEE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F5D96D8" w14:textId="77777777" w:rsidR="009921ED" w:rsidRDefault="009921ED" w:rsidP="00BE7EAE">
                <w:pPr>
                  <w:jc w:val="center"/>
                </w:pPr>
                <w:r>
                  <w:t>Тип ошибки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470B316" w14:textId="77777777" w:rsidR="009921ED" w:rsidRDefault="009921ED" w:rsidP="00BE7EAE">
                <w:pPr>
                  <w:spacing w:after="160"/>
                </w:pPr>
                <w:r>
                  <w:t>Утечка критических ресурсов</w:t>
                </w:r>
              </w:p>
            </w:tc>
          </w:tr>
          <w:tr w:rsidR="009921ED" w14:paraId="060EC155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3093A9A" w14:textId="77777777" w:rsidR="009921ED" w:rsidRDefault="009921ED" w:rsidP="00BE7EAE">
                <w:pPr>
                  <w:jc w:val="center"/>
                </w:pPr>
                <w:r>
                  <w:t>CWE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41A0A6C" w14:textId="77777777" w:rsidR="009921ED" w:rsidRDefault="009921ED" w:rsidP="00BE7EAE">
                <w:pPr>
                  <w:spacing w:after="160"/>
                </w:pPr>
                <w:r>
                  <w:t>CWE-404</w:t>
                </w:r>
              </w:p>
            </w:tc>
          </w:tr>
          <w:tr w:rsidR="009921ED" w14:paraId="224F7758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F1B8329" w14:textId="77777777" w:rsidR="009921ED" w:rsidRDefault="009921ED" w:rsidP="00BE7EAE">
                <w:pPr>
                  <w:jc w:val="center"/>
                </w:pPr>
                <w:r>
                  <w:t>CVE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D83BF51" w14:textId="77777777" w:rsidR="009921ED" w:rsidRDefault="009921ED" w:rsidP="00BE7EAE">
                <w:pPr>
                  <w:spacing w:after="160"/>
                </w:pPr>
                <w:r>
                  <w:t xml:space="preserve">CVE-2021-35517, CVE-2022-34169 </w:t>
                </w:r>
              </w:p>
            </w:tc>
          </w:tr>
          <w:tr w:rsidR="009921ED" w14:paraId="04CBBB62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DA23A8B" w14:textId="77777777" w:rsidR="009921ED" w:rsidRDefault="009921ED" w:rsidP="00BE7EAE">
                <w:pPr>
                  <w:jc w:val="center"/>
                </w:pPr>
                <w:r>
                  <w:t>Возможные последствия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3ACBC97" w14:textId="77777777" w:rsidR="009921ED" w:rsidRDefault="009921ED" w:rsidP="00BE7EAE">
                <w:pPr>
                  <w:spacing w:after="160"/>
                  <w:ind w:right="27"/>
                </w:pPr>
                <w:r>
                  <w:t>Исчерпание файловых дескрипторов/сокетов, отказ сервиса</w:t>
                </w:r>
              </w:p>
            </w:tc>
          </w:tr>
          <w:tr w:rsidR="009921ED" w14:paraId="4C15DE75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6E05FDE" w14:textId="77777777" w:rsidR="009921ED" w:rsidRDefault="009921ED" w:rsidP="00BE7EAE">
                <w:pPr>
                  <w:jc w:val="center"/>
                </w:pPr>
                <w:r>
                  <w:t>Комментарий (опционально)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8CA8324" w14:textId="77777777" w:rsidR="009921ED" w:rsidRDefault="009921ED" w:rsidP="00BE7EAE">
                <w:pPr>
                  <w:spacing w:after="160"/>
                  <w:ind w:right="27"/>
                </w:pPr>
              </w:p>
            </w:tc>
          </w:tr>
        </w:tbl>
      </w:sdtContent>
    </w:sdt>
    <w:p w14:paraId="7E041B4C" w14:textId="77777777" w:rsidR="009921ED" w:rsidRDefault="009921ED" w:rsidP="009921ED"/>
    <w:p w14:paraId="7E9828EB" w14:textId="77777777" w:rsidR="009921ED" w:rsidRDefault="009921ED" w:rsidP="009921ED">
      <w:r>
        <w:t xml:space="preserve">Таблица №848 – Примеры срабатывания детектора и устранения уязвимости </w:t>
      </w:r>
    </w:p>
    <w:sdt>
      <w:sdtPr>
        <w:tag w:val="goog_rdk_821"/>
        <w:id w:val="735127109"/>
        <w:lock w:val="contentLocked"/>
      </w:sdtPr>
      <w:sdtContent>
        <w:tbl>
          <w:tblPr>
            <w:tblW w:w="934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4106"/>
            <w:gridCol w:w="5239"/>
          </w:tblGrid>
          <w:tr w:rsidR="009921ED" w14:paraId="1338A8A9" w14:textId="77777777" w:rsidTr="00BE7EAE">
            <w:tc>
              <w:tcPr>
                <w:tcW w:w="4106" w:type="dxa"/>
              </w:tcPr>
              <w:p w14:paraId="2E66B862" w14:textId="77777777" w:rsidR="009921ED" w:rsidRDefault="009921ED" w:rsidP="00BE7EAE">
                <w:r>
                  <w:t xml:space="preserve">Потенциально небезопасное </w:t>
                </w:r>
              </w:p>
            </w:tc>
            <w:tc>
              <w:tcPr>
                <w:tcW w:w="5239" w:type="dxa"/>
              </w:tcPr>
              <w:p w14:paraId="35BC4891" w14:textId="77777777" w:rsidR="009921ED" w:rsidRDefault="009921ED" w:rsidP="00BE7EAE">
                <w:r>
                  <w:t>Корректная конструкция</w:t>
                </w:r>
              </w:p>
            </w:tc>
          </w:tr>
          <w:tr w:rsidR="009921ED" w14:paraId="4996EEB4" w14:textId="77777777" w:rsidTr="00BE7EAE">
            <w:trPr>
              <w:trHeight w:val="310"/>
            </w:trPr>
            <w:tc>
              <w:tcPr>
                <w:tcW w:w="4106" w:type="dxa"/>
              </w:tcPr>
              <w:p w14:paraId="7FAB27E5" w14:textId="77777777" w:rsidR="009921ED" w:rsidRDefault="009921ED" w:rsidP="00BE7EAE">
                <w:r>
                  <w:t>public void readConfig() throws IOException {</w:t>
                </w:r>
              </w:p>
              <w:p w14:paraId="6426677D" w14:textId="77777777" w:rsidR="009921ED" w:rsidRDefault="009921ED" w:rsidP="00BE7EAE">
                <w:r>
                  <w:t xml:space="preserve">    FileInputStream fis = new FileInputStream("config.cfg"); </w:t>
                </w:r>
              </w:p>
              <w:p w14:paraId="305D0472" w14:textId="77777777" w:rsidR="009921ED" w:rsidRDefault="009921ED" w:rsidP="00BE7EAE">
                <w:r>
                  <w:t xml:space="preserve">    parse(fis);  </w:t>
                </w:r>
              </w:p>
              <w:p w14:paraId="7B8061AD" w14:textId="77777777" w:rsidR="009921ED" w:rsidRDefault="009921ED" w:rsidP="00BE7EAE">
                <w:r>
                  <w:t xml:space="preserve">    fis.close();</w:t>
                </w:r>
              </w:p>
              <w:p w14:paraId="07302901" w14:textId="77777777" w:rsidR="009921ED" w:rsidRDefault="009921ED" w:rsidP="00BE7EAE">
                <w:r>
                  <w:t>}</w:t>
                </w:r>
              </w:p>
              <w:p w14:paraId="5DA1C847" w14:textId="77777777" w:rsidR="009921ED" w:rsidRDefault="009921ED" w:rsidP="00BE7EAE"/>
            </w:tc>
            <w:tc>
              <w:tcPr>
                <w:tcW w:w="5239" w:type="dxa"/>
              </w:tcPr>
              <w:p w14:paraId="228D3F7C" w14:textId="77777777" w:rsidR="009921ED" w:rsidRDefault="009921ED" w:rsidP="00BE7EAE">
                <w:bookmarkStart w:id="0" w:name="_heading=h.i4k48nhj3rl3" w:colFirst="0" w:colLast="0"/>
                <w:bookmarkEnd w:id="0"/>
                <w:r>
                  <w:t>public void readConfig() throws IOException {</w:t>
                </w:r>
              </w:p>
              <w:p w14:paraId="1FC93CE9" w14:textId="77777777" w:rsidR="009921ED" w:rsidRDefault="009921ED" w:rsidP="00BE7EAE">
                <w:bookmarkStart w:id="1" w:name="_heading=h.g6xr99sins42" w:colFirst="0" w:colLast="0"/>
                <w:bookmarkEnd w:id="1"/>
                <w:r>
                  <w:t xml:space="preserve">    try (FileInputStream fis = new FileInputStream("config.cfg")) {</w:t>
                </w:r>
              </w:p>
              <w:p w14:paraId="0632675A" w14:textId="77777777" w:rsidR="009921ED" w:rsidRDefault="009921ED" w:rsidP="00BE7EAE">
                <w:bookmarkStart w:id="2" w:name="_heading=h.uszk5u6c978r" w:colFirst="0" w:colLast="0"/>
                <w:bookmarkEnd w:id="2"/>
                <w:r>
                  <w:t xml:space="preserve">        parse(fis);</w:t>
                </w:r>
              </w:p>
              <w:p w14:paraId="56B39DB8" w14:textId="77777777" w:rsidR="009921ED" w:rsidRDefault="009921ED" w:rsidP="00BE7EAE">
                <w:bookmarkStart w:id="3" w:name="_heading=h.b2kidlz2jmff" w:colFirst="0" w:colLast="0"/>
                <w:bookmarkEnd w:id="3"/>
                <w:r>
                  <w:t xml:space="preserve">    }</w:t>
                </w:r>
              </w:p>
              <w:p w14:paraId="43B67442" w14:textId="77777777" w:rsidR="009921ED" w:rsidRDefault="009921ED" w:rsidP="00BE7EAE">
                <w:r>
                  <w:t>}</w:t>
                </w:r>
              </w:p>
            </w:tc>
          </w:tr>
        </w:tbl>
      </w:sdtContent>
    </w:sdt>
    <w:p w14:paraId="3E504A5B" w14:textId="77777777" w:rsidR="009921ED" w:rsidRDefault="009921ED" w:rsidP="009921ED"/>
    <w:p w14:paraId="29414C2B" w14:textId="77777777" w:rsidR="009921ED" w:rsidRDefault="009921ED" w:rsidP="009921ED">
      <w:r>
        <w:t>Методы устранения уязвимости при срабатывании детектора</w:t>
      </w:r>
    </w:p>
    <w:p w14:paraId="4913CF8F" w14:textId="77777777" w:rsidR="009921ED" w:rsidRPr="00280978" w:rsidRDefault="009921ED" w:rsidP="009921ED">
      <w:pPr>
        <w:ind w:firstLine="851"/>
        <w:rPr>
          <w:lang w:val="en-US"/>
        </w:rPr>
      </w:pPr>
      <w:r>
        <w:t>Использование</w:t>
      </w:r>
      <w:r w:rsidRPr="00280978">
        <w:rPr>
          <w:lang w:val="en-US"/>
        </w:rPr>
        <w:t xml:space="preserve"> try-with-resources, </w:t>
      </w:r>
      <w:r>
        <w:t>блоков</w:t>
      </w:r>
      <w:r w:rsidRPr="00280978">
        <w:rPr>
          <w:lang w:val="en-US"/>
        </w:rPr>
        <w:t xml:space="preserve"> finally</w:t>
      </w:r>
    </w:p>
    <w:p w14:paraId="7E637A40" w14:textId="51394E68" w:rsidR="00346885" w:rsidRPr="009921ED" w:rsidRDefault="00346885" w:rsidP="009921ED">
      <w:pPr>
        <w:rPr>
          <w:lang w:val="en-US"/>
        </w:rPr>
      </w:pPr>
    </w:p>
    <w:sectPr w:rsidR="00346885" w:rsidRPr="009921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87EF2"/>
    <w:multiLevelType w:val="multilevel"/>
    <w:tmpl w:val="C90A096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24BF60C5"/>
    <w:multiLevelType w:val="multilevel"/>
    <w:tmpl w:val="7D48D0EA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 w15:restartNumberingAfterBreak="0">
    <w:nsid w:val="2A7B6875"/>
    <w:multiLevelType w:val="multilevel"/>
    <w:tmpl w:val="3198DA5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3B0A2485"/>
    <w:multiLevelType w:val="multilevel"/>
    <w:tmpl w:val="61182B6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 w15:restartNumberingAfterBreak="0">
    <w:nsid w:val="62535C77"/>
    <w:multiLevelType w:val="multilevel"/>
    <w:tmpl w:val="2B20BD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247615566">
    <w:abstractNumId w:val="4"/>
  </w:num>
  <w:num w:numId="2" w16cid:durableId="1235778896">
    <w:abstractNumId w:val="1"/>
  </w:num>
  <w:num w:numId="3" w16cid:durableId="1904488603">
    <w:abstractNumId w:val="3"/>
  </w:num>
  <w:num w:numId="4" w16cid:durableId="1367372092">
    <w:abstractNumId w:val="0"/>
  </w:num>
  <w:num w:numId="5" w16cid:durableId="8561910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162"/>
    <w:rsid w:val="000F6CE4"/>
    <w:rsid w:val="001A15DF"/>
    <w:rsid w:val="0021391D"/>
    <w:rsid w:val="0024407D"/>
    <w:rsid w:val="0027350C"/>
    <w:rsid w:val="00273CFF"/>
    <w:rsid w:val="002D48D8"/>
    <w:rsid w:val="002F3518"/>
    <w:rsid w:val="00346885"/>
    <w:rsid w:val="003602B2"/>
    <w:rsid w:val="003C4A72"/>
    <w:rsid w:val="003F5830"/>
    <w:rsid w:val="0048220C"/>
    <w:rsid w:val="004A5A18"/>
    <w:rsid w:val="004F0BCE"/>
    <w:rsid w:val="0050460E"/>
    <w:rsid w:val="00540596"/>
    <w:rsid w:val="00550162"/>
    <w:rsid w:val="005F5BB3"/>
    <w:rsid w:val="0060263C"/>
    <w:rsid w:val="00613BB2"/>
    <w:rsid w:val="00615050"/>
    <w:rsid w:val="00616BF6"/>
    <w:rsid w:val="006A6D8E"/>
    <w:rsid w:val="007A3131"/>
    <w:rsid w:val="0086151A"/>
    <w:rsid w:val="00936F99"/>
    <w:rsid w:val="009921ED"/>
    <w:rsid w:val="009F1B30"/>
    <w:rsid w:val="00A40B72"/>
    <w:rsid w:val="00A62602"/>
    <w:rsid w:val="00AB7CDB"/>
    <w:rsid w:val="00B327B0"/>
    <w:rsid w:val="00B32E9D"/>
    <w:rsid w:val="00B568DB"/>
    <w:rsid w:val="00BA4E1B"/>
    <w:rsid w:val="00CD7CCD"/>
    <w:rsid w:val="00CE4CBE"/>
    <w:rsid w:val="00D27A87"/>
    <w:rsid w:val="00D31482"/>
    <w:rsid w:val="00E242AD"/>
    <w:rsid w:val="00E71A74"/>
    <w:rsid w:val="00E97424"/>
    <w:rsid w:val="00EB4FF1"/>
    <w:rsid w:val="00EC6D0C"/>
    <w:rsid w:val="00EE33D3"/>
    <w:rsid w:val="00F13F0D"/>
    <w:rsid w:val="00F45E9A"/>
    <w:rsid w:val="00F777DA"/>
    <w:rsid w:val="00F83D3D"/>
    <w:rsid w:val="00FC047C"/>
    <w:rsid w:val="00FF07C5"/>
    <w:rsid w:val="00FF2962"/>
    <w:rsid w:val="00FF6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35C9B7"/>
  <w15:chartTrackingRefBased/>
  <w15:docId w15:val="{42C1BBD0-093A-4C94-B6AA-5BBF30D86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4A72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50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0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01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0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01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016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016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016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016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01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01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01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016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016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01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01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01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01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01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0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0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0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0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016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016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016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01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016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501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196</Words>
  <Characters>1119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Семёнов</dc:creator>
  <cp:keywords/>
  <dc:description/>
  <cp:lastModifiedBy>Василий Семёнов</cp:lastModifiedBy>
  <cp:revision>3</cp:revision>
  <dcterms:created xsi:type="dcterms:W3CDTF">2025-08-04T08:05:00Z</dcterms:created>
  <dcterms:modified xsi:type="dcterms:W3CDTF">2025-08-04T08:05:00Z</dcterms:modified>
</cp:coreProperties>
</file>