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FBD82" w14:textId="77777777" w:rsidR="00E71A74" w:rsidRDefault="00E71A74" w:rsidP="00E71A74">
      <w:pPr>
        <w:ind w:firstLine="720"/>
      </w:pPr>
      <w:r>
        <w:t>FB.FB_UNEXPECTED_WARNING</w:t>
      </w:r>
    </w:p>
    <w:p w14:paraId="1516026A" w14:textId="77777777" w:rsidR="00E71A74" w:rsidRDefault="00E71A74" w:rsidP="00E71A74">
      <w:pPr>
        <w:ind w:firstLine="720"/>
      </w:pPr>
      <w:r>
        <w:t>Выдаётся предупреждение, которое, согласно аннотации @NoWarning, является неожиданным или нежелательным.</w:t>
      </w:r>
    </w:p>
    <w:p w14:paraId="08675C5A" w14:textId="77777777" w:rsidR="00E71A74" w:rsidRDefault="00E71A74" w:rsidP="00E71A74">
      <w:pPr>
        <w:jc w:val="both"/>
      </w:pPr>
      <w:r>
        <w:t xml:space="preserve">Таблица №206 – Основные характеристики детектора </w:t>
      </w:r>
    </w:p>
    <w:sdt>
      <w:sdtPr>
        <w:tag w:val="goog_rdk_779"/>
        <w:id w:val="172505463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E71A74" w14:paraId="13925CFC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4E92E2" w14:textId="77777777" w:rsidR="00E71A74" w:rsidRDefault="00E71A74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5A5B1" w14:textId="77777777" w:rsidR="00E71A74" w:rsidRDefault="00E71A74" w:rsidP="00BE7EAE">
                <w:r>
                  <w:t>Normal</w:t>
                </w:r>
              </w:p>
            </w:tc>
          </w:tr>
          <w:tr w:rsidR="00E71A74" w14:paraId="5601DC6C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05DDB3" w14:textId="77777777" w:rsidR="00E71A74" w:rsidRDefault="00E71A74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17180A" w14:textId="77777777" w:rsidR="00E71A74" w:rsidRDefault="00E71A74" w:rsidP="00BE7EAE">
                <w:r>
                  <w:t>HIGH</w:t>
                </w:r>
              </w:p>
            </w:tc>
          </w:tr>
          <w:tr w:rsidR="00E71A74" w14:paraId="158B4B6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71FC32" w14:textId="77777777" w:rsidR="00E71A74" w:rsidRDefault="00E71A74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E4BF4A" w14:textId="77777777" w:rsidR="00E71A74" w:rsidRDefault="00E71A74" w:rsidP="00BE7EAE">
                <w:r>
                  <w:t>Метод/код, помеченный аннотацией @NoWarning</w:t>
                </w:r>
              </w:p>
            </w:tc>
          </w:tr>
          <w:tr w:rsidR="00E71A74" w14:paraId="5AB29FB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8A03D" w14:textId="77777777" w:rsidR="00E71A74" w:rsidRDefault="00E71A74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87F443" w14:textId="77777777" w:rsidR="00E71A74" w:rsidRDefault="00E71A74" w:rsidP="00BE7EAE">
                <w:pPr>
                  <w:spacing w:after="160"/>
                </w:pPr>
                <w:r>
                  <w:t>Ложное срабатывание статического анализатора</w:t>
                </w:r>
              </w:p>
            </w:tc>
          </w:tr>
          <w:tr w:rsidR="00E71A74" w14:paraId="0792342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A5B5C7" w14:textId="77777777" w:rsidR="00E71A74" w:rsidRDefault="00E71A74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3B50A9" w14:textId="77777777" w:rsidR="00E71A74" w:rsidRDefault="00E71A74" w:rsidP="00BE7EAE">
                <w:pPr>
                  <w:spacing w:after="160"/>
                </w:pPr>
              </w:p>
            </w:tc>
          </w:tr>
          <w:tr w:rsidR="00E71A74" w14:paraId="7541653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8281F" w14:textId="77777777" w:rsidR="00E71A74" w:rsidRDefault="00E71A74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57E036" w14:textId="77777777" w:rsidR="00E71A74" w:rsidRDefault="00E71A74" w:rsidP="00BE7EAE">
                <w:pPr>
                  <w:spacing w:after="160"/>
                </w:pPr>
              </w:p>
            </w:tc>
          </w:tr>
          <w:tr w:rsidR="00E71A74" w14:paraId="1C823A2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D5A51B" w14:textId="77777777" w:rsidR="00E71A74" w:rsidRDefault="00E71A74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2BF5D1" w14:textId="77777777" w:rsidR="00E71A74" w:rsidRDefault="00E71A74" w:rsidP="00BE7EAE">
                <w:pPr>
                  <w:spacing w:after="160"/>
                  <w:ind w:right="27"/>
                </w:pPr>
                <w:r>
                  <w:t>Нет (технически код корректен)</w:t>
                </w:r>
              </w:p>
            </w:tc>
          </w:tr>
          <w:tr w:rsidR="00E71A74" w14:paraId="7B994FB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FEB5BA" w14:textId="77777777" w:rsidR="00E71A74" w:rsidRDefault="00E71A74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8E7132" w14:textId="77777777" w:rsidR="00E71A74" w:rsidRDefault="00E71A74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3944DC4" w14:textId="77777777" w:rsidR="00E71A74" w:rsidRDefault="00E71A74" w:rsidP="00E71A74"/>
    <w:p w14:paraId="2B781EDD" w14:textId="77777777" w:rsidR="00E71A74" w:rsidRDefault="00E71A74" w:rsidP="00E71A74">
      <w:r>
        <w:t xml:space="preserve">Таблица №207 – Примеры срабатывания детектора и устранения уязвимости </w:t>
      </w:r>
    </w:p>
    <w:sdt>
      <w:sdtPr>
        <w:tag w:val="goog_rdk_780"/>
        <w:id w:val="-85624719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E71A74" w14:paraId="0D5F99E9" w14:textId="77777777" w:rsidTr="00BE7EAE">
            <w:tc>
              <w:tcPr>
                <w:tcW w:w="4106" w:type="dxa"/>
              </w:tcPr>
              <w:p w14:paraId="3A44C2C7" w14:textId="77777777" w:rsidR="00E71A74" w:rsidRDefault="00E71A74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AF1127F" w14:textId="77777777" w:rsidR="00E71A74" w:rsidRDefault="00E71A74" w:rsidP="00BE7EAE">
                <w:r>
                  <w:t>Корректная конструкция</w:t>
                </w:r>
              </w:p>
            </w:tc>
          </w:tr>
          <w:tr w:rsidR="00E71A74" w14:paraId="422FB3C7" w14:textId="77777777" w:rsidTr="00BE7EAE">
            <w:trPr>
              <w:trHeight w:val="310"/>
            </w:trPr>
            <w:tc>
              <w:tcPr>
                <w:tcW w:w="4106" w:type="dxa"/>
              </w:tcPr>
              <w:p w14:paraId="27A03838" w14:textId="77777777" w:rsidR="00E71A74" w:rsidRDefault="00E71A74" w:rsidP="00BE7EAE"/>
            </w:tc>
            <w:tc>
              <w:tcPr>
                <w:tcW w:w="5239" w:type="dxa"/>
              </w:tcPr>
              <w:p w14:paraId="48997524" w14:textId="77777777" w:rsidR="00E71A74" w:rsidRDefault="00E71A74" w:rsidP="00BE7EAE"/>
            </w:tc>
          </w:tr>
        </w:tbl>
      </w:sdtContent>
    </w:sdt>
    <w:p w14:paraId="3B10C0FF" w14:textId="77777777" w:rsidR="00E71A74" w:rsidRDefault="00E71A74" w:rsidP="00E71A74"/>
    <w:p w14:paraId="0CC8B91A" w14:textId="77777777" w:rsidR="00E71A74" w:rsidRDefault="00E71A74" w:rsidP="00E71A74">
      <w:r>
        <w:t>Методы устранения уязвимости при срабатывании детектора</w:t>
      </w:r>
    </w:p>
    <w:p w14:paraId="0B71D258" w14:textId="77777777" w:rsidR="00E71A74" w:rsidRDefault="00E71A74" w:rsidP="00E71A74">
      <w:pPr>
        <w:ind w:firstLine="851"/>
      </w:pPr>
      <w:r>
        <w:t>Убедитесь, что @NoWarning применён обоснованно.</w:t>
      </w:r>
    </w:p>
    <w:p w14:paraId="7E637A40" w14:textId="51394E68" w:rsidR="00346885" w:rsidRPr="00E71A74" w:rsidRDefault="00346885" w:rsidP="00E71A74"/>
    <w:sectPr w:rsidR="00346885" w:rsidRPr="00E71A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F0BCE"/>
    <w:rsid w:val="0050460E"/>
    <w:rsid w:val="00550162"/>
    <w:rsid w:val="00615050"/>
    <w:rsid w:val="00616BF6"/>
    <w:rsid w:val="009F1B30"/>
    <w:rsid w:val="00A40B72"/>
    <w:rsid w:val="00B327B0"/>
    <w:rsid w:val="00CD7CCD"/>
    <w:rsid w:val="00CE4CBE"/>
    <w:rsid w:val="00D31482"/>
    <w:rsid w:val="00E71A74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2025-07-28T10:30:00Z</dcterms:created>
  <dcterms:modified xsi:type="dcterms:W3CDTF">2025-07-28T10:30:00Z</dcterms:modified>
</cp:coreProperties>
</file>