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69D8" w14:textId="77777777" w:rsidR="0068239C" w:rsidRDefault="0068239C" w:rsidP="0068239C">
      <w:pPr>
        <w:ind w:firstLine="720"/>
      </w:pPr>
      <w:r>
        <w:t>FB.PREDICTABLE_RANDOM</w:t>
      </w:r>
    </w:p>
    <w:p w14:paraId="43146028" w14:textId="77777777" w:rsidR="0068239C" w:rsidRDefault="0068239C" w:rsidP="0068239C">
      <w:pPr>
        <w:spacing w:line="360" w:lineRule="auto"/>
        <w:ind w:firstLine="851"/>
        <w:jc w:val="both"/>
      </w:pPr>
      <w:r>
        <w:t>Данный детектор указывает на предсказуемость случайного выбора в коде.</w:t>
      </w:r>
    </w:p>
    <w:p w14:paraId="7FB9AC74" w14:textId="77777777" w:rsidR="0068239C" w:rsidRDefault="0068239C" w:rsidP="0068239C">
      <w:pPr>
        <w:jc w:val="both"/>
      </w:pPr>
      <w:r>
        <w:t xml:space="preserve">Таблица №893 – Основные характеристики детектора </w:t>
      </w:r>
    </w:p>
    <w:sdt>
      <w:sdtPr>
        <w:tag w:val="goog_rdk_868"/>
        <w:id w:val="-595532154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68239C" w14:paraId="4AC21D16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19DAC0" w14:textId="77777777" w:rsidR="0068239C" w:rsidRDefault="0068239C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E9ADED" w14:textId="77777777" w:rsidR="0068239C" w:rsidRDefault="0068239C" w:rsidP="00BE7EAE">
                <w:r>
                  <w:t>Minor</w:t>
                </w:r>
              </w:p>
            </w:tc>
          </w:tr>
          <w:tr w:rsidR="0068239C" w14:paraId="1CDBB856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E2B37B" w14:textId="77777777" w:rsidR="0068239C" w:rsidRDefault="0068239C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0C2B07" w14:textId="77777777" w:rsidR="0068239C" w:rsidRDefault="0068239C" w:rsidP="00BE7EAE">
                <w:r>
                  <w:t>High</w:t>
                </w:r>
              </w:p>
            </w:tc>
          </w:tr>
          <w:tr w:rsidR="0068239C" w14:paraId="1F6CDA4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3B7A68" w14:textId="77777777" w:rsidR="0068239C" w:rsidRDefault="0068239C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D3C657" w14:textId="77777777" w:rsidR="0068239C" w:rsidRDefault="0068239C" w:rsidP="00BE7EAE">
                <w:r>
                  <w:t>Использование предсказуемых ГПСЧ (java.util.Random и аналоги)</w:t>
                </w:r>
              </w:p>
            </w:tc>
          </w:tr>
          <w:tr w:rsidR="0068239C" w14:paraId="75115AC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FF04D4" w14:textId="77777777" w:rsidR="0068239C" w:rsidRDefault="0068239C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68F87B" w14:textId="77777777" w:rsidR="0068239C" w:rsidRDefault="0068239C" w:rsidP="00BE7EAE">
                <w:pPr>
                  <w:spacing w:after="160"/>
                </w:pPr>
                <w:r>
                  <w:t>Уязвимость безопасности</w:t>
                </w:r>
              </w:p>
            </w:tc>
          </w:tr>
          <w:tr w:rsidR="0068239C" w14:paraId="0B6D8E7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D37050" w14:textId="77777777" w:rsidR="0068239C" w:rsidRDefault="0068239C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886A95" w14:textId="77777777" w:rsidR="0068239C" w:rsidRDefault="0068239C" w:rsidP="00BE7EAE">
                <w:pPr>
                  <w:spacing w:after="160"/>
                </w:pPr>
                <w:r>
                  <w:t>CWE-330</w:t>
                </w:r>
              </w:p>
            </w:tc>
          </w:tr>
          <w:tr w:rsidR="0068239C" w14:paraId="27F360C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FFA894" w14:textId="77777777" w:rsidR="0068239C" w:rsidRDefault="0068239C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F2E977" w14:textId="77777777" w:rsidR="0068239C" w:rsidRDefault="0068239C" w:rsidP="00BE7EAE">
                <w:pPr>
                  <w:spacing w:after="160"/>
                </w:pPr>
                <w:r>
                  <w:t>CVE-2013-6386, CVE-2016-3512</w:t>
                </w:r>
              </w:p>
            </w:tc>
          </w:tr>
          <w:tr w:rsidR="0068239C" w14:paraId="0B1F326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D5B23A" w14:textId="77777777" w:rsidR="0068239C" w:rsidRDefault="0068239C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232A6C" w14:textId="77777777" w:rsidR="0068239C" w:rsidRDefault="0068239C" w:rsidP="00BE7EAE">
                <w:pPr>
                  <w:spacing w:after="160"/>
                  <w:ind w:right="27"/>
                </w:pPr>
                <w:r>
                  <w:t>Взлом криптографических алгоритмов, предсказуемость токенов</w:t>
                </w:r>
              </w:p>
            </w:tc>
          </w:tr>
          <w:tr w:rsidR="0068239C" w14:paraId="0806784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DE341F" w14:textId="77777777" w:rsidR="0068239C" w:rsidRDefault="0068239C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826FC3" w14:textId="77777777" w:rsidR="0068239C" w:rsidRDefault="0068239C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7B4075CF" w14:textId="77777777" w:rsidR="0068239C" w:rsidRDefault="0068239C" w:rsidP="0068239C"/>
    <w:p w14:paraId="72F46D5F" w14:textId="77777777" w:rsidR="0068239C" w:rsidRDefault="0068239C" w:rsidP="0068239C">
      <w:r>
        <w:t xml:space="preserve">Таблица №894 – Примеры срабатывания детектора и устранения уязвимости </w:t>
      </w:r>
    </w:p>
    <w:sdt>
      <w:sdtPr>
        <w:tag w:val="goog_rdk_869"/>
        <w:id w:val="-1803026717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68239C" w14:paraId="5991F9A6" w14:textId="77777777" w:rsidTr="00BE7EAE">
            <w:tc>
              <w:tcPr>
                <w:tcW w:w="4106" w:type="dxa"/>
              </w:tcPr>
              <w:p w14:paraId="2614DA5D" w14:textId="77777777" w:rsidR="0068239C" w:rsidRDefault="0068239C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909D736" w14:textId="77777777" w:rsidR="0068239C" w:rsidRDefault="0068239C" w:rsidP="00BE7EAE">
                <w:r>
                  <w:t>Корректная конструкция</w:t>
                </w:r>
              </w:p>
            </w:tc>
          </w:tr>
          <w:tr w:rsidR="0068239C" w14:paraId="209FDA1F" w14:textId="77777777" w:rsidTr="00BE7EAE">
            <w:trPr>
              <w:trHeight w:val="310"/>
            </w:trPr>
            <w:tc>
              <w:tcPr>
                <w:tcW w:w="4106" w:type="dxa"/>
              </w:tcPr>
              <w:p w14:paraId="502336A3" w14:textId="77777777" w:rsidR="0068239C" w:rsidRDefault="0068239C" w:rsidP="00BE7EAE">
                <w:r>
                  <w:t>int generateToken() {</w:t>
                </w:r>
              </w:p>
              <w:p w14:paraId="71F3E32E" w14:textId="77777777" w:rsidR="0068239C" w:rsidRDefault="0068239C" w:rsidP="00BE7EAE">
                <w:r>
                  <w:t xml:space="preserve">    return new Random().nextInt(1000);  // Предсказуемый ГПСЧ</w:t>
                </w:r>
              </w:p>
              <w:p w14:paraId="345F3EFE" w14:textId="77777777" w:rsidR="0068239C" w:rsidRDefault="0068239C" w:rsidP="00BE7EAE">
                <w:r>
                  <w:t>}</w:t>
                </w:r>
              </w:p>
              <w:p w14:paraId="450063AD" w14:textId="77777777" w:rsidR="0068239C" w:rsidRDefault="0068239C" w:rsidP="00BE7EAE"/>
            </w:tc>
            <w:tc>
              <w:tcPr>
                <w:tcW w:w="5239" w:type="dxa"/>
              </w:tcPr>
              <w:p w14:paraId="3AFCAFAD" w14:textId="77777777" w:rsidR="0068239C" w:rsidRDefault="0068239C" w:rsidP="00BE7EAE">
                <w:bookmarkStart w:id="0" w:name="_heading=h.v0iltptfp5j8" w:colFirst="0" w:colLast="0"/>
                <w:bookmarkEnd w:id="0"/>
                <w:r>
                  <w:t>int generateSecureToken() {</w:t>
                </w:r>
              </w:p>
              <w:p w14:paraId="0AEC52CC" w14:textId="77777777" w:rsidR="0068239C" w:rsidRDefault="0068239C" w:rsidP="00BE7EAE">
                <w:bookmarkStart w:id="1" w:name="_heading=h.p08mirnvux5d" w:colFirst="0" w:colLast="0"/>
                <w:bookmarkEnd w:id="1"/>
                <w:r>
                  <w:t xml:space="preserve">    return new SecureRandom().nextInt(1000);  // Криптографически стойкий ГПСЧ</w:t>
                </w:r>
              </w:p>
              <w:p w14:paraId="27311282" w14:textId="77777777" w:rsidR="0068239C" w:rsidRDefault="0068239C" w:rsidP="00BE7EAE">
                <w:r>
                  <w:t>}</w:t>
                </w:r>
              </w:p>
            </w:tc>
          </w:tr>
        </w:tbl>
      </w:sdtContent>
    </w:sdt>
    <w:p w14:paraId="2F7FA962" w14:textId="77777777" w:rsidR="0068239C" w:rsidRDefault="0068239C" w:rsidP="0068239C"/>
    <w:p w14:paraId="4F91F170" w14:textId="77777777" w:rsidR="0068239C" w:rsidRDefault="0068239C" w:rsidP="0068239C">
      <w:r>
        <w:t>Методы устранения уязвимости при срабатывании детектора</w:t>
      </w:r>
    </w:p>
    <w:p w14:paraId="2CE8318D" w14:textId="77777777" w:rsidR="0068239C" w:rsidRDefault="0068239C" w:rsidP="0068239C">
      <w:pPr>
        <w:ind w:firstLine="851"/>
      </w:pPr>
      <w:r>
        <w:t xml:space="preserve">Использование </w:t>
      </w:r>
      <w:proofErr w:type="spellStart"/>
      <w:r>
        <w:t>SecureRandom</w:t>
      </w:r>
      <w:proofErr w:type="spellEnd"/>
    </w:p>
    <w:p w14:paraId="7E637A40" w14:textId="35A3003E" w:rsidR="00346885" w:rsidRPr="0068239C" w:rsidRDefault="00346885" w:rsidP="0068239C"/>
    <w:sectPr w:rsidR="00346885" w:rsidRPr="00682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8239C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531F"/>
    <w:rsid w:val="00B568DB"/>
    <w:rsid w:val="00B82D16"/>
    <w:rsid w:val="00BA4E1B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C1194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2025-08-04T08:35:00Z</dcterms:created>
  <dcterms:modified xsi:type="dcterms:W3CDTF">2025-08-04T08:35:00Z</dcterms:modified>
</cp:coreProperties>
</file>