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477C" w14:textId="77777777" w:rsidR="004C0E48" w:rsidRDefault="004C0E48" w:rsidP="004C0E48">
      <w:pPr>
        <w:ind w:firstLine="720"/>
      </w:pPr>
      <w:r>
        <w:t>INVARIANT_RESULT.EX</w:t>
      </w:r>
    </w:p>
    <w:p w14:paraId="18E82270" w14:textId="77777777" w:rsidR="004C0E48" w:rsidRDefault="004C0E48" w:rsidP="004C0E48">
      <w:pPr>
        <w:spacing w:line="360" w:lineRule="auto"/>
        <w:ind w:firstLine="851"/>
        <w:jc w:val="both"/>
      </w:pPr>
      <w:r>
        <w:t>Детектор обнаруживает выражения, результат которых всегда постоянен, несмотря на использование переменных. В отличие от базового INVARIANT_RESULT, использует SMT-решатель для выявления сложных случаев.</w:t>
      </w:r>
    </w:p>
    <w:p w14:paraId="1C7DD39E" w14:textId="77777777" w:rsidR="004C0E48" w:rsidRDefault="004C0E48" w:rsidP="004C0E48">
      <w:pPr>
        <w:jc w:val="both"/>
      </w:pPr>
      <w:r>
        <w:t xml:space="preserve">Таблица №865 – Основные характеристики детектора </w:t>
      </w:r>
    </w:p>
    <w:sdt>
      <w:sdtPr>
        <w:tag w:val="goog_rdk_838"/>
        <w:id w:val="-101982196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C0E48" w14:paraId="406E938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C1F54" w14:textId="77777777" w:rsidR="004C0E48" w:rsidRDefault="004C0E48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BAA592" w14:textId="77777777" w:rsidR="004C0E48" w:rsidRDefault="004C0E48" w:rsidP="00BE7EAE">
                <w:r>
                  <w:t>Minor</w:t>
                </w:r>
              </w:p>
            </w:tc>
          </w:tr>
          <w:tr w:rsidR="004C0E48" w14:paraId="152F8D1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1E7270" w14:textId="77777777" w:rsidR="004C0E48" w:rsidRDefault="004C0E48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92F12" w14:textId="77777777" w:rsidR="004C0E48" w:rsidRDefault="004C0E48" w:rsidP="00BE7EAE">
                <w:r>
                  <w:t>Unknown</w:t>
                </w:r>
              </w:p>
            </w:tc>
          </w:tr>
          <w:tr w:rsidR="004C0E48" w14:paraId="38D5AF0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44BD77" w14:textId="77777777" w:rsidR="004C0E48" w:rsidRDefault="004C0E48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55FB6" w14:textId="77777777" w:rsidR="004C0E48" w:rsidRDefault="004C0E48" w:rsidP="00BE7EAE">
                <w:r>
                  <w:t>Выражение с инвариантным результатом</w:t>
                </w:r>
              </w:p>
            </w:tc>
          </w:tr>
          <w:tr w:rsidR="004C0E48" w14:paraId="3896432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82DDA" w14:textId="77777777" w:rsidR="004C0E48" w:rsidRDefault="004C0E48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F3F8A2" w14:textId="77777777" w:rsidR="004C0E48" w:rsidRDefault="004C0E48" w:rsidP="00BE7EAE">
                <w:pPr>
                  <w:spacing w:after="160"/>
                </w:pPr>
                <w:r>
                  <w:t>Ошибка логики</w:t>
                </w:r>
              </w:p>
            </w:tc>
          </w:tr>
          <w:tr w:rsidR="004C0E48" w14:paraId="21057B8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9C1DDD" w14:textId="77777777" w:rsidR="004C0E48" w:rsidRDefault="004C0E48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32A58A" w14:textId="77777777" w:rsidR="004C0E48" w:rsidRDefault="004C0E48" w:rsidP="00BE7EAE">
                <w:pPr>
                  <w:spacing w:after="160"/>
                </w:pPr>
                <w:r>
                  <w:t>CWE-480, CWE-783</w:t>
                </w:r>
              </w:p>
            </w:tc>
          </w:tr>
          <w:tr w:rsidR="004C0E48" w14:paraId="1328C75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6075BB" w14:textId="77777777" w:rsidR="004C0E48" w:rsidRDefault="004C0E48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916DAA" w14:textId="77777777" w:rsidR="004C0E48" w:rsidRDefault="004C0E48" w:rsidP="00BE7EAE">
                <w:pPr>
                  <w:spacing w:after="160"/>
                </w:pPr>
              </w:p>
            </w:tc>
          </w:tr>
          <w:tr w:rsidR="004C0E48" w14:paraId="75C4ADD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74DB88" w14:textId="77777777" w:rsidR="004C0E48" w:rsidRDefault="004C0E48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16B259" w14:textId="77777777" w:rsidR="004C0E48" w:rsidRDefault="004C0E48" w:rsidP="00BE7EAE">
                <w:pPr>
                  <w:spacing w:after="160"/>
                  <w:ind w:right="27"/>
                </w:pPr>
                <w:r>
                  <w:t>Некорректная работа условий, избыточные вычисления</w:t>
                </w:r>
              </w:p>
            </w:tc>
          </w:tr>
          <w:tr w:rsidR="004C0E48" w14:paraId="2F4826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4CE838" w14:textId="77777777" w:rsidR="004C0E48" w:rsidRDefault="004C0E48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5764C" w14:textId="77777777" w:rsidR="004C0E48" w:rsidRDefault="004C0E48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DECE9F4" w14:textId="77777777" w:rsidR="004C0E48" w:rsidRDefault="004C0E48" w:rsidP="004C0E48"/>
    <w:p w14:paraId="04D82789" w14:textId="77777777" w:rsidR="004C0E48" w:rsidRDefault="004C0E48" w:rsidP="004C0E48">
      <w:r>
        <w:t xml:space="preserve">Таблица №866 – Примеры срабатывания детектора и устранения уязвимости </w:t>
      </w:r>
    </w:p>
    <w:sdt>
      <w:sdtPr>
        <w:tag w:val="goog_rdk_839"/>
        <w:id w:val="-88135088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C0E48" w14:paraId="638F323D" w14:textId="77777777" w:rsidTr="00BE7EAE">
            <w:tc>
              <w:tcPr>
                <w:tcW w:w="4106" w:type="dxa"/>
              </w:tcPr>
              <w:p w14:paraId="737169D7" w14:textId="77777777" w:rsidR="004C0E48" w:rsidRDefault="004C0E48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0F64A59" w14:textId="77777777" w:rsidR="004C0E48" w:rsidRDefault="004C0E48" w:rsidP="00BE7EAE">
                <w:r>
                  <w:t>Корректная конструкция</w:t>
                </w:r>
              </w:p>
            </w:tc>
          </w:tr>
          <w:tr w:rsidR="004C0E48" w14:paraId="22F68392" w14:textId="77777777" w:rsidTr="00BE7EAE">
            <w:trPr>
              <w:trHeight w:val="310"/>
            </w:trPr>
            <w:tc>
              <w:tcPr>
                <w:tcW w:w="4106" w:type="dxa"/>
              </w:tcPr>
              <w:p w14:paraId="07873C4F" w14:textId="77777777" w:rsidR="004C0E48" w:rsidRDefault="004C0E48" w:rsidP="00BE7EAE">
                <w:r>
                  <w:t xml:space="preserve">if (x &gt; 10 &amp;&amp; x &lt; 5) {  </w:t>
                </w:r>
              </w:p>
              <w:p w14:paraId="6A21569F" w14:textId="77777777" w:rsidR="004C0E48" w:rsidRDefault="004C0E48" w:rsidP="00BE7EAE">
                <w:r>
                  <w:t xml:space="preserve">    System.out.println("Impossible!");</w:t>
                </w:r>
              </w:p>
              <w:p w14:paraId="1C050D3F" w14:textId="77777777" w:rsidR="004C0E48" w:rsidRDefault="004C0E48" w:rsidP="00BE7EAE">
                <w:r>
                  <w:t>}</w:t>
                </w:r>
              </w:p>
              <w:p w14:paraId="08D9EA8E" w14:textId="77777777" w:rsidR="004C0E48" w:rsidRDefault="004C0E48" w:rsidP="00BE7EAE"/>
            </w:tc>
            <w:tc>
              <w:tcPr>
                <w:tcW w:w="5239" w:type="dxa"/>
              </w:tcPr>
              <w:p w14:paraId="2B07F3B2" w14:textId="77777777" w:rsidR="004C0E48" w:rsidRDefault="004C0E48" w:rsidP="00BE7EAE">
                <w:bookmarkStart w:id="0" w:name="_heading=h.8q0q371022kf" w:colFirst="0" w:colLast="0"/>
                <w:bookmarkEnd w:id="0"/>
                <w:r>
                  <w:t xml:space="preserve">if (x &gt; 5 &amp;&amp; x &lt; 10) { </w:t>
                </w:r>
              </w:p>
              <w:p w14:paraId="6B1CD0A6" w14:textId="77777777" w:rsidR="004C0E48" w:rsidRDefault="004C0E48" w:rsidP="00BE7EAE">
                <w:bookmarkStart w:id="1" w:name="_heading=h.sqa3i8lp9jkc" w:colFirst="0" w:colLast="0"/>
                <w:bookmarkEnd w:id="1"/>
                <w:r>
                  <w:t xml:space="preserve">    System.out.println("Valid range");</w:t>
                </w:r>
              </w:p>
              <w:p w14:paraId="4B7D5A1A" w14:textId="77777777" w:rsidR="004C0E48" w:rsidRDefault="004C0E48" w:rsidP="00BE7EAE">
                <w:r>
                  <w:t>}</w:t>
                </w:r>
              </w:p>
            </w:tc>
          </w:tr>
        </w:tbl>
      </w:sdtContent>
    </w:sdt>
    <w:p w14:paraId="66222FA2" w14:textId="77777777" w:rsidR="004C0E48" w:rsidRDefault="004C0E48" w:rsidP="004C0E48"/>
    <w:p w14:paraId="488A5183" w14:textId="77777777" w:rsidR="004C0E48" w:rsidRDefault="004C0E48" w:rsidP="004C0E48">
      <w:r>
        <w:t>Методы устранения уязвимости при срабатывании детектора</w:t>
      </w:r>
    </w:p>
    <w:p w14:paraId="7D65EB7F" w14:textId="77777777" w:rsidR="004C0E48" w:rsidRDefault="004C0E48" w:rsidP="004C0E48">
      <w:pPr>
        <w:ind w:firstLine="851"/>
      </w:pPr>
      <w:r>
        <w:t>Ручной аудит сложных условий</w:t>
      </w:r>
    </w:p>
    <w:p w14:paraId="7E637A40" w14:textId="51394E68" w:rsidR="00346885" w:rsidRPr="004C0E48" w:rsidRDefault="00346885" w:rsidP="004C0E48"/>
    <w:sectPr w:rsidR="00346885" w:rsidRPr="004C0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2025-08-04T08:18:00Z</dcterms:created>
  <dcterms:modified xsi:type="dcterms:W3CDTF">2025-08-04T08:18:00Z</dcterms:modified>
</cp:coreProperties>
</file>