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FC287" w14:textId="77777777" w:rsidR="00615050" w:rsidRDefault="00615050" w:rsidP="00615050">
      <w:pPr>
        <w:ind w:firstLine="720"/>
      </w:pPr>
      <w:r>
        <w:t>FB.LI_LAZY_INIT_INSTANCE</w:t>
      </w:r>
    </w:p>
    <w:p w14:paraId="393675EE" w14:textId="77777777" w:rsidR="00615050" w:rsidRDefault="00615050" w:rsidP="00615050">
      <w:pPr>
        <w:ind w:firstLine="720"/>
      </w:pPr>
      <w:r>
        <w:t>Детектор определяет ошибку, в которой метод содержит несинхронизированную ленивую инициализацию энергонезависимого поля. Поскольку компилятор или процессор могут изменить порядок инструкций, потоки не гарантированно увидят полностью инициализированный объект, если метод может быть вызван несколькими потоками. Чтобы исправить проблему, можно сделать поле изменяемым</w:t>
      </w:r>
    </w:p>
    <w:p w14:paraId="795710D6" w14:textId="77777777" w:rsidR="00615050" w:rsidRDefault="00615050" w:rsidP="00615050">
      <w:pPr>
        <w:jc w:val="both"/>
      </w:pPr>
      <w:r>
        <w:t xml:space="preserve">Таблица №798 – Основные характеристики детектора </w:t>
      </w:r>
    </w:p>
    <w:sdt>
      <w:sdtPr>
        <w:tag w:val="goog_rdk_771"/>
        <w:id w:val="-1532830756"/>
        <w:lock w:val="contentLocked"/>
      </w:sdtPr>
      <w:sdtContent>
        <w:tbl>
          <w:tblPr>
            <w:tblW w:w="95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729"/>
            <w:gridCol w:w="6826"/>
          </w:tblGrid>
          <w:tr w:rsidR="00615050" w14:paraId="2763BD55" w14:textId="77777777" w:rsidTr="00BE7EAE">
            <w:trPr>
              <w:trHeight w:val="665"/>
            </w:trPr>
            <w:tc>
              <w:tcPr>
                <w:tcW w:w="2729" w:type="dxa"/>
                <w:tcMar>
                  <w:top w:w="100" w:type="dxa"/>
                  <w:left w:w="100" w:type="dxa"/>
                  <w:bottom w:w="100" w:type="dxa"/>
                  <w:right w:w="100" w:type="dxa"/>
                </w:tcMar>
              </w:tcPr>
              <w:p w14:paraId="1C2DD8BB" w14:textId="77777777" w:rsidR="00615050" w:rsidRDefault="00615050" w:rsidP="00BE7EAE">
                <w:pPr>
                  <w:jc w:val="center"/>
                </w:pPr>
                <w:r>
                  <w:t>Категория критичности</w:t>
                </w:r>
              </w:p>
            </w:tc>
            <w:tc>
              <w:tcPr>
                <w:tcW w:w="6826" w:type="dxa"/>
                <w:tcMar>
                  <w:top w:w="100" w:type="dxa"/>
                  <w:left w:w="100" w:type="dxa"/>
                  <w:bottom w:w="100" w:type="dxa"/>
                  <w:right w:w="100" w:type="dxa"/>
                </w:tcMar>
              </w:tcPr>
              <w:p w14:paraId="25E0427F" w14:textId="77777777" w:rsidR="00615050" w:rsidRDefault="00615050" w:rsidP="00BE7EAE">
                <w:r>
                  <w:t>Normal</w:t>
                </w:r>
              </w:p>
            </w:tc>
          </w:tr>
          <w:tr w:rsidR="00615050" w14:paraId="611DB48D" w14:textId="77777777" w:rsidTr="00BE7EAE">
            <w:trPr>
              <w:trHeight w:val="675"/>
            </w:trPr>
            <w:tc>
              <w:tcPr>
                <w:tcW w:w="2729" w:type="dxa"/>
                <w:tcMar>
                  <w:top w:w="100" w:type="dxa"/>
                  <w:left w:w="100" w:type="dxa"/>
                  <w:bottom w:w="100" w:type="dxa"/>
                  <w:right w:w="100" w:type="dxa"/>
                </w:tcMar>
              </w:tcPr>
              <w:p w14:paraId="38632C63" w14:textId="77777777" w:rsidR="00615050" w:rsidRDefault="00615050" w:rsidP="00BE7EAE">
                <w:pPr>
                  <w:jc w:val="center"/>
                </w:pPr>
                <w:r>
                  <w:t>Надежность</w:t>
                </w:r>
              </w:p>
            </w:tc>
            <w:tc>
              <w:tcPr>
                <w:tcW w:w="6826" w:type="dxa"/>
                <w:tcMar>
                  <w:top w:w="100" w:type="dxa"/>
                  <w:left w:w="100" w:type="dxa"/>
                  <w:bottom w:w="100" w:type="dxa"/>
                  <w:right w:w="100" w:type="dxa"/>
                </w:tcMar>
              </w:tcPr>
              <w:p w14:paraId="4FAAA8E2" w14:textId="77777777" w:rsidR="00615050" w:rsidRDefault="00615050" w:rsidP="00BE7EAE">
                <w:r>
                  <w:t>Unknown</w:t>
                </w:r>
              </w:p>
            </w:tc>
          </w:tr>
          <w:tr w:rsidR="00615050" w14:paraId="0409A47E" w14:textId="77777777" w:rsidTr="00BE7EAE">
            <w:trPr>
              <w:trHeight w:val="665"/>
            </w:trPr>
            <w:tc>
              <w:tcPr>
                <w:tcW w:w="2729" w:type="dxa"/>
                <w:tcMar>
                  <w:top w:w="100" w:type="dxa"/>
                  <w:left w:w="100" w:type="dxa"/>
                  <w:bottom w:w="100" w:type="dxa"/>
                  <w:right w:w="100" w:type="dxa"/>
                </w:tcMar>
              </w:tcPr>
              <w:p w14:paraId="4BA465E1" w14:textId="77777777" w:rsidR="00615050" w:rsidRDefault="00615050" w:rsidP="00BE7EAE">
                <w:pPr>
                  <w:jc w:val="center"/>
                </w:pPr>
                <w:r>
                  <w:t>Источник</w:t>
                </w:r>
              </w:p>
            </w:tc>
            <w:tc>
              <w:tcPr>
                <w:tcW w:w="6826" w:type="dxa"/>
                <w:tcMar>
                  <w:top w:w="100" w:type="dxa"/>
                  <w:left w:w="100" w:type="dxa"/>
                  <w:bottom w:w="100" w:type="dxa"/>
                  <w:right w:w="100" w:type="dxa"/>
                </w:tcMar>
              </w:tcPr>
              <w:p w14:paraId="7CE54EB6" w14:textId="77777777" w:rsidR="00615050" w:rsidRDefault="00615050" w:rsidP="00BE7EAE">
                <w:r>
                  <w:t>SpotBugs</w:t>
                </w:r>
              </w:p>
            </w:tc>
          </w:tr>
          <w:tr w:rsidR="00615050" w14:paraId="03917F4F" w14:textId="77777777" w:rsidTr="00BE7EAE">
            <w:trPr>
              <w:trHeight w:val="455"/>
            </w:trPr>
            <w:tc>
              <w:tcPr>
                <w:tcW w:w="2729" w:type="dxa"/>
                <w:tcMar>
                  <w:top w:w="100" w:type="dxa"/>
                  <w:left w:w="100" w:type="dxa"/>
                  <w:bottom w:w="100" w:type="dxa"/>
                  <w:right w:w="100" w:type="dxa"/>
                </w:tcMar>
              </w:tcPr>
              <w:p w14:paraId="00F8195E" w14:textId="77777777" w:rsidR="00615050" w:rsidRDefault="00615050" w:rsidP="00BE7EAE">
                <w:pPr>
                  <w:jc w:val="center"/>
                </w:pPr>
                <w:r>
                  <w:t>Тип ошибки</w:t>
                </w:r>
              </w:p>
            </w:tc>
            <w:tc>
              <w:tcPr>
                <w:tcW w:w="6826" w:type="dxa"/>
                <w:tcMar>
                  <w:top w:w="100" w:type="dxa"/>
                  <w:left w:w="100" w:type="dxa"/>
                  <w:bottom w:w="100" w:type="dxa"/>
                  <w:right w:w="100" w:type="dxa"/>
                </w:tcMar>
              </w:tcPr>
              <w:p w14:paraId="48F1E957" w14:textId="77777777" w:rsidR="00615050" w:rsidRDefault="00615050" w:rsidP="00BE7EAE">
                <w:pPr>
                  <w:spacing w:after="160"/>
                </w:pPr>
                <w:r>
                  <w:t>Частично инициализированный объект</w:t>
                </w:r>
              </w:p>
            </w:tc>
          </w:tr>
          <w:tr w:rsidR="00615050" w14:paraId="3E4B065C" w14:textId="77777777" w:rsidTr="00BE7EAE">
            <w:trPr>
              <w:trHeight w:val="455"/>
            </w:trPr>
            <w:tc>
              <w:tcPr>
                <w:tcW w:w="2729" w:type="dxa"/>
                <w:tcMar>
                  <w:top w:w="100" w:type="dxa"/>
                  <w:left w:w="100" w:type="dxa"/>
                  <w:bottom w:w="100" w:type="dxa"/>
                  <w:right w:w="100" w:type="dxa"/>
                </w:tcMar>
              </w:tcPr>
              <w:p w14:paraId="7FCDAA53" w14:textId="77777777" w:rsidR="00615050" w:rsidRDefault="00615050" w:rsidP="00BE7EAE">
                <w:pPr>
                  <w:jc w:val="center"/>
                </w:pPr>
                <w:r>
                  <w:t>CWE</w:t>
                </w:r>
              </w:p>
            </w:tc>
            <w:tc>
              <w:tcPr>
                <w:tcW w:w="6826" w:type="dxa"/>
                <w:tcMar>
                  <w:top w:w="100" w:type="dxa"/>
                  <w:left w:w="100" w:type="dxa"/>
                  <w:bottom w:w="100" w:type="dxa"/>
                  <w:right w:w="100" w:type="dxa"/>
                </w:tcMar>
              </w:tcPr>
              <w:p w14:paraId="100C2DF0" w14:textId="77777777" w:rsidR="00615050" w:rsidRDefault="00615050" w:rsidP="00BE7EAE">
                <w:pPr>
                  <w:spacing w:after="160"/>
                </w:pPr>
                <w:r>
                  <w:t>CWE-362</w:t>
                </w:r>
              </w:p>
            </w:tc>
          </w:tr>
          <w:tr w:rsidR="00615050" w14:paraId="1C5A6539" w14:textId="77777777" w:rsidTr="00BE7EAE">
            <w:trPr>
              <w:trHeight w:val="455"/>
            </w:trPr>
            <w:tc>
              <w:tcPr>
                <w:tcW w:w="2729" w:type="dxa"/>
                <w:tcMar>
                  <w:top w:w="100" w:type="dxa"/>
                  <w:left w:w="100" w:type="dxa"/>
                  <w:bottom w:w="100" w:type="dxa"/>
                  <w:right w:w="100" w:type="dxa"/>
                </w:tcMar>
              </w:tcPr>
              <w:p w14:paraId="5F3FDDC6" w14:textId="77777777" w:rsidR="00615050" w:rsidRDefault="00615050" w:rsidP="00BE7EAE">
                <w:pPr>
                  <w:jc w:val="center"/>
                </w:pPr>
                <w:r>
                  <w:t>CVE</w:t>
                </w:r>
              </w:p>
            </w:tc>
            <w:tc>
              <w:tcPr>
                <w:tcW w:w="6826" w:type="dxa"/>
                <w:tcMar>
                  <w:top w:w="100" w:type="dxa"/>
                  <w:left w:w="100" w:type="dxa"/>
                  <w:bottom w:w="100" w:type="dxa"/>
                  <w:right w:w="100" w:type="dxa"/>
                </w:tcMar>
              </w:tcPr>
              <w:p w14:paraId="302BD36A" w14:textId="77777777" w:rsidR="00615050" w:rsidRDefault="00615050" w:rsidP="00BE7EAE">
                <w:pPr>
                  <w:spacing w:after="160"/>
                </w:pPr>
              </w:p>
            </w:tc>
          </w:tr>
          <w:tr w:rsidR="00615050" w14:paraId="625D8968" w14:textId="77777777" w:rsidTr="00BE7EAE">
            <w:trPr>
              <w:trHeight w:val="455"/>
            </w:trPr>
            <w:tc>
              <w:tcPr>
                <w:tcW w:w="2729" w:type="dxa"/>
                <w:tcMar>
                  <w:top w:w="100" w:type="dxa"/>
                  <w:left w:w="100" w:type="dxa"/>
                  <w:bottom w:w="100" w:type="dxa"/>
                  <w:right w:w="100" w:type="dxa"/>
                </w:tcMar>
              </w:tcPr>
              <w:p w14:paraId="52E9FBC5" w14:textId="77777777" w:rsidR="00615050" w:rsidRDefault="00615050" w:rsidP="00BE7EAE">
                <w:pPr>
                  <w:jc w:val="center"/>
                </w:pPr>
                <w:r>
                  <w:t>Возможные последствия</w:t>
                </w:r>
              </w:p>
            </w:tc>
            <w:tc>
              <w:tcPr>
                <w:tcW w:w="6826" w:type="dxa"/>
                <w:tcMar>
                  <w:top w:w="100" w:type="dxa"/>
                  <w:left w:w="100" w:type="dxa"/>
                  <w:bottom w:w="100" w:type="dxa"/>
                  <w:right w:w="100" w:type="dxa"/>
                </w:tcMar>
              </w:tcPr>
              <w:p w14:paraId="756C9A04" w14:textId="77777777" w:rsidR="00615050" w:rsidRDefault="00615050" w:rsidP="00BE7EAE">
                <w:pPr>
                  <w:spacing w:after="160"/>
                  <w:ind w:right="27"/>
                </w:pPr>
                <w:r>
                  <w:t>Получение частично инициализированного объекта</w:t>
                </w:r>
              </w:p>
            </w:tc>
          </w:tr>
          <w:tr w:rsidR="00615050" w14:paraId="5DE939B0" w14:textId="77777777" w:rsidTr="00BE7EAE">
            <w:trPr>
              <w:trHeight w:val="455"/>
            </w:trPr>
            <w:tc>
              <w:tcPr>
                <w:tcW w:w="2729" w:type="dxa"/>
                <w:tcMar>
                  <w:top w:w="100" w:type="dxa"/>
                  <w:left w:w="100" w:type="dxa"/>
                  <w:bottom w:w="100" w:type="dxa"/>
                  <w:right w:w="100" w:type="dxa"/>
                </w:tcMar>
              </w:tcPr>
              <w:p w14:paraId="396D41A9" w14:textId="77777777" w:rsidR="00615050" w:rsidRDefault="00615050" w:rsidP="00BE7EAE">
                <w:pPr>
                  <w:jc w:val="center"/>
                </w:pPr>
                <w:r>
                  <w:t>Комментарий (опционально)</w:t>
                </w:r>
              </w:p>
            </w:tc>
            <w:tc>
              <w:tcPr>
                <w:tcW w:w="6826" w:type="dxa"/>
                <w:tcMar>
                  <w:top w:w="100" w:type="dxa"/>
                  <w:left w:w="100" w:type="dxa"/>
                  <w:bottom w:w="100" w:type="dxa"/>
                  <w:right w:w="100" w:type="dxa"/>
                </w:tcMar>
              </w:tcPr>
              <w:p w14:paraId="2F7CB2EF" w14:textId="77777777" w:rsidR="00615050" w:rsidRDefault="00615050" w:rsidP="00BE7EAE">
                <w:pPr>
                  <w:spacing w:after="160"/>
                  <w:ind w:right="27"/>
                </w:pPr>
              </w:p>
            </w:tc>
          </w:tr>
        </w:tbl>
      </w:sdtContent>
    </w:sdt>
    <w:p w14:paraId="5756FDFC" w14:textId="77777777" w:rsidR="00615050" w:rsidRDefault="00615050" w:rsidP="00615050"/>
    <w:p w14:paraId="3F5A9FB6" w14:textId="77777777" w:rsidR="00615050" w:rsidRDefault="00615050" w:rsidP="00615050">
      <w:r>
        <w:t xml:space="preserve">Таблица №799 – Примеры срабатывания детектора и устранения уязвимости </w:t>
      </w:r>
    </w:p>
    <w:sdt>
      <w:sdtPr>
        <w:tag w:val="goog_rdk_772"/>
        <w:id w:val="-387885103"/>
        <w:lock w:val="contentLocked"/>
      </w:sdtPr>
      <w:sdtContent>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106"/>
            <w:gridCol w:w="5239"/>
          </w:tblGrid>
          <w:tr w:rsidR="00615050" w14:paraId="0E4A1812" w14:textId="77777777" w:rsidTr="00BE7EAE">
            <w:tc>
              <w:tcPr>
                <w:tcW w:w="4106" w:type="dxa"/>
              </w:tcPr>
              <w:p w14:paraId="12ADE9ED" w14:textId="77777777" w:rsidR="00615050" w:rsidRDefault="00615050" w:rsidP="00BE7EAE">
                <w:r>
                  <w:t xml:space="preserve">Потенциально небезопасное </w:t>
                </w:r>
              </w:p>
            </w:tc>
            <w:tc>
              <w:tcPr>
                <w:tcW w:w="5239" w:type="dxa"/>
              </w:tcPr>
              <w:p w14:paraId="34F3F6A6" w14:textId="77777777" w:rsidR="00615050" w:rsidRDefault="00615050" w:rsidP="00BE7EAE">
                <w:r>
                  <w:t>Корректная конструкция</w:t>
                </w:r>
              </w:p>
            </w:tc>
          </w:tr>
          <w:tr w:rsidR="00615050" w14:paraId="52130311" w14:textId="77777777" w:rsidTr="00BE7EAE">
            <w:trPr>
              <w:trHeight w:val="310"/>
            </w:trPr>
            <w:tc>
              <w:tcPr>
                <w:tcW w:w="4106" w:type="dxa"/>
              </w:tcPr>
              <w:p w14:paraId="4B8A353E" w14:textId="77777777" w:rsidR="00615050" w:rsidRDefault="00615050" w:rsidP="00BE7EAE"/>
              <w:p w14:paraId="1029690A" w14:textId="77777777" w:rsidR="00615050" w:rsidRDefault="00615050" w:rsidP="00BE7EAE">
                <w:r>
                  <w:t>public class UnsafeSingleton {</w:t>
                </w:r>
              </w:p>
              <w:p w14:paraId="1FAF4C1F" w14:textId="77777777" w:rsidR="00615050" w:rsidRDefault="00615050" w:rsidP="00BE7EAE">
                <w:r>
                  <w:t xml:space="preserve">    private static Singleton instance;</w:t>
                </w:r>
              </w:p>
              <w:p w14:paraId="2308108A" w14:textId="77777777" w:rsidR="00615050" w:rsidRDefault="00615050" w:rsidP="00BE7EAE">
                <w:r>
                  <w:t xml:space="preserve">    </w:t>
                </w:r>
              </w:p>
              <w:p w14:paraId="076F385B" w14:textId="77777777" w:rsidR="00615050" w:rsidRDefault="00615050" w:rsidP="00BE7EAE">
                <w:r>
                  <w:t xml:space="preserve">    public static Singleton getInstance() {</w:t>
                </w:r>
              </w:p>
              <w:p w14:paraId="50D1B3B4" w14:textId="77777777" w:rsidR="00615050" w:rsidRDefault="00615050" w:rsidP="00BE7EAE">
                <w:r>
                  <w:t xml:space="preserve">        if (instance == null) {</w:t>
                </w:r>
              </w:p>
              <w:p w14:paraId="17E7E685" w14:textId="77777777" w:rsidR="00615050" w:rsidRDefault="00615050" w:rsidP="00BE7EAE">
                <w:r>
                  <w:t xml:space="preserve">            instance = new Singleton();          }</w:t>
                </w:r>
              </w:p>
              <w:p w14:paraId="368345E6" w14:textId="77777777" w:rsidR="00615050" w:rsidRDefault="00615050" w:rsidP="00BE7EAE">
                <w:r>
                  <w:t xml:space="preserve">        return instance;</w:t>
                </w:r>
              </w:p>
              <w:p w14:paraId="651D4A44" w14:textId="77777777" w:rsidR="00615050" w:rsidRDefault="00615050" w:rsidP="00BE7EAE">
                <w:r>
                  <w:t xml:space="preserve">    }</w:t>
                </w:r>
              </w:p>
              <w:p w14:paraId="2FB6F802" w14:textId="77777777" w:rsidR="00615050" w:rsidRDefault="00615050" w:rsidP="00BE7EAE">
                <w:r>
                  <w:t>}</w:t>
                </w:r>
              </w:p>
              <w:p w14:paraId="19552E62" w14:textId="77777777" w:rsidR="00615050" w:rsidRDefault="00615050" w:rsidP="00BE7EAE"/>
            </w:tc>
            <w:tc>
              <w:tcPr>
                <w:tcW w:w="5239" w:type="dxa"/>
              </w:tcPr>
              <w:p w14:paraId="73E12E47" w14:textId="77777777" w:rsidR="00615050" w:rsidRDefault="00615050" w:rsidP="00BE7EAE">
                <w:bookmarkStart w:id="0" w:name="_heading=h.9w9m9tborc0l" w:colFirst="0" w:colLast="0"/>
                <w:bookmarkEnd w:id="0"/>
                <w:r>
                  <w:t>public class SafeSingleton {</w:t>
                </w:r>
              </w:p>
              <w:p w14:paraId="20B96157" w14:textId="77777777" w:rsidR="00615050" w:rsidRDefault="00615050" w:rsidP="00BE7EAE">
                <w:bookmarkStart w:id="1" w:name="_heading=h.dmymof62w9af" w:colFirst="0" w:colLast="0"/>
                <w:bookmarkEnd w:id="1"/>
                <w:r>
                  <w:t xml:space="preserve">    private static volatile Singleton instance;      </w:t>
                </w:r>
              </w:p>
              <w:p w14:paraId="02D810B7" w14:textId="77777777" w:rsidR="00615050" w:rsidRDefault="00615050" w:rsidP="00BE7EAE">
                <w:bookmarkStart w:id="2" w:name="_heading=h.8pfrxvkcdylq" w:colFirst="0" w:colLast="0"/>
                <w:bookmarkEnd w:id="2"/>
                <w:r>
                  <w:t xml:space="preserve">    public static Singleton getInstance() {</w:t>
                </w:r>
              </w:p>
              <w:p w14:paraId="3605E23F" w14:textId="77777777" w:rsidR="00615050" w:rsidRDefault="00615050" w:rsidP="00BE7EAE">
                <w:bookmarkStart w:id="3" w:name="_heading=h.fjtaleijor05" w:colFirst="0" w:colLast="0"/>
                <w:bookmarkEnd w:id="3"/>
                <w:r>
                  <w:t xml:space="preserve">        if (instance == null) {</w:t>
                </w:r>
              </w:p>
              <w:p w14:paraId="1AC55359" w14:textId="77777777" w:rsidR="00615050" w:rsidRDefault="00615050" w:rsidP="00BE7EAE">
                <w:bookmarkStart w:id="4" w:name="_heading=h.5qqisgbw2c4i" w:colFirst="0" w:colLast="0"/>
                <w:bookmarkEnd w:id="4"/>
                <w:r>
                  <w:t xml:space="preserve">            synchronized (SafeSingleton.class) {</w:t>
                </w:r>
              </w:p>
              <w:p w14:paraId="1F1B3A40" w14:textId="77777777" w:rsidR="00615050" w:rsidRDefault="00615050" w:rsidP="00BE7EAE">
                <w:bookmarkStart w:id="5" w:name="_heading=h.x6nezx81d314" w:colFirst="0" w:colLast="0"/>
                <w:bookmarkEnd w:id="5"/>
                <w:r>
                  <w:t xml:space="preserve">                if (instance == null) {</w:t>
                </w:r>
              </w:p>
              <w:p w14:paraId="72967693" w14:textId="77777777" w:rsidR="00615050" w:rsidRDefault="00615050" w:rsidP="00BE7EAE">
                <w:bookmarkStart w:id="6" w:name="_heading=h.1gheqqczdoj9" w:colFirst="0" w:colLast="0"/>
                <w:bookmarkEnd w:id="6"/>
                <w:r>
                  <w:t xml:space="preserve">                    instance = new Singleton();  /                }</w:t>
                </w:r>
              </w:p>
              <w:p w14:paraId="114FD0A1" w14:textId="77777777" w:rsidR="00615050" w:rsidRDefault="00615050" w:rsidP="00BE7EAE">
                <w:bookmarkStart w:id="7" w:name="_heading=h.cdf3cgwesxrc" w:colFirst="0" w:colLast="0"/>
                <w:bookmarkEnd w:id="7"/>
                <w:r>
                  <w:t xml:space="preserve">            }</w:t>
                </w:r>
              </w:p>
              <w:p w14:paraId="3E036144" w14:textId="77777777" w:rsidR="00615050" w:rsidRDefault="00615050" w:rsidP="00BE7EAE">
                <w:bookmarkStart w:id="8" w:name="_heading=h.bpljoa82i5jv" w:colFirst="0" w:colLast="0"/>
                <w:bookmarkEnd w:id="8"/>
                <w:r>
                  <w:t xml:space="preserve">        }</w:t>
                </w:r>
              </w:p>
              <w:p w14:paraId="22B7510F" w14:textId="77777777" w:rsidR="00615050" w:rsidRDefault="00615050" w:rsidP="00BE7EAE">
                <w:bookmarkStart w:id="9" w:name="_heading=h.2vh004f2mzq6" w:colFirst="0" w:colLast="0"/>
                <w:bookmarkEnd w:id="9"/>
                <w:r>
                  <w:t xml:space="preserve">        return instance;</w:t>
                </w:r>
              </w:p>
              <w:p w14:paraId="6DAD80BE" w14:textId="77777777" w:rsidR="00615050" w:rsidRDefault="00615050" w:rsidP="00BE7EAE">
                <w:bookmarkStart w:id="10" w:name="_heading=h.2okn6dxugdh" w:colFirst="0" w:colLast="0"/>
                <w:bookmarkEnd w:id="10"/>
                <w:r>
                  <w:t xml:space="preserve">    }</w:t>
                </w:r>
              </w:p>
              <w:p w14:paraId="3430E020" w14:textId="77777777" w:rsidR="00615050" w:rsidRDefault="00615050" w:rsidP="00BE7EAE">
                <w:r>
                  <w:t>}</w:t>
                </w:r>
              </w:p>
            </w:tc>
          </w:tr>
        </w:tbl>
      </w:sdtContent>
    </w:sdt>
    <w:p w14:paraId="3E697C0B" w14:textId="77777777" w:rsidR="00615050" w:rsidRDefault="00615050" w:rsidP="00615050"/>
    <w:p w14:paraId="6FC875CE" w14:textId="77777777" w:rsidR="00615050" w:rsidRDefault="00615050" w:rsidP="00615050">
      <w:r>
        <w:t>Методы устранения уязвимости при срабатывании детектора</w:t>
      </w:r>
    </w:p>
    <w:p w14:paraId="785C486F" w14:textId="77777777" w:rsidR="00615050" w:rsidRDefault="00615050" w:rsidP="00615050">
      <w:pPr>
        <w:ind w:firstLine="851"/>
      </w:pPr>
      <w:r>
        <w:t xml:space="preserve">1. Использование </w:t>
      </w:r>
      <w:proofErr w:type="spellStart"/>
      <w:r>
        <w:t>volatile</w:t>
      </w:r>
      <w:proofErr w:type="spellEnd"/>
    </w:p>
    <w:p w14:paraId="0753BA0C" w14:textId="77777777" w:rsidR="00615050" w:rsidRDefault="00615050" w:rsidP="00615050">
      <w:pPr>
        <w:ind w:firstLine="851"/>
      </w:pPr>
      <w:r>
        <w:t>2. Двойная проверка с синхронизацией</w:t>
      </w:r>
    </w:p>
    <w:p w14:paraId="32150B3E" w14:textId="77777777" w:rsidR="00615050" w:rsidRPr="00280978" w:rsidRDefault="00615050" w:rsidP="00615050">
      <w:pPr>
        <w:ind w:firstLine="851"/>
        <w:rPr>
          <w:lang w:val="en-US"/>
        </w:rPr>
      </w:pPr>
      <w:r w:rsidRPr="00280978">
        <w:rPr>
          <w:lang w:val="en-US"/>
        </w:rPr>
        <w:t xml:space="preserve">3. </w:t>
      </w:r>
      <w:r>
        <w:t>Статический</w:t>
      </w:r>
      <w:r w:rsidRPr="00280978">
        <w:rPr>
          <w:lang w:val="en-US"/>
        </w:rPr>
        <w:t xml:space="preserve"> holder-</w:t>
      </w:r>
      <w:r>
        <w:t>класс</w:t>
      </w:r>
    </w:p>
    <w:p w14:paraId="7E637A40" w14:textId="51394E68" w:rsidR="00346885" w:rsidRPr="00615050" w:rsidRDefault="00346885" w:rsidP="00615050"/>
    <w:sectPr w:rsidR="00346885" w:rsidRPr="0061505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BF60C5"/>
    <w:multiLevelType w:val="multilevel"/>
    <w:tmpl w:val="7D48D0E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 w15:restartNumberingAfterBreak="0">
    <w:nsid w:val="3B0A2485"/>
    <w:multiLevelType w:val="multilevel"/>
    <w:tmpl w:val="61182B6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15:restartNumberingAfterBreak="0">
    <w:nsid w:val="62535C77"/>
    <w:multiLevelType w:val="multilevel"/>
    <w:tmpl w:val="2B20BD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247615566">
    <w:abstractNumId w:val="2"/>
  </w:num>
  <w:num w:numId="2" w16cid:durableId="1235778896">
    <w:abstractNumId w:val="0"/>
  </w:num>
  <w:num w:numId="3" w16cid:durableId="19044886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0162"/>
    <w:rsid w:val="000F6CE4"/>
    <w:rsid w:val="0021391D"/>
    <w:rsid w:val="0024407D"/>
    <w:rsid w:val="002F3518"/>
    <w:rsid w:val="00346885"/>
    <w:rsid w:val="003C4A72"/>
    <w:rsid w:val="003F5830"/>
    <w:rsid w:val="004F0BCE"/>
    <w:rsid w:val="0050460E"/>
    <w:rsid w:val="00550162"/>
    <w:rsid w:val="00615050"/>
    <w:rsid w:val="00616BF6"/>
    <w:rsid w:val="00A40B72"/>
    <w:rsid w:val="00B327B0"/>
    <w:rsid w:val="00CD7CCD"/>
    <w:rsid w:val="00CE4CBE"/>
    <w:rsid w:val="00E97424"/>
    <w:rsid w:val="00EE33D3"/>
    <w:rsid w:val="00F45E9A"/>
    <w:rsid w:val="00FC047C"/>
    <w:rsid w:val="00FF6D6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35C9B7"/>
  <w15:chartTrackingRefBased/>
  <w15:docId w15:val="{42C1BBD0-093A-4C94-B6AA-5BBF30D863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C4A72"/>
    <w:pPr>
      <w:spacing w:after="0" w:line="240" w:lineRule="auto"/>
    </w:pPr>
    <w:rPr>
      <w:rFonts w:ascii="Times New Roman" w:eastAsia="Times New Roman" w:hAnsi="Times New Roman" w:cs="Times New Roman"/>
      <w:kern w:val="0"/>
      <w:sz w:val="24"/>
      <w:szCs w:val="24"/>
      <w:lang w:eastAsia="ru-RU"/>
    </w:rPr>
  </w:style>
  <w:style w:type="paragraph" w:styleId="1">
    <w:name w:val="heading 1"/>
    <w:basedOn w:val="a"/>
    <w:next w:val="a"/>
    <w:link w:val="10"/>
    <w:uiPriority w:val="9"/>
    <w:qFormat/>
    <w:rsid w:val="0055016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55016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550162"/>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550162"/>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550162"/>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550162"/>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50162"/>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50162"/>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50162"/>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50162"/>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550162"/>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550162"/>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550162"/>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550162"/>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550162"/>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550162"/>
    <w:rPr>
      <w:rFonts w:eastAsiaTheme="majorEastAsia" w:cstheme="majorBidi"/>
      <w:color w:val="595959" w:themeColor="text1" w:themeTint="A6"/>
    </w:rPr>
  </w:style>
  <w:style w:type="character" w:customStyle="1" w:styleId="80">
    <w:name w:val="Заголовок 8 Знак"/>
    <w:basedOn w:val="a0"/>
    <w:link w:val="8"/>
    <w:uiPriority w:val="9"/>
    <w:semiHidden/>
    <w:rsid w:val="00550162"/>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550162"/>
    <w:rPr>
      <w:rFonts w:eastAsiaTheme="majorEastAsia" w:cstheme="majorBidi"/>
      <w:color w:val="272727" w:themeColor="text1" w:themeTint="D8"/>
    </w:rPr>
  </w:style>
  <w:style w:type="paragraph" w:styleId="a3">
    <w:name w:val="Title"/>
    <w:basedOn w:val="a"/>
    <w:next w:val="a"/>
    <w:link w:val="a4"/>
    <w:uiPriority w:val="10"/>
    <w:qFormat/>
    <w:rsid w:val="00550162"/>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55016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50162"/>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550162"/>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550162"/>
    <w:pPr>
      <w:spacing w:before="160"/>
      <w:jc w:val="center"/>
    </w:pPr>
    <w:rPr>
      <w:i/>
      <w:iCs/>
      <w:color w:val="404040" w:themeColor="text1" w:themeTint="BF"/>
    </w:rPr>
  </w:style>
  <w:style w:type="character" w:customStyle="1" w:styleId="22">
    <w:name w:val="Цитата 2 Знак"/>
    <w:basedOn w:val="a0"/>
    <w:link w:val="21"/>
    <w:uiPriority w:val="29"/>
    <w:rsid w:val="00550162"/>
    <w:rPr>
      <w:i/>
      <w:iCs/>
      <w:color w:val="404040" w:themeColor="text1" w:themeTint="BF"/>
    </w:rPr>
  </w:style>
  <w:style w:type="paragraph" w:styleId="a7">
    <w:name w:val="List Paragraph"/>
    <w:basedOn w:val="a"/>
    <w:uiPriority w:val="34"/>
    <w:qFormat/>
    <w:rsid w:val="00550162"/>
    <w:pPr>
      <w:ind w:left="720"/>
      <w:contextualSpacing/>
    </w:pPr>
  </w:style>
  <w:style w:type="character" w:styleId="a8">
    <w:name w:val="Intense Emphasis"/>
    <w:basedOn w:val="a0"/>
    <w:uiPriority w:val="21"/>
    <w:qFormat/>
    <w:rsid w:val="00550162"/>
    <w:rPr>
      <w:i/>
      <w:iCs/>
      <w:color w:val="2F5496" w:themeColor="accent1" w:themeShade="BF"/>
    </w:rPr>
  </w:style>
  <w:style w:type="paragraph" w:styleId="a9">
    <w:name w:val="Intense Quote"/>
    <w:basedOn w:val="a"/>
    <w:next w:val="a"/>
    <w:link w:val="aa"/>
    <w:uiPriority w:val="30"/>
    <w:qFormat/>
    <w:rsid w:val="005501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550162"/>
    <w:rPr>
      <w:i/>
      <w:iCs/>
      <w:color w:val="2F5496" w:themeColor="accent1" w:themeShade="BF"/>
    </w:rPr>
  </w:style>
  <w:style w:type="character" w:styleId="ab">
    <w:name w:val="Intense Reference"/>
    <w:basedOn w:val="a0"/>
    <w:uiPriority w:val="32"/>
    <w:qFormat/>
    <w:rsid w:val="0055016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233</Words>
  <Characters>1329</Characters>
  <Application>Microsoft Office Word</Application>
  <DocSecurity>0</DocSecurity>
  <Lines>11</Lines>
  <Paragraphs>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Василий Семёнов</dc:creator>
  <cp:keywords/>
  <dc:description/>
  <cp:lastModifiedBy>Василий Семёнов</cp:lastModifiedBy>
  <cp:revision>2</cp:revision>
  <dcterms:created xsi:type="dcterms:W3CDTF">2025-07-28T10:28:00Z</dcterms:created>
  <dcterms:modified xsi:type="dcterms:W3CDTF">2025-07-28T10:28:00Z</dcterms:modified>
</cp:coreProperties>
</file>