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C061" w14:textId="77777777" w:rsidR="00B327B0" w:rsidRDefault="00B327B0" w:rsidP="00B327B0">
      <w:pPr>
        <w:ind w:firstLine="720"/>
      </w:pPr>
      <w:r>
        <w:t>FB.MS_EXPOSE_BUF</w:t>
      </w:r>
    </w:p>
    <w:p w14:paraId="72BDFF7C" w14:textId="77777777" w:rsidR="00B327B0" w:rsidRDefault="00B327B0" w:rsidP="00B327B0">
      <w:pPr>
        <w:ind w:firstLine="720"/>
      </w:pPr>
      <w:r>
        <w:t>Детектор определяет ошибку, в которой публичный статический метод либо возвращает буфер (</w:t>
      </w:r>
      <w:proofErr w:type="spellStart"/>
      <w:proofErr w:type="gramStart"/>
      <w:r>
        <w:t>java.nio</w:t>
      </w:r>
      <w:proofErr w:type="spellEnd"/>
      <w:r>
        <w:t>.*</w:t>
      </w:r>
      <w:proofErr w:type="spellStart"/>
      <w:proofErr w:type="gramEnd"/>
      <w:r>
        <w:t>Buffer</w:t>
      </w:r>
      <w:proofErr w:type="spellEnd"/>
      <w:r>
        <w:t>), который обертывает массив, являющийся частью статического состояния класса, сохраняя ссылку только на этот же массив, либо возвращает неглубокую копию буфера, который является частью статической статистики класса, которая разделяет свою ссылку с исходным буфером. Любой код, вызывающий этот метод, может свободно изменять базовый массив. Одним из исправлений является возврат буфера только для чтения или нового буфера с копией массива.</w:t>
      </w:r>
    </w:p>
    <w:p w14:paraId="7DFF255D" w14:textId="77777777" w:rsidR="00B327B0" w:rsidRDefault="00B327B0" w:rsidP="00B327B0">
      <w:pPr>
        <w:jc w:val="both"/>
      </w:pPr>
      <w:r>
        <w:t xml:space="preserve">Таблица №788 – Основные характеристики детектора </w:t>
      </w:r>
    </w:p>
    <w:sdt>
      <w:sdtPr>
        <w:tag w:val="goog_rdk_760"/>
        <w:id w:val="154310540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B327B0" w14:paraId="3C05AB84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496196" w14:textId="77777777" w:rsidR="00B327B0" w:rsidRDefault="00B327B0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319A9F" w14:textId="77777777" w:rsidR="00B327B0" w:rsidRDefault="00B327B0" w:rsidP="00BE7EAE">
                <w:r>
                  <w:t>Normal</w:t>
                </w:r>
              </w:p>
            </w:tc>
          </w:tr>
          <w:tr w:rsidR="00B327B0" w14:paraId="374D79D9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91B40E" w14:textId="77777777" w:rsidR="00B327B0" w:rsidRDefault="00B327B0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B55368" w14:textId="77777777" w:rsidR="00B327B0" w:rsidRDefault="00B327B0" w:rsidP="00BE7EAE">
                <w:r>
                  <w:t>Unknown</w:t>
                </w:r>
              </w:p>
            </w:tc>
          </w:tr>
          <w:tr w:rsidR="00B327B0" w14:paraId="2EF216D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485519" w14:textId="77777777" w:rsidR="00B327B0" w:rsidRDefault="00B327B0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F55CB4" w14:textId="77777777" w:rsidR="00B327B0" w:rsidRDefault="00B327B0" w:rsidP="00BE7EAE">
                <w:r>
                  <w:t>SpotBugs</w:t>
                </w:r>
              </w:p>
            </w:tc>
          </w:tr>
          <w:tr w:rsidR="00B327B0" w14:paraId="7242B27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6331D1" w14:textId="77777777" w:rsidR="00B327B0" w:rsidRDefault="00B327B0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7ACE22" w14:textId="77777777" w:rsidR="00B327B0" w:rsidRDefault="00B327B0" w:rsidP="00BE7EAE">
                <w:pPr>
                  <w:spacing w:after="160"/>
                </w:pPr>
                <w:r>
                  <w:t>Нарушение наследования</w:t>
                </w:r>
              </w:p>
            </w:tc>
          </w:tr>
          <w:tr w:rsidR="00B327B0" w14:paraId="4DD191C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C536FB" w14:textId="77777777" w:rsidR="00B327B0" w:rsidRDefault="00B327B0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DAF40E" w14:textId="77777777" w:rsidR="00B327B0" w:rsidRDefault="00B327B0" w:rsidP="00BE7EAE">
                <w:pPr>
                  <w:spacing w:after="160"/>
                </w:pPr>
                <w:r>
                  <w:t>CWE-495</w:t>
                </w:r>
              </w:p>
            </w:tc>
          </w:tr>
          <w:tr w:rsidR="00B327B0" w14:paraId="36F3B83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D17CB1" w14:textId="77777777" w:rsidR="00B327B0" w:rsidRDefault="00B327B0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A97B80" w14:textId="77777777" w:rsidR="00B327B0" w:rsidRDefault="00B327B0" w:rsidP="00BE7EAE">
                <w:pPr>
                  <w:spacing w:after="160"/>
                </w:pPr>
              </w:p>
            </w:tc>
          </w:tr>
          <w:tr w:rsidR="00B327B0" w14:paraId="28748AB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EFD4BA" w14:textId="77777777" w:rsidR="00B327B0" w:rsidRDefault="00B327B0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C0B1E0" w14:textId="77777777" w:rsidR="00B327B0" w:rsidRDefault="00B327B0" w:rsidP="00BE7EAE">
                <w:pPr>
                  <w:spacing w:after="160"/>
                  <w:ind w:right="27"/>
                </w:pPr>
                <w:r>
                  <w:t>Несанкционированная модификация данных, нарушение инкапсуляции</w:t>
                </w:r>
              </w:p>
            </w:tc>
          </w:tr>
          <w:tr w:rsidR="00B327B0" w14:paraId="67C2A19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FB1628" w14:textId="77777777" w:rsidR="00B327B0" w:rsidRDefault="00B327B0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8DB76D" w14:textId="77777777" w:rsidR="00B327B0" w:rsidRDefault="00B327B0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0BE2B9F" w14:textId="77777777" w:rsidR="00B327B0" w:rsidRDefault="00B327B0" w:rsidP="00B327B0"/>
    <w:p w14:paraId="0A9C3FB7" w14:textId="77777777" w:rsidR="00B327B0" w:rsidRDefault="00B327B0" w:rsidP="00B327B0">
      <w:r>
        <w:t xml:space="preserve">Таблица №789 – Примеры срабатывания детектора и устранения уязвимости </w:t>
      </w:r>
    </w:p>
    <w:sdt>
      <w:sdtPr>
        <w:tag w:val="goog_rdk_761"/>
        <w:id w:val="144200309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B327B0" w14:paraId="4ABB27BB" w14:textId="77777777" w:rsidTr="00BE7EAE">
            <w:tc>
              <w:tcPr>
                <w:tcW w:w="4106" w:type="dxa"/>
              </w:tcPr>
              <w:p w14:paraId="274517DD" w14:textId="77777777" w:rsidR="00B327B0" w:rsidRDefault="00B327B0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0B13E99" w14:textId="77777777" w:rsidR="00B327B0" w:rsidRDefault="00B327B0" w:rsidP="00BE7EAE">
                <w:r>
                  <w:t>Корректная конструкция</w:t>
                </w:r>
              </w:p>
            </w:tc>
          </w:tr>
          <w:tr w:rsidR="00B327B0" w14:paraId="604E64F1" w14:textId="77777777" w:rsidTr="00BE7EAE">
            <w:trPr>
              <w:trHeight w:val="310"/>
            </w:trPr>
            <w:tc>
              <w:tcPr>
                <w:tcW w:w="4106" w:type="dxa"/>
              </w:tcPr>
              <w:p w14:paraId="08F01AF6" w14:textId="77777777" w:rsidR="00B327B0" w:rsidRDefault="00B327B0" w:rsidP="00BE7EAE"/>
              <w:p w14:paraId="7E4703AA" w14:textId="77777777" w:rsidR="00B327B0" w:rsidRDefault="00B327B0" w:rsidP="00BE7EAE">
                <w:r>
                  <w:t>public class BufferHolder {</w:t>
                </w:r>
              </w:p>
              <w:p w14:paraId="056488B9" w14:textId="77777777" w:rsidR="00B327B0" w:rsidRDefault="00B327B0" w:rsidP="00BE7EAE">
                <w:r>
                  <w:t xml:space="preserve">    private static byte[] data = new byte[100];</w:t>
                </w:r>
              </w:p>
              <w:p w14:paraId="7CDDCD56" w14:textId="77777777" w:rsidR="00B327B0" w:rsidRDefault="00B327B0" w:rsidP="00BE7EAE">
                <w:r>
                  <w:t xml:space="preserve">    </w:t>
                </w:r>
              </w:p>
              <w:p w14:paraId="641B5BEB" w14:textId="77777777" w:rsidR="00B327B0" w:rsidRDefault="00B327B0" w:rsidP="00BE7EAE">
                <w:r>
                  <w:t xml:space="preserve">        public static ByteBuffer getBuffer() {</w:t>
                </w:r>
              </w:p>
              <w:p w14:paraId="08A233FF" w14:textId="77777777" w:rsidR="00B327B0" w:rsidRDefault="00B327B0" w:rsidP="00BE7EAE">
                <w:r>
                  <w:t xml:space="preserve">        return ByteBuffer.wrap(data); </w:t>
                </w:r>
              </w:p>
              <w:p w14:paraId="51B16725" w14:textId="77777777" w:rsidR="00B327B0" w:rsidRDefault="00B327B0" w:rsidP="00BE7EAE">
                <w:r>
                  <w:t xml:space="preserve">    }</w:t>
                </w:r>
              </w:p>
              <w:p w14:paraId="1DCEE869" w14:textId="77777777" w:rsidR="00B327B0" w:rsidRDefault="00B327B0" w:rsidP="00BE7EAE">
                <w:r>
                  <w:t>}</w:t>
                </w:r>
              </w:p>
              <w:p w14:paraId="25B6C230" w14:textId="77777777" w:rsidR="00B327B0" w:rsidRDefault="00B327B0" w:rsidP="00BE7EAE"/>
            </w:tc>
            <w:tc>
              <w:tcPr>
                <w:tcW w:w="5239" w:type="dxa"/>
              </w:tcPr>
              <w:p w14:paraId="6F446E32" w14:textId="77777777" w:rsidR="00B327B0" w:rsidRDefault="00B327B0" w:rsidP="00BE7EAE"/>
              <w:p w14:paraId="2F446E4C" w14:textId="77777777" w:rsidR="00B327B0" w:rsidRDefault="00B327B0" w:rsidP="00BE7EAE">
                <w:bookmarkStart w:id="0" w:name="_heading=h.7qijeh9pv3a1" w:colFirst="0" w:colLast="0"/>
                <w:bookmarkEnd w:id="0"/>
                <w:r>
                  <w:t>public static ByteBuffer getBufferSafe() {</w:t>
                </w:r>
              </w:p>
              <w:p w14:paraId="6F483671" w14:textId="77777777" w:rsidR="00B327B0" w:rsidRDefault="00B327B0" w:rsidP="00BE7EAE">
                <w:bookmarkStart w:id="1" w:name="_heading=h.buqyam7qna3w" w:colFirst="0" w:colLast="0"/>
                <w:bookmarkEnd w:id="1"/>
                <w:r>
                  <w:t xml:space="preserve">    return ByteBuffer.wrap(data).asReadOnlyBuffer(); </w:t>
                </w:r>
              </w:p>
              <w:p w14:paraId="405D8F47" w14:textId="77777777" w:rsidR="00B327B0" w:rsidRDefault="00B327B0" w:rsidP="00BE7EAE">
                <w:r>
                  <w:t>}</w:t>
                </w:r>
              </w:p>
            </w:tc>
          </w:tr>
        </w:tbl>
      </w:sdtContent>
    </w:sdt>
    <w:p w14:paraId="3A835CB3" w14:textId="77777777" w:rsidR="00B327B0" w:rsidRDefault="00B327B0" w:rsidP="00B327B0">
      <w:pPr>
        <w:ind w:firstLine="720"/>
      </w:pPr>
      <w:r>
        <w:t>Методы устранения</w:t>
      </w:r>
    </w:p>
    <w:p w14:paraId="5C880F20" w14:textId="77777777" w:rsidR="00B327B0" w:rsidRDefault="00B327B0" w:rsidP="00B327B0">
      <w:pPr>
        <w:numPr>
          <w:ilvl w:val="0"/>
          <w:numId w:val="1"/>
        </w:numPr>
      </w:pPr>
      <w:r>
        <w:t xml:space="preserve">Используйте </w:t>
      </w:r>
      <w:proofErr w:type="spellStart"/>
      <w:proofErr w:type="gramStart"/>
      <w:r>
        <w:t>asReadOnlyBuffer</w:t>
      </w:r>
      <w:proofErr w:type="spellEnd"/>
      <w:r>
        <w:t>(</w:t>
      </w:r>
      <w:proofErr w:type="gramEnd"/>
      <w:r>
        <w:t>) для неизменяемых буферов.</w:t>
      </w:r>
    </w:p>
    <w:p w14:paraId="6AB91F21" w14:textId="77777777" w:rsidR="00B327B0" w:rsidRDefault="00B327B0" w:rsidP="00B327B0">
      <w:pPr>
        <w:numPr>
          <w:ilvl w:val="0"/>
          <w:numId w:val="1"/>
        </w:numPr>
      </w:pPr>
      <w:r>
        <w:t>Создавайте новые буферы с копией данных (</w:t>
      </w:r>
      <w:proofErr w:type="spellStart"/>
      <w:proofErr w:type="gramStart"/>
      <w:r>
        <w:t>allocate</w:t>
      </w:r>
      <w:proofErr w:type="spellEnd"/>
      <w:r>
        <w:t>(</w:t>
      </w:r>
      <w:proofErr w:type="gramEnd"/>
      <w:r>
        <w:t xml:space="preserve">) + </w:t>
      </w:r>
      <w:proofErr w:type="spellStart"/>
      <w:proofErr w:type="gramStart"/>
      <w:r>
        <w:t>put</w:t>
      </w:r>
      <w:proofErr w:type="spellEnd"/>
      <w:r>
        <w:t>(</w:t>
      </w:r>
      <w:proofErr w:type="gramEnd"/>
      <w:r>
        <w:t>)).</w:t>
      </w:r>
    </w:p>
    <w:p w14:paraId="7E637A40" w14:textId="51394E68" w:rsidR="00346885" w:rsidRPr="00B327B0" w:rsidRDefault="00346885" w:rsidP="00B327B0"/>
    <w:sectPr w:rsidR="00346885" w:rsidRPr="00B32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F3518"/>
    <w:rsid w:val="00346885"/>
    <w:rsid w:val="003C4A72"/>
    <w:rsid w:val="004F0BCE"/>
    <w:rsid w:val="00550162"/>
    <w:rsid w:val="00A40B72"/>
    <w:rsid w:val="00B327B0"/>
    <w:rsid w:val="00CD7CCD"/>
    <w:rsid w:val="00CE4CBE"/>
    <w:rsid w:val="00E97424"/>
    <w:rsid w:val="00EE33D3"/>
    <w:rsid w:val="00F45E9A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2025-07-28T10:24:00Z</dcterms:created>
  <dcterms:modified xsi:type="dcterms:W3CDTF">2025-07-28T10:24:00Z</dcterms:modified>
</cp:coreProperties>
</file>