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FB.ML_SYNC_ON_FIELD_TO_GUARD_CHANGING_THAT_FIELD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метод синхронизируется на поле, что выглядит как попытка защиты от одновременных обновлений этого поля. Но защита поля блокирует указанный объект, а не само поле. Это может не обеспечить нужного вам взаимного исключения, и другие потоки могут получать блокировки указанных объектов (для других целей).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FB.ML_SYNC_ON_FIELD_TO_GUARD_CHANGING_THAT_FIELD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Синхронизация на поле объекта, которое само может быть изменено другими потоками, или вне вашего контроля. Это приводит к недостаточной или ложной защите.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Синхронизация на изменяемом объекте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CWE662, CWE667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Deadlock, непредсказуемое поведение, уязвимость к атакам через совместно используемый код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Object lock = new Object();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method()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synchronized (lock)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// ...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changeLock() {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lock = new Object();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2yhhghoh712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wr9q8delaue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final Object lock = new Object();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zvhxac67k8t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c8r092hiz66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method() {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tv08pwkf8b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synchronized (lock)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r4udu8wwn91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// ...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3297kqgqt6p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qtxhnggasdq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mlizdss0319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E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final объекты в качестве блокировок, никогда не синхронизироваться на this, строках, или других изменяемых или общедоступных объектах, избегать синхронизации на коллекциях или полях, которые могут быть переданы во внешний код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GLYld59W+FQ336C8JwGCzWEjA==">CgMxLjAyDmgudjJ5aGhnaG9oNzEyMg5oLm93cjlxOGRlbGF1ZTIOaC5oenZoeGFjNjdrOHQyDmguOWM4cjA5MmhpejY2Mg1oLml0djA4cHdrZjhiMg5oLmhyNHVkdTh3d245MTIOaC43MzI5N2txZ3F0NnAyDmguZXF0eGhuZ2dhc2RxMg5oLmVtbGl6ZHNzMDMxOTgAciExakVHZC1hYUZ0VGRBWUs3dFNhV1ExNTFFNmZyM1dVRjc=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