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DEREF_AFTER_NULL.MIGHT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инструмент проверки обнаруживает проблемы, при которых указатель или ссылка на объект сравниваются со значением null (что указывает на то, что он может быть null), а затем разыменовываются на пути, на котором выполнение программы может быть прекращено, но анализ не может гарантировать, избегает ли он разыменовывания null или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DEREF_AFTER_NULL.MIGHT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Ошибкa разыменования нулевого указателя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программы, потеря данных, уязвимость, если поведение зависит от внешнего ввода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int getErrorLevel(int errorId)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0;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handleError(int errorId)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(getErrorLevel(errorId) &gt; 1)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System.exit(1);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example(Integer[] p)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(p == null)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handleError(313);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p[0] = -1;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vg4q6kxtn84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lxciojtn4xi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int getErrorLevel(int errorId)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zvocg4plqyf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0;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p3b78pst2p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qtvi8lq1k42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zxqh1ifl4ni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handleError(int errorId) {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smmstk3s8sy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(getErrorLevel(errorId) &gt; 1)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8qsxcmuw8du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System.exit(1);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qcw3toorq3g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fvbjv6yozqw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crf2omk7oji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38cvy3m1uuq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example(Integer[] p) {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fdn5n343li7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(p == null) {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xpwb0fb15vt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handleError(313);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nw95d9deouy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1zerb481q92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p[0] = -1;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hceloiemjvv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kjy6oaz03yt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2bk2f2xok9w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pEollKVVByIfwEV3VKKlm/sDdg==">CgMxLjAyDmgudnZnNHE2a3h0bjg0Mg5oLndseGNpb2p0bjR4aTIOaC5jenZvY2c0cGxxeWYyDmguNnAzYjc4cHN0MnBhMg5oLmZxdHZpOGxxMWs0MjIOaC5qenhxaDFpZmw0bmkyDmgucXNtbXN0azNzOHN5Mg5oLmw4cXN4Y211dzhkdTIOaC5qcWN3M3Rvb3JxM2cyDmguOGZ2Ymp2NnlvenF3Mg5oLjVjcmYyb21rN29qaTIOaC5pMzhjdnkzbTF1dXEyDmgudWZkbjVuMzQzbGk3Mg5oLjd4cHdiMGZiMTV2dDIOaC44bnc5NWQ5ZGVvdXkyDmguNzF6ZXJiNDgxcTkyMg5oLnloY2Vsb2llbWp2djIOaC5ra2p5Nm9hejAzeXQyDmgucDJiazJmMnhvazl3OAByITFVMEwzRWdlSFVscWhhYk1ITEpuWEd4Z19ucS15Z0pR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