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WRONG_LOCK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находит ситуации, когда для синхронизации используются объединенные или повторно используемые объекты. Такие объекты могут быть заблокированы внешним кодом, что может привести к неожиданной блокировке или взаимоблокировке. Кроме того, если объект, используемый для синхронизации, может быть изменен внешним кодом, и если это происходит во время выполнения критической секции, то следующий поток, пытающийся войти в критическую секцию, не будет заблокирован, как ожидалось.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WRONG_LOCK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небезопасных объектов в качестве монитора синхронизации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синхронизации / конкурентного доступа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CWE667, CWE662, CWE764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CVE-2020-28052, CVE-2014-0050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deadlock, нарушение логики работы многопоточного кода, Race condition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UnsafeLock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lock = "LOCK";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criticalSection()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 (lock)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..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ba8lwws81jz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SafeLock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231i564vbme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final Object lock = new Object();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5nwt9jsyu2f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sx5sjevy0d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criticalSection()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ckmhs9l2jzh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 (lock)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ho67sky7mqg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..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gbwnyksnz8y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nfvh9j97nkk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vxd0anqtrex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A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использовать строки или общедоступные объекты в synchronized(obj), использовать частные, финализированные объекты в качестве монитора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ZOzELjO28MsvZDlpPenDqxt2/A==">CgMxLjAyDmguNWJhOGx3d3M4MWp6Mg5oLjUyMzFpNTY0dmJtZTIOaC5lNW53dDlqc3l1MmYyDmgucnN4NXNqZXZ5MGRhMg5oLnhja21oczlsMmp6aDIOaC5oaG82N3NreTdtcWcyDmguOWdid255a3Nuejh5Mg5oLmhuZnZoOWo5N25razIOaC5jdnhkMGFucXRyZXg4AHIhMXYxUFoyZTdfZXdBVWRVdm5PbmZQVW80aWg0MklmcWtC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