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FB.BX_UNBOXING_IMMEDIATELY_REBOXED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упакованное значение распаковывается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немедленно упаковывается заново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Ненужная распаковка и последующая повторная упаковка приводит к созданию лишних объектов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увеличению нагрузки на сборщик мусора и снижению производительности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избегать избыточных операций с объектами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обёртками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используя их напрямую или заменяя ненужные преобразования на более эффективные конструкции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Integer a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Анбоксинг → боксинг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Integer b = Integer.valueOf(a.intValue());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System.out.println(b);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Integer a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Просто присваиваем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без лишних операций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Integer b = a;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System.out.println(b);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