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FB.DB_DUPLICATE_BRANCHES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использует один и тот же код для реализации двух ветвей условного перехода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не ошибка кодирования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Наличие одинакового кода в разных ветвях условного оператора </w:t>
            </w:r>
            <w:r>
              <w:rPr>
                <w:rFonts w:ascii="Times New Roman" w:hAnsi="Times New Roman"/>
                <w:rtl w:val="0"/>
              </w:rPr>
              <w:t xml:space="preserve">(if-else, switch) </w:t>
            </w:r>
            <w:r>
              <w:rPr>
                <w:rFonts w:ascii="Times New Roman" w:hAnsi="Times New Roman" w:hint="default"/>
                <w:rtl w:val="0"/>
              </w:rPr>
              <w:t>может указывать на логическую ошибку или избыточность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Проверьте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действительно ли обе ветви должны выполнять одинаковые действия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String checkValue(int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(value &gt; 10)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return "Yes";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return "Yes";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Дублирующийся код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System.out.println(myClass.checkValue(15));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System.out.println(myClass.checkValue(5));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String checkValue(int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Убрана ненужная ветка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"Yes";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System.out.println(myClass.checkValue(15));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System.out.println(myClass.checkValue(5));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