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FB.DMI_BLOCKING_METHODS_ON_URL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методы </w:t>
      </w:r>
      <w:r>
        <w:rPr>
          <w:rFonts w:ascii="Times New Roman" w:hAnsi="Times New Roman"/>
          <w:rtl w:val="0"/>
          <w:lang w:val="ru-RU"/>
        </w:rPr>
        <w:t>URL-</w:t>
      </w:r>
      <w:r>
        <w:rPr>
          <w:rFonts w:ascii="Times New Roman" w:hAnsi="Times New Roman" w:hint="default"/>
          <w:rtl w:val="0"/>
          <w:lang w:val="ru-RU"/>
        </w:rPr>
        <w:t xml:space="preserve">адреса </w:t>
      </w:r>
      <w:r>
        <w:rPr>
          <w:rFonts w:ascii="Times New Roman" w:hAnsi="Times New Roman"/>
          <w:rtl w:val="0"/>
          <w:lang w:val="ru-RU"/>
        </w:rPr>
        <w:t xml:space="preserve">Equals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hashCode </w:t>
      </w:r>
      <w:r>
        <w:rPr>
          <w:rFonts w:ascii="Times New Roman" w:hAnsi="Times New Roman" w:hint="default"/>
          <w:rtl w:val="0"/>
          <w:lang w:val="ru-RU"/>
        </w:rPr>
        <w:t>выполняют разрешение доменных имен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привести к значительному снижению производительности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Выполнение методов </w:t>
            </w:r>
            <w:r>
              <w:rPr>
                <w:rFonts w:ascii="Times New Roman" w:hAnsi="Times New Roman"/>
                <w:rtl w:val="0"/>
              </w:rPr>
              <w:t xml:space="preserve">equals()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hashCode() </w:t>
            </w:r>
            <w:r>
              <w:rPr>
                <w:rFonts w:ascii="Times New Roman" w:hAnsi="Times New Roman" w:hint="default"/>
                <w:rtl w:val="0"/>
              </w:rPr>
              <w:t xml:space="preserve">для объектов </w:t>
            </w:r>
            <w:r>
              <w:rPr>
                <w:rFonts w:ascii="Times New Roman" w:hAnsi="Times New Roman"/>
                <w:rtl w:val="0"/>
              </w:rPr>
              <w:t xml:space="preserve">URL, </w:t>
            </w:r>
            <w:r>
              <w:rPr>
                <w:rFonts w:ascii="Times New Roman" w:hAnsi="Times New Roman" w:hint="default"/>
                <w:rtl w:val="0"/>
              </w:rPr>
              <w:t>которые в свою очередь вызывают разрешение доменных имен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может существенно замедлить работу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особенно при работе с большим количеством </w:t>
            </w:r>
            <w:r>
              <w:rPr>
                <w:rFonts w:ascii="Times New Roman" w:hAnsi="Times New Roman"/>
                <w:rtl w:val="0"/>
              </w:rPr>
              <w:t>URL-</w:t>
            </w:r>
            <w:r>
              <w:rPr>
                <w:rFonts w:ascii="Times New Roman" w:hAnsi="Times New Roman" w:hint="default"/>
                <w:rtl w:val="0"/>
              </w:rPr>
              <w:t>адресов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избегать использования </w:t>
            </w:r>
            <w:r>
              <w:rPr>
                <w:rFonts w:ascii="Times New Roman" w:hAnsi="Times New Roman"/>
                <w:rtl w:val="0"/>
              </w:rPr>
              <w:t xml:space="preserve">equals() </w:t>
            </w:r>
            <w:r>
              <w:rPr>
                <w:rFonts w:ascii="Times New Roman" w:hAnsi="Times New Roman" w:hint="default"/>
                <w:rtl w:val="0"/>
              </w:rPr>
              <w:t xml:space="preserve">и </w:t>
            </w:r>
            <w:r>
              <w:rPr>
                <w:rFonts w:ascii="Times New Roman" w:hAnsi="Times New Roman"/>
                <w:rtl w:val="0"/>
              </w:rPr>
              <w:t xml:space="preserve">hashCode() </w:t>
            </w:r>
            <w:r>
              <w:rPr>
                <w:rFonts w:ascii="Times New Roman" w:hAnsi="Times New Roman" w:hint="default"/>
                <w:rtl w:val="0"/>
              </w:rPr>
              <w:t xml:space="preserve">на объектах </w:t>
            </w:r>
            <w:r>
              <w:rPr>
                <w:rFonts w:ascii="Times New Roman" w:hAnsi="Times New Roman"/>
                <w:rtl w:val="0"/>
              </w:rPr>
              <w:t xml:space="preserve">URL </w:t>
            </w:r>
            <w:r>
              <w:rPr>
                <w:rFonts w:ascii="Times New Roman" w:hAnsi="Times New Roman" w:hint="default"/>
                <w:rtl w:val="0"/>
              </w:rPr>
              <w:t>без предварительной обработки или кэширования результатов разрешения доменных имен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Вместо этого можно использовать заранее разрешённые </w:t>
            </w:r>
            <w:r>
              <w:rPr>
                <w:rFonts w:ascii="Times New Roman" w:hAnsi="Times New Roman"/>
                <w:rtl w:val="0"/>
              </w:rPr>
              <w:t>IP-</w:t>
            </w:r>
            <w:r>
              <w:rPr>
                <w:rFonts w:ascii="Times New Roman" w:hAnsi="Times New Roman" w:hint="default"/>
                <w:rtl w:val="0"/>
              </w:rPr>
              <w:t>адреса или кэшировать доменные имена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ненужных сетевых запросов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URL url1 = new URL("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URL url2 = new URL("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метод может блокировать выполнение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    System.out.println(url1.equals(url2));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hashCode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может также выполнять сетевые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     System.out.println(url1.hashCode());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URL url1 = new URL("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URL url2 = new URL("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"http://example.com"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http://example.com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    System.out.println(customEquals(url1, url2));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System.out.println(customHashCode(url1));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Собственная реализация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equals,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которая не вызывает сетевые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boolean customEquals(URL url1, URL url2)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return url1.getProtocol().equals(url2.getProtocol())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        url1.getHost().equals(url2.getHost()) &amp;&amp;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url1.getPort() == url2.getPort();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Собственная реализация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hashCode,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которая не вызывает сетевые операции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int customHashCode(URL url)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return Objects.hash(url.getProtocol(), url.getHost(), url.getPort());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