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FB.DM_GC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явно вызывает сбор мусора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 исключением конкретного использования в бенчмаркинге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очень сомнительно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Явный вызов сборщика мусора </w:t>
            </w:r>
            <w:r>
              <w:rPr>
                <w:rFonts w:ascii="Times New Roman" w:hAnsi="Times New Roman"/>
                <w:rtl w:val="0"/>
              </w:rPr>
              <w:t xml:space="preserve">(System.gc(), Runtime.getRuntime().gc()) </w:t>
            </w:r>
            <w:r>
              <w:rPr>
                <w:rFonts w:ascii="Times New Roman" w:hAnsi="Times New Roman" w:hint="default"/>
                <w:rtl w:val="0"/>
              </w:rPr>
              <w:t>не гарантирует немедленного освобождения памяти и может привести к неожиданным задержкам в работе приложения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явных вызовов сборки мусора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JVM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самостоятельно управляет памятью наиболее эффективным способом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явное принудительное освобождение памяти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System.gc();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Единственный оправданный случай —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бенчмаркинг перед замером потребления памяти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System.gc();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Освобождаем память перед замером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beforeMemory = Runtime.getRuntime().freeMemory();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byte[] array = new byte[10_000_000];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afterMemory = Runtime.getRuntime().freeMemory();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System.out.println("Memory used: " + (beforeMemory - afterMemory) + " bytes");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