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FB.JLM_JSR166_UTILCONCURRENT_MONITORENTER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выполняет синхронизацию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является экземпляром класса из пакета </w:t>
      </w:r>
      <w:r>
        <w:rPr>
          <w:rFonts w:ascii="Times New Roman" w:hAnsi="Times New Roman"/>
          <w:rtl w:val="0"/>
          <w:lang w:val="ru-RU"/>
        </w:rPr>
        <w:t>java.util.concurrent (</w:t>
      </w:r>
      <w:r>
        <w:rPr>
          <w:rFonts w:ascii="Times New Roman" w:hAnsi="Times New Roman" w:hint="default"/>
          <w:rtl w:val="0"/>
          <w:lang w:val="ru-RU"/>
        </w:rPr>
        <w:t>или его подклассов</w:t>
      </w:r>
      <w:r>
        <w:rPr>
          <w:rFonts w:ascii="Times New Roman" w:hAnsi="Times New Roman"/>
          <w:rtl w:val="0"/>
          <w:lang w:val="ru-RU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Экземпляры этих классов имеют свои собственные механизмы управления параллелизмом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ортогональны синхронизации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обеспечиваемой ключевым словом </w:t>
      </w:r>
      <w:r>
        <w:rPr>
          <w:rFonts w:ascii="Times New Roman" w:hAnsi="Times New Roman"/>
          <w:rtl w:val="0"/>
          <w:lang w:val="ru-RU"/>
        </w:rPr>
        <w:t xml:space="preserve">Java Synchronized.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синхронизация по </w:t>
      </w:r>
      <w:r>
        <w:rPr>
          <w:rFonts w:ascii="Times New Roman" w:hAnsi="Times New Roman"/>
          <w:rtl w:val="0"/>
          <w:lang w:val="ru-RU"/>
        </w:rPr>
        <w:t xml:space="preserve">AtomicBoolean </w:t>
      </w:r>
      <w:r>
        <w:rPr>
          <w:rFonts w:ascii="Times New Roman" w:hAnsi="Times New Roman" w:hint="default"/>
          <w:rtl w:val="0"/>
          <w:lang w:val="ru-RU"/>
        </w:rPr>
        <w:t xml:space="preserve">не помешает другим потокам изменять </w:t>
      </w:r>
      <w:r>
        <w:rPr>
          <w:rFonts w:ascii="Times New Roman" w:hAnsi="Times New Roman"/>
          <w:rtl w:val="0"/>
          <w:lang w:val="ru-RU"/>
        </w:rPr>
        <w:t>AtomicBoolean.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21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Синхронизация на объектах из пакета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java.util.concurrent 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AtomicBoolean, ReentrantLock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некорректному использованию механизмов синхронизации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Эти классы уже имеют свои собственные встроенные механизмы управления параллелизмом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такие как атомарные операции или явные блокировки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которые работают независимо от механизма синхронизации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synchronized.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 работе с классами из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java.util.concurrent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использовать их собственные методы синхронизации и блокировки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а не применять синхронизацию с помощью ключевого слова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synchronized.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AtomicBoolean lock = new AtomicBoolean(false);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синхронизация 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nl-NL"/>
              </w:rPr>
              <w:t>AtomicBoolean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AtomicBoolean lock = new AtomicBoolean(false);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 используем синхронизацию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так как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AtomicBoolean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уже управляет параллелизмом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(lock.compareAndSet(false, true))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    System.out.println("Executing critical section");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lock.set(false);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Обновление по завершении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Удалите блок </w:t>
      </w:r>
      <w:r>
        <w:rPr>
          <w:rFonts w:ascii="Times New Roman" w:hAnsi="Times New Roman"/>
          <w:b w:val="1"/>
          <w:bCs w:val="1"/>
          <w:rtl w:val="0"/>
          <w:lang w:val="en-US"/>
        </w:rPr>
        <w:t>synchronized:</w:t>
      </w:r>
      <w:r>
        <w:rPr>
          <w:rFonts w:ascii="Times New Roman" w:hAnsi="Times New Roman" w:hint="default"/>
          <w:rtl w:val="0"/>
        </w:rPr>
        <w:t xml:space="preserve"> Синхронизация на объектах </w:t>
      </w:r>
      <w:r>
        <w:rPr>
          <w:rFonts w:ascii="Times New Roman" w:hAnsi="Times New Roman"/>
          <w:rtl w:val="0"/>
          <w:lang w:val="fr-FR"/>
        </w:rPr>
        <w:t xml:space="preserve">java.util.concurrent </w:t>
      </w:r>
      <w:r>
        <w:rPr>
          <w:rFonts w:ascii="Times New Roman" w:hAnsi="Times New Roman" w:hint="default"/>
          <w:rtl w:val="0"/>
          <w:lang w:val="ru-RU"/>
        </w:rPr>
        <w:t>обычно не нужна и может быть удалена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специфичные методы класса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Вместо </w:t>
      </w:r>
      <w:r>
        <w:rPr>
          <w:rFonts w:ascii="Times New Roman" w:hAnsi="Times New Roman"/>
          <w:rtl w:val="0"/>
          <w:lang w:val="en-US"/>
        </w:rPr>
        <w:t xml:space="preserve">synchronized, </w:t>
      </w:r>
      <w:r>
        <w:rPr>
          <w:rFonts w:ascii="Times New Roman" w:hAnsi="Times New Roman" w:hint="default"/>
          <w:rtl w:val="0"/>
          <w:lang w:val="ru-RU"/>
        </w:rPr>
        <w:t>используйте методы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предоставляемые соответствующим классом из </w:t>
      </w:r>
      <w:r>
        <w:rPr>
          <w:rFonts w:ascii="Times New Roman" w:hAnsi="Times New Roman"/>
          <w:rtl w:val="0"/>
          <w:lang w:val="fr-FR"/>
        </w:rPr>
        <w:t xml:space="preserve">java.util.concurrent </w:t>
      </w:r>
      <w:r>
        <w:rPr>
          <w:rFonts w:ascii="Times New Roman" w:hAnsi="Times New Roman" w:hint="default"/>
          <w:rtl w:val="0"/>
          <w:lang w:val="ru-RU"/>
        </w:rPr>
        <w:t xml:space="preserve">для управления параллелизмом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compareAndSet(), lock(), acquire(), await(), signal(), countDown() </w:t>
      </w:r>
      <w:r>
        <w:rPr>
          <w:rFonts w:ascii="Times New Roman" w:hAnsi="Times New Roman" w:hint="default"/>
          <w:rtl w:val="0"/>
        </w:rPr>
        <w:t>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>.).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Пересмотрите логику синхронизации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правильно понимаете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как работает класс из </w:t>
      </w:r>
      <w:r>
        <w:rPr>
          <w:rFonts w:ascii="Times New Roman" w:hAnsi="Times New Roman"/>
          <w:rtl w:val="0"/>
          <w:lang w:val="fr-FR"/>
        </w:rPr>
        <w:t xml:space="preserve">java.util.concurrent, </w:t>
      </w:r>
      <w:r>
        <w:rPr>
          <w:rFonts w:ascii="Times New Roman" w:hAnsi="Times New Roman" w:hint="default"/>
          <w:rtl w:val="0"/>
          <w:lang w:val="ru-RU"/>
        </w:rPr>
        <w:t>который вы используете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применяете его методы синхронизации в соответствии с его назначением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Обратитесь к документации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Изучите документацию по классам из </w:t>
      </w:r>
      <w:r>
        <w:rPr>
          <w:rFonts w:ascii="Times New Roman" w:hAnsi="Times New Roman"/>
          <w:rtl w:val="0"/>
          <w:lang w:val="fr-FR"/>
        </w:rPr>
        <w:t xml:space="preserve">java.util.concurrent, </w:t>
      </w:r>
      <w:r>
        <w:rPr>
          <w:rFonts w:ascii="Times New Roman" w:hAnsi="Times New Roman" w:hint="default"/>
          <w:rtl w:val="0"/>
          <w:lang w:val="ru-RU"/>
        </w:rPr>
        <w:t>чтобы понять их механизмы синхронизации и правильные способы их использования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