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FB.MWN_MISMATCHED_WAIT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вызывает </w:t>
      </w:r>
      <w:r>
        <w:rPr>
          <w:rFonts w:ascii="Times New Roman" w:hAnsi="Times New Roman"/>
          <w:rtl w:val="0"/>
          <w:lang w:val="ru-RU"/>
        </w:rPr>
        <w:t xml:space="preserve">Object.wait() </w:t>
      </w:r>
      <w:r>
        <w:rPr>
          <w:rFonts w:ascii="Times New Roman" w:hAnsi="Times New Roman" w:hint="default"/>
          <w:rtl w:val="0"/>
          <w:lang w:val="ru-RU"/>
        </w:rPr>
        <w:t>без явной блокировки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 xml:space="preserve">без удержания блокировки приведет к созданию исключения </w:t>
      </w:r>
      <w:r>
        <w:rPr>
          <w:rFonts w:ascii="Times New Roman" w:hAnsi="Times New Roman"/>
          <w:rtl w:val="0"/>
          <w:lang w:val="ru-RU"/>
        </w:rPr>
        <w:t>IllegalMonitorStateException.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Object.wait()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без удержания соответствующей блокировки приведет к выбросу исключения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IllegalMonitorStateException,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некорректное поведение программы и нарушение логики многопоточного взаимодействия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корректного использования метода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необходимо вызывать его внутри блока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synchronized,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удерживающего монитор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исключений и обеспечить безопасную синхронизацию 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incorrectTest() throws InterruptedException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class Test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private final Object lock = new Object();</w:t>
            </w: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public void method() throws InterruptedException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//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без захвата блокировки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lock.wait();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new Test().method();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correctTest() throws InterruptedException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class Test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private final Object lock = new Object();</w:t>
            </w: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public void method() throws InterruptedException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synchronized (lock)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    lock.wait();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new Test().method();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Оберните вызов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wait() </w:t>
      </w:r>
      <w:r>
        <w:rPr>
          <w:rFonts w:ascii="Times New Roman" w:hAnsi="Times New Roman" w:hint="default"/>
          <w:b w:val="1"/>
          <w:bCs w:val="1"/>
          <w:rtl w:val="0"/>
        </w:rPr>
        <w:t xml:space="preserve">в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1"/>
          <w:bCs w:val="1"/>
          <w:rtl w:val="0"/>
        </w:rPr>
        <w:t>блок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вызов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</w:rPr>
        <w:t xml:space="preserve">происходит внутри блока </w:t>
      </w:r>
      <w:r>
        <w:rPr>
          <w:rFonts w:ascii="Times New Roman" w:hAnsi="Times New Roman"/>
          <w:rtl w:val="0"/>
          <w:lang w:val="en-US"/>
        </w:rPr>
        <w:t xml:space="preserve">synchronized, </w:t>
      </w:r>
      <w:r>
        <w:rPr>
          <w:rFonts w:ascii="Times New Roman" w:hAnsi="Times New Roman" w:hint="default"/>
          <w:rtl w:val="0"/>
          <w:lang w:val="ru-RU"/>
        </w:rPr>
        <w:t>который синхронизирован на том же объекте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для которого вызывается </w:t>
      </w:r>
      <w:r>
        <w:rPr>
          <w:rFonts w:ascii="Times New Roman" w:hAnsi="Times New Roman"/>
          <w:rtl w:val="0"/>
          <w:lang w:val="en-US"/>
        </w:rPr>
        <w:t>wait().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владение монитором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Перед вызовом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текущий поток владеет монитором соответствующего объекта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wait() </w:t>
      </w:r>
      <w:r>
        <w:rPr>
          <w:rFonts w:ascii="Times New Roman" w:hAnsi="Times New Roman" w:hint="default"/>
          <w:b w:val="1"/>
          <w:bCs w:val="1"/>
          <w:rtl w:val="0"/>
        </w:rPr>
        <w:t>внутри цикла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Всегда вызывайте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</w:rPr>
        <w:t>внутри цикла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проверяет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которого поток ожидает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необходимо для обработки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ложных пробуждений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>когда поток может быть разбужен без фактического выполнения условия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notify()/notifyAll() </w:t>
      </w:r>
      <w:r>
        <w:rPr>
          <w:rFonts w:ascii="Times New Roman" w:hAnsi="Times New Roman" w:hint="default"/>
          <w:b w:val="1"/>
          <w:bCs w:val="1"/>
          <w:rtl w:val="0"/>
        </w:rPr>
        <w:t>после изменения условия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Поток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изменяет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которого ожидают другие потоки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должен вызвать </w:t>
      </w:r>
      <w:r>
        <w:rPr>
          <w:rFonts w:ascii="Times New Roman" w:hAnsi="Times New Roman"/>
          <w:rtl w:val="0"/>
          <w:lang w:val="en-US"/>
        </w:rPr>
        <w:t xml:space="preserve">notify()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>notifyAll() (</w:t>
      </w:r>
      <w:r>
        <w:rPr>
          <w:rFonts w:ascii="Times New Roman" w:hAnsi="Times New Roman" w:hint="default"/>
          <w:rtl w:val="0"/>
          <w:lang w:val="ru-RU"/>
        </w:rPr>
        <w:t>также внутри синхронизированного блока на том же объекте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 более высокоуровневые средства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Пакет </w:t>
      </w:r>
      <w:r>
        <w:rPr>
          <w:rFonts w:ascii="Times New Roman" w:hAnsi="Times New Roman"/>
          <w:rtl w:val="0"/>
          <w:lang w:val="fr-FR"/>
        </w:rPr>
        <w:t xml:space="preserve">java.util.concurrent </w:t>
      </w:r>
      <w:r>
        <w:rPr>
          <w:rFonts w:ascii="Times New Roman" w:hAnsi="Times New Roman" w:hint="default"/>
          <w:rtl w:val="0"/>
          <w:lang w:val="ru-RU"/>
        </w:rPr>
        <w:t>предоставляет более гибкие и безопасные средства синхронизации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</w:t>
      </w:r>
      <w:r>
        <w:rPr>
          <w:rFonts w:ascii="Times New Roman" w:hAnsi="Times New Roman"/>
          <w:rtl w:val="0"/>
          <w:lang w:val="en-US"/>
        </w:rPr>
        <w:t xml:space="preserve">Lock, Condition, CountDownLatch, Semaphore </w:t>
      </w:r>
      <w:r>
        <w:rPr>
          <w:rFonts w:ascii="Times New Roman" w:hAnsi="Times New Roman" w:hint="default"/>
          <w:rtl w:val="0"/>
          <w:lang w:val="ru-RU"/>
        </w:rPr>
        <w:t>и другие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часто предпочтительнее низкоуровневых </w:t>
      </w:r>
      <w:r>
        <w:rPr>
          <w:rFonts w:ascii="Times New Roman" w:hAnsi="Times New Roman"/>
          <w:rtl w:val="0"/>
          <w:lang w:val="en-US"/>
        </w:rPr>
        <w:t xml:space="preserve">wait()/notify()/notifyAll().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их использования вместо явной работы с мониторами объектов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