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FB.NS_DANGEROUS_NON_SHORT_CIRCUIT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 коде используется некороткая логика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&amp;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|), </w:t>
      </w:r>
      <w:r>
        <w:rPr>
          <w:rFonts w:ascii="Times New Roman" w:hAnsi="Times New Roman" w:hint="default"/>
          <w:rtl w:val="0"/>
          <w:lang w:val="ru-RU"/>
        </w:rPr>
        <w:t xml:space="preserve">а не упрощенная логика </w:t>
      </w:r>
      <w:r>
        <w:rPr>
          <w:rFonts w:ascii="Times New Roman" w:hAnsi="Times New Roman"/>
          <w:rtl w:val="0"/>
          <w:lang w:val="ru-RU"/>
        </w:rPr>
        <w:t xml:space="preserve">(&amp;&amp;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||). </w:t>
      </w:r>
      <w:r>
        <w:rPr>
          <w:rFonts w:ascii="Times New Roman" w:hAnsi="Times New Roman" w:hint="default"/>
          <w:rtl w:val="0"/>
          <w:lang w:val="ru-RU"/>
        </w:rPr>
        <w:t>Кроме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кажется возможным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зависимости от значения левой части вы можете не захотеть оценивать правую часть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поскольку она будет иметь побочные эффекты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вызвать исключение или может быть дорогостоящей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некороткой логики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&amp;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| </w:t>
            </w:r>
            <w:r>
              <w:rPr>
                <w:rFonts w:ascii="Times New Roman" w:hAnsi="Times New Roman" w:hint="default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rtl w:val="0"/>
              </w:rPr>
              <w:t xml:space="preserve">&amp;&amp;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||) </w:t>
            </w:r>
            <w:r>
              <w:rPr>
                <w:rFonts w:ascii="Times New Roman" w:hAnsi="Times New Roman" w:hint="default"/>
                <w:rtl w:val="0"/>
              </w:rPr>
              <w:t>может привести к выполнению ненужных вычислений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короткую логику </w:t>
            </w:r>
            <w:r>
              <w:rPr>
                <w:rFonts w:ascii="Times New Roman" w:hAnsi="Times New Roman"/>
                <w:rtl w:val="0"/>
              </w:rPr>
              <w:t xml:space="preserve">(&amp;&amp; </w:t>
            </w:r>
            <w:r>
              <w:rPr>
                <w:rFonts w:ascii="Times New Roman" w:hAnsi="Times New Roman" w:hint="default"/>
                <w:rtl w:val="0"/>
              </w:rPr>
              <w:t xml:space="preserve">для </w:t>
            </w:r>
            <w:r>
              <w:rPr>
                <w:rFonts w:ascii="Times New Roman" w:hAnsi="Times New Roman"/>
                <w:rtl w:val="0"/>
              </w:rPr>
              <w:t>"</w:t>
            </w:r>
            <w:r>
              <w:rPr>
                <w:rFonts w:ascii="Times New Roman" w:hAnsi="Times New Roman" w:hint="default"/>
                <w:rtl w:val="0"/>
              </w:rPr>
              <w:t>и</w:t>
            </w:r>
            <w:r>
              <w:rPr>
                <w:rFonts w:ascii="Times New Roman" w:hAnsi="Times New Roman"/>
                <w:rtl w:val="0"/>
              </w:rPr>
              <w:t xml:space="preserve">"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|| </w:t>
            </w:r>
            <w:r>
              <w:rPr>
                <w:rFonts w:ascii="Times New Roman" w:hAnsi="Times New Roman" w:hint="default"/>
                <w:rtl w:val="0"/>
              </w:rPr>
              <w:t xml:space="preserve">для </w:t>
            </w:r>
            <w:r>
              <w:rPr>
                <w:rFonts w:ascii="Times New Roman" w:hAnsi="Times New Roman"/>
                <w:rtl w:val="0"/>
              </w:rPr>
              <w:t>"</w:t>
            </w:r>
            <w:r>
              <w:rPr>
                <w:rFonts w:ascii="Times New Roman" w:hAnsi="Times New Roman" w:hint="default"/>
                <w:rtl w:val="0"/>
              </w:rPr>
              <w:t>или</w:t>
            </w:r>
            <w:r>
              <w:rPr>
                <w:rFonts w:ascii="Times New Roman" w:hAnsi="Times New Roman"/>
                <w:rtl w:val="0"/>
              </w:rPr>
              <w:t xml:space="preserve">"), </w:t>
            </w:r>
            <w:r>
              <w:rPr>
                <w:rFonts w:ascii="Times New Roman" w:hAnsi="Times New Roman" w:hint="default"/>
                <w:rtl w:val="0"/>
              </w:rPr>
              <w:t>чтобы гарантировать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правая часть выражения не будет оцениваться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левая часть уже определяет результат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короткая логика с побочным эффектом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&gt; 0 &amp; expensiveOperation())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System.out.println("Condition met!");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boolean expensiveOperation()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Например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это может быть запрос к базе данных или сложная вычислительная операция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Короткая логика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правая часть не оценивается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если левая уже ложна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&gt; 0 &amp;&amp; expensiveOperation())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System.out.println("Condition met!");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boolean expensiveOperation()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Например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это может быть запрос к базе данных или сложная вычислительная операция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