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FB.RV_ABSOLUTE_VALUE_OF_HASHCODE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которой код генерирует хэш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вычисляет абсолютное значение этого хэш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хеш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код — </w:t>
      </w:r>
      <w:r>
        <w:rPr>
          <w:rFonts w:ascii="Times New Roman" w:hAnsi="Times New Roman"/>
          <w:rtl w:val="0"/>
          <w:lang w:val="ru-RU"/>
        </w:rPr>
        <w:t xml:space="preserve">Integer.MIN_VALUE, </w:t>
      </w:r>
      <w:r>
        <w:rPr>
          <w:rFonts w:ascii="Times New Roman" w:hAnsi="Times New Roman" w:hint="default"/>
          <w:rtl w:val="0"/>
          <w:lang w:val="ru-RU"/>
        </w:rPr>
        <w:t xml:space="preserve">то результат также будет отрицательным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поскольку </w:t>
      </w:r>
      <w:r>
        <w:rPr>
          <w:rFonts w:ascii="Times New Roman" w:hAnsi="Times New Roman"/>
          <w:rtl w:val="0"/>
          <w:lang w:val="ru-RU"/>
        </w:rPr>
        <w:t xml:space="preserve">Math.abs(Integer.MIN_VALUE) == Integer.MIN_VALUE).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Ошибка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может привести к некорректной работе алгоритмов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использующих абсолютное значение хэш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распределении данных в хеш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таблицах или выборке индексов массивов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Во избежание проблем вместо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Math.abs(hashCode())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лучше использовать конструкцию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исключающую </w:t>
            </w:r>
            <w:r>
              <w:rPr>
                <w:rFonts w:ascii="Times New Roman" w:hAnsi="Times New Roman"/>
                <w:sz w:val="26"/>
                <w:szCs w:val="26"/>
                <w:rtl w:val="0"/>
              </w:rPr>
              <w:t>Integer.MIN_VALUE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hash = obj.hashCode();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Integer.MIN_VALUE: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absHash = Math.abs(hash);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hash = obj.hashCode();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absHash = (hash == Integer.MIN_VALUE) ? 0 : Math.abs(hash);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