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FB.SA_LOCAL_SELF_ASSIGNMENT_INSTEAD_OF_FIELD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hd w:val="clear" w:color="auto" w:fill="ffffff"/>
          <w:rtl w:val="0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метод содержит самостоятельное присвоение локальной переменной и есть поле с таким же именем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самостоятельного присвоения локальной переменной значение соответствующего поля класса остается неизменным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привести к ошибкам в логике программы и некорректной работе метода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Необходимо проверить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действительно ли нужно изменять локальную переменную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или присвоение должно быть сделано полю класса </w:t>
            </w:r>
            <w:r>
              <w:rPr>
                <w:rFonts w:ascii="Times New Roman" w:hAnsi="Times New Roman"/>
                <w:rtl w:val="0"/>
              </w:rPr>
              <w:t>(this.field = value).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int x;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setX(int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x = x;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int x;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setX(int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this.x = x;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