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FB.URF_UNREAD_PUBLIC_OR_PROTECTED_FIELD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поле никогда не читается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Поле является общедоступным или защищенным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поэтому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предназначено для использования с классами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рассматриваемыми как часть анализа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нет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удаления его из класса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поле объявлено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public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protected,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никогда не читается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указывать на избыточность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ли поле должно быть доступным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оно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его стоит удалить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int unusedPublicField;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protected String unusedProtectedField;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example = new URF_UNREAD_PUBLIC_OR_PROTECTED_FIELD();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example.unusedPublicField = 10;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Присваивание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 поле не используется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example.unusedProtectedField = "Hello";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int usedPublicField;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protected String usedProtectedField;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example = new URF_UNREAD_PUBLIC_OR_PROTECTED_FIELD();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example.usedPublicField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example.usedProtectedField = "Hello";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 example.usedPublicField);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System.out.println(example.usedProtectedField);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объявление поля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вы уверены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оно не используется нигде за пределами текущего анализа кода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самый простой способ устранить избыточность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действительно ли поле должно быть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public </w:t>
      </w:r>
      <w:r>
        <w:rPr>
          <w:rFonts w:ascii="Times New Roman" w:hAnsi="Times New Roman" w:hint="default"/>
          <w:b w:val="1"/>
          <w:bCs w:val="1"/>
          <w:rtl w:val="0"/>
        </w:rPr>
        <w:t xml:space="preserve">или </w:t>
      </w:r>
      <w:r>
        <w:rPr>
          <w:rFonts w:ascii="Times New Roman" w:hAnsi="Times New Roman"/>
          <w:b w:val="1"/>
          <w:bCs w:val="1"/>
          <w:rtl w:val="0"/>
          <w:lang w:val="en-US"/>
        </w:rPr>
        <w:t>protected.</w:t>
      </w:r>
      <w:r>
        <w:rPr>
          <w:rFonts w:ascii="Times New Roman" w:hAnsi="Times New Roman" w:hint="default"/>
          <w:rtl w:val="0"/>
          <w:lang w:val="ru-RU"/>
        </w:rPr>
        <w:t xml:space="preserve"> Если поле используется только внутри класса или его внутренних классов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сделайте его </w:t>
      </w:r>
      <w:r>
        <w:rPr>
          <w:rFonts w:ascii="Times New Roman" w:hAnsi="Times New Roman"/>
          <w:rtl w:val="0"/>
          <w:lang w:val="it-IT"/>
        </w:rPr>
        <w:t>private.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поле предназначено для использования в других модулях или библиотеках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которые не анализируются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оставьте его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Добавьте комментарий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объясняющий его предполагаемое использование за пределами текущего контекста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возможность использования геттера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(getter)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контролируемого доступа к полю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Даже если прямое чтение поля не происходит в анализируемом коде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геттер может вызываться извне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