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FB.UR_UNINIT_READ_CALLED_FROM_SUPER_CONSTRUCTOR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вызывается в конструкторе суперкласса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 данный момент поля класса еще не инициализированы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Вызов метода из конструктора суперкласса до инициализации полей подкласса может привести к работе с неинициализированными значениями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 может вызвать </w:t>
            </w:r>
            <w:r>
              <w:rPr>
                <w:rFonts w:ascii="Times New Roman" w:hAnsi="Times New Roman"/>
                <w:rtl w:val="0"/>
              </w:rPr>
              <w:t xml:space="preserve">NullPointerException, </w:t>
            </w:r>
            <w:r>
              <w:rPr>
                <w:rFonts w:ascii="Times New Roman" w:hAnsi="Times New Roman" w:hint="default"/>
                <w:rtl w:val="0"/>
              </w:rPr>
              <w:t>некорректное поведение или нарушение инвариантов объекта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Метод вызывается в конструкторе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поля подкласса ещё не инициализированы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избегать вызова методов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зависящих от состояния подкласса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процессе его конструирования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Parent()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вызов метода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который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использует неинициализированные поля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Parent()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Убираем вызов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init()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Child()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super();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