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0A09" w14:textId="77777777" w:rsidR="00B75A19" w:rsidRDefault="00B75A19" w:rsidP="00A604DB">
      <w:pPr>
        <w:pStyle w:val="tdtext"/>
        <w:ind w:firstLine="0"/>
        <w:rPr>
          <w:rFonts w:ascii="Times New Roman" w:hAnsi="Times New Roman"/>
        </w:rPr>
      </w:pPr>
      <w:r w:rsidRPr="00B75A19">
        <w:rPr>
          <w:rFonts w:ascii="Times New Roman" w:hAnsi="Times New Roman"/>
        </w:rPr>
        <w:t>FB.CI_CONFUSED_INHERITANCE</w:t>
      </w:r>
    </w:p>
    <w:p w14:paraId="75BA7FBB" w14:textId="7D6DEA41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B75A19" w:rsidRPr="00B75A19">
        <w:rPr>
          <w:rFonts w:ascii="Times New Roman" w:hAnsi="Times New Roman"/>
        </w:rPr>
        <w:t xml:space="preserve">Этот класс объявлен финальным, но объявляет поля, подлежащие защите. Поскольку класс является окончательным, его нельзя получить из него, а использование </w:t>
      </w:r>
      <w:proofErr w:type="spellStart"/>
      <w:r w:rsidR="00B75A19" w:rsidRPr="00B75A19">
        <w:rPr>
          <w:rFonts w:ascii="Times New Roman" w:hAnsi="Times New Roman"/>
        </w:rPr>
        <w:t>protected</w:t>
      </w:r>
      <w:proofErr w:type="spellEnd"/>
      <w:r w:rsidR="00B75A19" w:rsidRPr="00B75A19">
        <w:rPr>
          <w:rFonts w:ascii="Times New Roman" w:hAnsi="Times New Roman"/>
        </w:rPr>
        <w:t xml:space="preserve"> сбивает с толку. Модификатор доступа к полю должен быть изменен на частный или общедоступный, чтобы отображать истинное использование поля.</w:t>
      </w:r>
    </w:p>
    <w:p w14:paraId="48272EAE" w14:textId="37742C3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75A19" w:rsidRPr="00B75A19">
        <w:rPr>
          <w:rFonts w:ascii="Times New Roman" w:hAnsi="Times New Roman"/>
        </w:rPr>
        <w:t>FB.CI_CONFUSED_INHERITANCE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AE32C3B" w:rsidR="00372DB1" w:rsidRDefault="00B75A1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75A19">
              <w:rPr>
                <w:rFonts w:ascii="Times New Roman" w:eastAsia="Times New Roman" w:hAnsi="Times New Roman" w:cs="Times New Roman"/>
                <w:lang w:eastAsia="ru-RU"/>
              </w:rPr>
              <w:t xml:space="preserve">Design </w:t>
            </w:r>
            <w:proofErr w:type="spellStart"/>
            <w:r w:rsidRPr="00B75A19">
              <w:rPr>
                <w:rFonts w:ascii="Times New Roman" w:eastAsia="Times New Roman" w:hAnsi="Times New Roman" w:cs="Times New Roman"/>
                <w:lang w:eastAsia="ru-RU"/>
              </w:rPr>
              <w:t>Flaw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B3993F1" w:rsidR="00372DB1" w:rsidRPr="00D04DED" w:rsidRDefault="00B75A19" w:rsidP="00B75A1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75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принципа подстановки Барбары Лисков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B75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Неочевидное поведение подклассов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B75A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Трудности в поддержке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FE8558E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>// Некорректная иерархия наследования</w:t>
            </w:r>
          </w:p>
          <w:p w14:paraId="7F26F04A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B75A19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B75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75A19">
              <w:rPr>
                <w:rFonts w:ascii="Times New Roman" w:hAnsi="Times New Roman" w:cs="Times New Roman"/>
                <w:lang w:val="en-US" w:eastAsia="ru-RU"/>
              </w:rPr>
              <w:t>class</w:t>
            </w:r>
            <w:r w:rsidRPr="00B75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75A19">
              <w:rPr>
                <w:rFonts w:ascii="Times New Roman" w:hAnsi="Times New Roman" w:cs="Times New Roman"/>
                <w:lang w:val="en-US" w:eastAsia="ru-RU"/>
              </w:rPr>
              <w:t>Bird</w:t>
            </w:r>
            <w:r w:rsidRPr="00B75A19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13DD4092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75A19">
              <w:rPr>
                <w:rFonts w:ascii="Times New Roman" w:hAnsi="Times New Roman" w:cs="Times New Roman"/>
                <w:lang w:val="en-US" w:eastAsia="ru-RU"/>
              </w:rPr>
              <w:t>void fly() {</w:t>
            </w:r>
          </w:p>
          <w:p w14:paraId="2A02D3EB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("Flying");</w:t>
            </w:r>
          </w:p>
          <w:p w14:paraId="49889EA9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93B8D64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1CAC008F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D9E2F84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static class Penguin extends Bird {  //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Пингвин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не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может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летать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08918BF6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52B307E6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void fly() {</w:t>
            </w:r>
          </w:p>
          <w:p w14:paraId="3942F0DA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    throw new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UnsupportedOperationException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("Penguins can't fly!");</w:t>
            </w:r>
          </w:p>
          <w:p w14:paraId="581E9D0E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97C1554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184AF8EE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F3C8BE5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0CF83F8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Bird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bird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= new Penguin();</w:t>
            </w:r>
          </w:p>
          <w:p w14:paraId="54068846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bird.fly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();  //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Выбросит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исключение</w:t>
            </w:r>
            <w:proofErr w:type="spellEnd"/>
          </w:p>
          <w:p w14:paraId="669B5112" w14:textId="19A6D4B3" w:rsidR="00372DB1" w:rsidRPr="00F657EF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77DBA82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lastRenderedPageBreak/>
              <w:t>// Корректная реализация через композицию</w:t>
            </w:r>
          </w:p>
          <w:p w14:paraId="3D68DF0C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proofErr w:type="spellStart"/>
            <w:r w:rsidRPr="00B75A1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75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eastAsia="ru-RU"/>
              </w:rPr>
              <w:t>interface</w:t>
            </w:r>
            <w:proofErr w:type="spellEnd"/>
            <w:r w:rsidRPr="00B75A1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75A19">
              <w:rPr>
                <w:rFonts w:ascii="Times New Roman" w:hAnsi="Times New Roman" w:cs="Times New Roman"/>
                <w:lang w:eastAsia="ru-RU"/>
              </w:rPr>
              <w:t>Bird</w:t>
            </w:r>
            <w:proofErr w:type="spellEnd"/>
            <w:r w:rsidRPr="00B75A19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7B41B6AF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75A19">
              <w:rPr>
                <w:rFonts w:ascii="Times New Roman" w:hAnsi="Times New Roman" w:cs="Times New Roman"/>
                <w:lang w:val="en-US" w:eastAsia="ru-RU"/>
              </w:rPr>
              <w:t>void move();</w:t>
            </w:r>
          </w:p>
          <w:p w14:paraId="230A43EC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5BDC8162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55C85D6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static class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FlyingBird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implements Bird {</w:t>
            </w:r>
          </w:p>
          <w:p w14:paraId="39873889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public void move() {</w:t>
            </w:r>
          </w:p>
          <w:p w14:paraId="1390B8CA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("Flying");</w:t>
            </w:r>
          </w:p>
          <w:p w14:paraId="320DC8C4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5DBE78F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704F496A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CC05A00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static class Penguin implements Bird {</w:t>
            </w:r>
          </w:p>
          <w:p w14:paraId="6A497A74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public void move() {</w:t>
            </w:r>
          </w:p>
          <w:p w14:paraId="1FEBA6C8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("Swimming");</w:t>
            </w:r>
          </w:p>
          <w:p w14:paraId="2E6A1D0D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7E93FC2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0A3FCC9F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C99ACC1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public static void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E853C68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Bird bird1 = new </w:t>
            </w:r>
            <w:proofErr w:type="spellStart"/>
            <w:r w:rsidRPr="00B75A19">
              <w:rPr>
                <w:rFonts w:ascii="Times New Roman" w:hAnsi="Times New Roman" w:cs="Times New Roman"/>
                <w:lang w:val="en-US" w:eastAsia="ru-RU"/>
              </w:rPr>
              <w:t>FlyingBird</w:t>
            </w:r>
            <w:proofErr w:type="spellEnd"/>
            <w:r w:rsidRPr="00B75A1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86B48E3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Bird bird2 = new Penguin();</w:t>
            </w:r>
          </w:p>
          <w:p w14:paraId="66D7DD8A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25AF65D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bird1.move();  // Flying</w:t>
            </w:r>
          </w:p>
          <w:p w14:paraId="76AA1198" w14:textId="77777777" w:rsidR="00B75A19" w:rsidRPr="00B75A19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75A19">
              <w:rPr>
                <w:rFonts w:ascii="Times New Roman" w:hAnsi="Times New Roman" w:cs="Times New Roman"/>
                <w:lang w:eastAsia="ru-RU"/>
              </w:rPr>
              <w:t xml:space="preserve">bird2.move();  // </w:t>
            </w:r>
            <w:proofErr w:type="spellStart"/>
            <w:r w:rsidRPr="00B75A19">
              <w:rPr>
                <w:rFonts w:ascii="Times New Roman" w:hAnsi="Times New Roman" w:cs="Times New Roman"/>
                <w:lang w:eastAsia="ru-RU"/>
              </w:rPr>
              <w:t>Swimming</w:t>
            </w:r>
            <w:proofErr w:type="spellEnd"/>
          </w:p>
          <w:p w14:paraId="21DE00EA" w14:textId="52963A6E" w:rsidR="00372DB1" w:rsidRDefault="00B75A19" w:rsidP="00B75A19">
            <w:pPr>
              <w:rPr>
                <w:rFonts w:ascii="Times New Roman" w:hAnsi="Times New Roman" w:cs="Times New Roman"/>
                <w:lang w:eastAsia="ru-RU"/>
              </w:rPr>
            </w:pPr>
            <w:r w:rsidRPr="00B75A1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75A19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