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233E" w14:textId="77777777" w:rsidR="006E21EF" w:rsidRDefault="006E21EF" w:rsidP="00A604DB">
      <w:pPr>
        <w:pStyle w:val="tdtext"/>
        <w:ind w:firstLine="0"/>
        <w:rPr>
          <w:rFonts w:ascii="Times New Roman" w:hAnsi="Times New Roman"/>
        </w:rPr>
      </w:pPr>
      <w:r w:rsidRPr="006E21EF">
        <w:rPr>
          <w:rFonts w:ascii="Times New Roman" w:hAnsi="Times New Roman"/>
          <w:lang w:val="en-US"/>
        </w:rPr>
        <w:t>FB.DMI_EMPTY_DB_PASSWORD</w:t>
      </w:r>
    </w:p>
    <w:p w14:paraId="75BA7FBB" w14:textId="161FDF08" w:rsidR="005D7FD6" w:rsidRPr="006E21EF" w:rsidRDefault="00F840EC" w:rsidP="00A604DB">
      <w:pPr>
        <w:pStyle w:val="tdtext"/>
        <w:ind w:firstLine="0"/>
        <w:rPr>
          <w:rFonts w:ascii="Times New Roman" w:hAnsi="Times New Roman"/>
        </w:rPr>
      </w:pPr>
      <w:r w:rsidRPr="006E21EF">
        <w:rPr>
          <w:rFonts w:ascii="Times New Roman" w:hAnsi="Times New Roman"/>
          <w:lang w:val="en-US"/>
        </w:rPr>
        <w:tab/>
      </w:r>
      <w:r w:rsidR="006E21EF" w:rsidRPr="006E21EF">
        <w:rPr>
          <w:rFonts w:ascii="Times New Roman" w:hAnsi="Times New Roman"/>
        </w:rPr>
        <w:t xml:space="preserve">Этот код создает подключение к базе данных с использованием </w:t>
      </w:r>
      <w:r w:rsidR="006E21EF" w:rsidRPr="006E21EF">
        <w:rPr>
          <w:rFonts w:ascii="Times New Roman" w:hAnsi="Times New Roman"/>
          <w:lang w:val="en-US"/>
        </w:rPr>
        <w:t>Null</w:t>
      </w:r>
      <w:r w:rsidR="006E21EF" w:rsidRPr="006E21EF">
        <w:rPr>
          <w:rFonts w:ascii="Times New Roman" w:hAnsi="Times New Roman"/>
        </w:rPr>
        <w:t>-пароля или пустого пароля. Это указывает на то, что база данных не защищена паролем.</w:t>
      </w:r>
    </w:p>
    <w:p w14:paraId="48272EAE" w14:textId="10CDEE4C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6E21EF" w:rsidRPr="006E21EF">
        <w:rPr>
          <w:rFonts w:ascii="Times New Roman" w:hAnsi="Times New Roman"/>
        </w:rPr>
        <w:t>FB.DMI_EMPTY_DB_PASSWORD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C754C5E" w:rsidR="00372DB1" w:rsidRDefault="006E21E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6E21EF">
              <w:rPr>
                <w:rFonts w:ascii="Times New Roman" w:eastAsia="Times New Roman" w:hAnsi="Times New Roman" w:cs="Times New Roman"/>
                <w:lang w:eastAsia="ru-RU"/>
              </w:rPr>
              <w:t>Security Vulnerability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252E6829" w:rsidR="00372DB1" w:rsidRPr="00F840EC" w:rsidRDefault="006E21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E21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CWE259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9484934" w:rsidR="00372DB1" w:rsidRPr="00D04DED" w:rsidRDefault="006E21EF" w:rsidP="006E21E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1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Несанкционированный доступ к базе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6E21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течка конфиденциальной информации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6E21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политик безопасности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64EF499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>public static void incorrectTest() {</w:t>
            </w:r>
          </w:p>
          <w:p w14:paraId="1E0A328E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08422211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// Некорректно: пустой пароль</w:t>
            </w:r>
          </w:p>
          <w:p w14:paraId="6C21ADA8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Connection conn = DriverManager.getConnection(</w:t>
            </w:r>
          </w:p>
          <w:p w14:paraId="630FEACF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    "jdbc:mysql://localhost:3306/mydb",</w:t>
            </w:r>
          </w:p>
          <w:p w14:paraId="74AFECE0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    "admin",</w:t>
            </w:r>
          </w:p>
          <w:p w14:paraId="1C1F39E0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    "");  // Пустой пароль</w:t>
            </w:r>
          </w:p>
          <w:p w14:paraId="74FBFA72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System.out.println("Connected with empty password (INSECURE)");</w:t>
            </w:r>
          </w:p>
          <w:p w14:paraId="01C3F0D6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conn.close();</w:t>
            </w:r>
          </w:p>
          <w:p w14:paraId="54FAFA50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} catch (SQLException e) {</w:t>
            </w:r>
          </w:p>
          <w:p w14:paraId="3B61AE39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e.printStackTrace();</w:t>
            </w:r>
          </w:p>
          <w:p w14:paraId="2D65A56A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69B5112" w14:textId="2F878BC8" w:rsidR="00372DB1" w:rsidRPr="00F657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B50DEDF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>public static void correctTest() {</w:t>
            </w:r>
          </w:p>
          <w:p w14:paraId="3882BC2C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0A79AF71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6E21EF">
              <w:rPr>
                <w:rFonts w:ascii="Times New Roman" w:hAnsi="Times New Roman" w:cs="Times New Roman"/>
                <w:lang w:eastAsia="ru-RU"/>
              </w:rPr>
              <w:t>// Корректно: получение пароля из защищенного источника</w:t>
            </w:r>
          </w:p>
          <w:p w14:paraId="794C3227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6E21EF">
              <w:rPr>
                <w:rFonts w:ascii="Times New Roman" w:hAnsi="Times New Roman" w:cs="Times New Roman"/>
                <w:lang w:val="en-US" w:eastAsia="ru-RU"/>
              </w:rPr>
              <w:t>String password = System.getenv("DB_PASSWORD");</w:t>
            </w:r>
          </w:p>
          <w:p w14:paraId="7B2CF388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if (password == null || password.isEmpty()) {</w:t>
            </w:r>
          </w:p>
          <w:p w14:paraId="0687A1DE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    throw new IllegalStateException("Database password not configured");</w:t>
            </w:r>
          </w:p>
          <w:p w14:paraId="1C59860F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178C112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00939E4B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Connection conn = DriverManager.getConnection(</w:t>
            </w:r>
          </w:p>
          <w:p w14:paraId="3A2C530D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    "jdbc:mysql://localhost:3306/mydb",</w:t>
            </w:r>
          </w:p>
          <w:p w14:paraId="517AEF37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    "admin",</w:t>
            </w:r>
          </w:p>
          <w:p w14:paraId="7437FFF2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    password);</w:t>
            </w:r>
          </w:p>
          <w:p w14:paraId="2362E77E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System.out.println("Connected with secure password");</w:t>
            </w:r>
          </w:p>
          <w:p w14:paraId="24579AED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conn.close();</w:t>
            </w:r>
          </w:p>
          <w:p w14:paraId="4FDF3AE2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} catch (SQLException e) {</w:t>
            </w:r>
          </w:p>
          <w:p w14:paraId="41E2C033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    e.printStackTrace();</w:t>
            </w:r>
          </w:p>
          <w:p w14:paraId="32F44509" w14:textId="77777777" w:rsidR="006E21EF" w:rsidRPr="006E21EF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0CF0ACD" w14:textId="6009424F" w:rsidR="00372DB1" w:rsidRPr="005D7FD6" w:rsidRDefault="006E21EF" w:rsidP="006E21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21EF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6E21EF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