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6B837" w14:textId="77777777" w:rsidR="005D7FD6" w:rsidRDefault="005D7FD6" w:rsidP="00A604DB">
      <w:pPr>
        <w:pStyle w:val="tdtext"/>
        <w:ind w:firstLine="0"/>
        <w:rPr>
          <w:rFonts w:ascii="Times New Roman" w:hAnsi="Times New Roman"/>
        </w:rPr>
      </w:pPr>
      <w:r w:rsidRPr="005D7FD6">
        <w:rPr>
          <w:rFonts w:ascii="Times New Roman" w:hAnsi="Times New Roman"/>
        </w:rPr>
        <w:t>FB.NP_NULL_PARAM_DEREF_ALL_TARGETS_DANGEROUS</w:t>
      </w:r>
    </w:p>
    <w:p w14:paraId="75BA7FBB" w14:textId="21D649B7" w:rsidR="005D7FD6" w:rsidRDefault="00F840EC" w:rsidP="00A604DB">
      <w:pPr>
        <w:pStyle w:val="tdtext"/>
        <w:ind w:firstLine="0"/>
        <w:rPr>
          <w:rFonts w:ascii="Times New Roman" w:hAnsi="Times New Roman"/>
        </w:rPr>
      </w:pPr>
      <w:r w:rsidRPr="00A604DB">
        <w:rPr>
          <w:rFonts w:ascii="Times New Roman" w:hAnsi="Times New Roman"/>
        </w:rPr>
        <w:tab/>
      </w:r>
      <w:r w:rsidR="005D7FD6" w:rsidRPr="005D7FD6">
        <w:rPr>
          <w:rFonts w:ascii="Times New Roman" w:hAnsi="Times New Roman"/>
        </w:rPr>
        <w:t xml:space="preserve">Значение, возможно, нулевое, передается на сайте вызова, где все известные целевые методы требуют, чтобы параметр был ненулевым. Либо параметр помечен как параметр, который всегда должен быть ненулевым, либо анализ показал, что он всегда будет </w:t>
      </w:r>
      <w:proofErr w:type="spellStart"/>
      <w:r w:rsidR="005D7FD6" w:rsidRPr="005D7FD6">
        <w:rPr>
          <w:rFonts w:ascii="Times New Roman" w:hAnsi="Times New Roman"/>
        </w:rPr>
        <w:t>разыменован</w:t>
      </w:r>
      <w:proofErr w:type="spellEnd"/>
      <w:r w:rsidR="005D7FD6" w:rsidRPr="005D7FD6">
        <w:rPr>
          <w:rFonts w:ascii="Times New Roman" w:hAnsi="Times New Roman"/>
        </w:rPr>
        <w:t>.</w:t>
      </w:r>
    </w:p>
    <w:p w14:paraId="48272EAE" w14:textId="23D38702" w:rsidR="00372DB1" w:rsidRPr="005D7FD6" w:rsidRDefault="00000000" w:rsidP="00A604DB">
      <w:pPr>
        <w:pStyle w:val="tdtext"/>
        <w:ind w:firstLine="0"/>
        <w:rPr>
          <w:rFonts w:ascii="Times New Roman" w:hAnsi="Times New Roman"/>
        </w:rPr>
      </w:pPr>
      <w:r>
        <w:rPr>
          <w:rFonts w:ascii="Times New Roman" w:hAnsi="Times New Roman"/>
        </w:rPr>
        <w:t xml:space="preserve">Таблица №1 – Основные характеристики детектора </w:t>
      </w:r>
      <w:r w:rsidR="005D7FD6" w:rsidRPr="005D7FD6">
        <w:rPr>
          <w:rFonts w:ascii="Times New Roman" w:hAnsi="Times New Roman"/>
        </w:rPr>
        <w:t>FB.NP_NULL_PARAM_DEREF_ALL_TARGETS_DANGEROUS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3" w:type="dxa"/>
          <w:left w:w="113" w:type="dxa"/>
          <w:bottom w:w="113" w:type="dxa"/>
          <w:right w:w="57" w:type="dxa"/>
        </w:tblCellMar>
        <w:tblLook w:val="04A0" w:firstRow="1" w:lastRow="0" w:firstColumn="1" w:lastColumn="0" w:noHBand="0" w:noVBand="1"/>
      </w:tblPr>
      <w:tblGrid>
        <w:gridCol w:w="2407"/>
        <w:gridCol w:w="6928"/>
      </w:tblGrid>
      <w:tr w:rsidR="00372DB1" w14:paraId="470AC123" w14:textId="77777777">
        <w:trPr>
          <w:trHeight w:val="665"/>
        </w:trPr>
        <w:tc>
          <w:tcPr>
            <w:tcW w:w="0" w:type="auto"/>
            <w:tcMar>
              <w:top w:w="100" w:type="dxa"/>
              <w:left w:w="100" w:type="dxa"/>
              <w:bottom w:w="100" w:type="dxa"/>
              <w:right w:w="100" w:type="dxa"/>
            </w:tcMar>
          </w:tcPr>
          <w:p w14:paraId="2236B376"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Категория</w:t>
            </w:r>
            <w:r>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eastAsia="ru-RU"/>
              </w:rPr>
              <w:t>критичности</w:t>
            </w:r>
          </w:p>
        </w:tc>
        <w:tc>
          <w:tcPr>
            <w:tcW w:w="0" w:type="auto"/>
            <w:tcMar>
              <w:top w:w="100" w:type="dxa"/>
              <w:left w:w="100" w:type="dxa"/>
              <w:bottom w:w="100" w:type="dxa"/>
              <w:right w:w="100" w:type="dxa"/>
            </w:tcMar>
          </w:tcPr>
          <w:p w14:paraId="278F7F13" w14:textId="0C54F11C" w:rsidR="00372DB1" w:rsidRDefault="00F840EC">
            <w:pPr>
              <w:rPr>
                <w:rFonts w:ascii="Times New Roman" w:eastAsia="Times New Roman" w:hAnsi="Times New Roman" w:cs="Times New Roman"/>
                <w:lang w:val="en-US" w:eastAsia="ru-RU"/>
              </w:rPr>
            </w:pPr>
            <w:r w:rsidRPr="00F840EC">
              <w:rPr>
                <w:rFonts w:ascii="Times New Roman" w:eastAsia="Times New Roman" w:hAnsi="Times New Roman" w:cs="Times New Roman"/>
                <w:lang w:val="en-US" w:eastAsia="ru-RU"/>
              </w:rPr>
              <w:t>Minor</w:t>
            </w:r>
          </w:p>
        </w:tc>
      </w:tr>
      <w:tr w:rsidR="00372DB1" w14:paraId="38FFB08E" w14:textId="77777777">
        <w:trPr>
          <w:trHeight w:val="675"/>
        </w:trPr>
        <w:tc>
          <w:tcPr>
            <w:tcW w:w="0" w:type="auto"/>
            <w:tcMar>
              <w:top w:w="100" w:type="dxa"/>
              <w:left w:w="100" w:type="dxa"/>
              <w:bottom w:w="100" w:type="dxa"/>
              <w:right w:w="100" w:type="dxa"/>
            </w:tcMar>
          </w:tcPr>
          <w:p w14:paraId="02A02F4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Надежность</w:t>
            </w:r>
          </w:p>
        </w:tc>
        <w:tc>
          <w:tcPr>
            <w:tcW w:w="0" w:type="auto"/>
            <w:tcMar>
              <w:top w:w="100" w:type="dxa"/>
              <w:left w:w="100" w:type="dxa"/>
              <w:bottom w:w="100" w:type="dxa"/>
              <w:right w:w="100" w:type="dxa"/>
            </w:tcMar>
          </w:tcPr>
          <w:p w14:paraId="5641E51F" w14:textId="0E00A667"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Unknown</w:t>
            </w:r>
            <w:proofErr w:type="spellEnd"/>
          </w:p>
        </w:tc>
      </w:tr>
      <w:tr w:rsidR="00372DB1" w14:paraId="6468D9C2" w14:textId="77777777">
        <w:trPr>
          <w:trHeight w:val="665"/>
        </w:trPr>
        <w:tc>
          <w:tcPr>
            <w:tcW w:w="0" w:type="auto"/>
            <w:tcMar>
              <w:top w:w="100" w:type="dxa"/>
              <w:left w:w="100" w:type="dxa"/>
              <w:bottom w:w="100" w:type="dxa"/>
              <w:right w:w="100" w:type="dxa"/>
            </w:tcMar>
          </w:tcPr>
          <w:p w14:paraId="4424FD58"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Источник</w:t>
            </w:r>
          </w:p>
        </w:tc>
        <w:tc>
          <w:tcPr>
            <w:tcW w:w="0" w:type="auto"/>
            <w:tcMar>
              <w:top w:w="100" w:type="dxa"/>
              <w:left w:w="100" w:type="dxa"/>
              <w:bottom w:w="100" w:type="dxa"/>
              <w:right w:w="100" w:type="dxa"/>
            </w:tcMar>
          </w:tcPr>
          <w:p w14:paraId="5A17F6ED" w14:textId="14C45719"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SpotBugs</w:t>
            </w:r>
            <w:proofErr w:type="spellEnd"/>
          </w:p>
        </w:tc>
      </w:tr>
      <w:tr w:rsidR="00372DB1" w14:paraId="668117FD" w14:textId="77777777">
        <w:trPr>
          <w:trHeight w:val="455"/>
        </w:trPr>
        <w:tc>
          <w:tcPr>
            <w:tcW w:w="0" w:type="auto"/>
            <w:tcMar>
              <w:top w:w="100" w:type="dxa"/>
              <w:left w:w="100" w:type="dxa"/>
              <w:bottom w:w="100" w:type="dxa"/>
              <w:right w:w="100" w:type="dxa"/>
            </w:tcMar>
          </w:tcPr>
          <w:p w14:paraId="2576C46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Тип ошибки</w:t>
            </w:r>
          </w:p>
        </w:tc>
        <w:tc>
          <w:tcPr>
            <w:tcW w:w="0" w:type="auto"/>
            <w:tcMar>
              <w:top w:w="100" w:type="dxa"/>
              <w:left w:w="100" w:type="dxa"/>
              <w:bottom w:w="100" w:type="dxa"/>
              <w:right w:w="100" w:type="dxa"/>
            </w:tcMar>
          </w:tcPr>
          <w:p w14:paraId="5858ECCB" w14:textId="61DFC3DF" w:rsidR="00372DB1" w:rsidRDefault="00F840EC">
            <w:pPr>
              <w:spacing w:after="160"/>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Null</w:t>
            </w:r>
            <w:proofErr w:type="spellEnd"/>
            <w:r w:rsidRPr="00F840EC">
              <w:rPr>
                <w:rFonts w:ascii="Times New Roman" w:eastAsia="Times New Roman" w:hAnsi="Times New Roman" w:cs="Times New Roman"/>
                <w:lang w:eastAsia="ru-RU"/>
              </w:rPr>
              <w:t xml:space="preserve"> </w:t>
            </w:r>
            <w:proofErr w:type="spellStart"/>
            <w:r w:rsidRPr="00F840EC">
              <w:rPr>
                <w:rFonts w:ascii="Times New Roman" w:eastAsia="Times New Roman" w:hAnsi="Times New Roman" w:cs="Times New Roman"/>
                <w:lang w:eastAsia="ru-RU"/>
              </w:rPr>
              <w:t>pointer</w:t>
            </w:r>
            <w:proofErr w:type="spellEnd"/>
            <w:r w:rsidRPr="00F840EC">
              <w:rPr>
                <w:rFonts w:ascii="Times New Roman" w:eastAsia="Times New Roman" w:hAnsi="Times New Roman" w:cs="Times New Roman"/>
                <w:lang w:eastAsia="ru-RU"/>
              </w:rPr>
              <w:t xml:space="preserve"> </w:t>
            </w:r>
            <w:proofErr w:type="spellStart"/>
            <w:r w:rsidRPr="00F840EC">
              <w:rPr>
                <w:rFonts w:ascii="Times New Roman" w:eastAsia="Times New Roman" w:hAnsi="Times New Roman" w:cs="Times New Roman"/>
                <w:lang w:eastAsia="ru-RU"/>
              </w:rPr>
              <w:t>dereference</w:t>
            </w:r>
            <w:proofErr w:type="spellEnd"/>
          </w:p>
        </w:tc>
      </w:tr>
      <w:tr w:rsidR="00372DB1" w14:paraId="50B32028" w14:textId="77777777">
        <w:trPr>
          <w:trHeight w:val="455"/>
        </w:trPr>
        <w:tc>
          <w:tcPr>
            <w:tcW w:w="0" w:type="auto"/>
            <w:tcMar>
              <w:top w:w="100" w:type="dxa"/>
              <w:left w:w="100" w:type="dxa"/>
              <w:bottom w:w="100" w:type="dxa"/>
              <w:right w:w="100" w:type="dxa"/>
            </w:tcMar>
          </w:tcPr>
          <w:p w14:paraId="01822280"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CWE</w:t>
            </w:r>
          </w:p>
        </w:tc>
        <w:tc>
          <w:tcPr>
            <w:tcW w:w="0" w:type="auto"/>
            <w:tcMar>
              <w:top w:w="100" w:type="dxa"/>
              <w:left w:w="100" w:type="dxa"/>
              <w:bottom w:w="100" w:type="dxa"/>
              <w:right w:w="100" w:type="dxa"/>
            </w:tcMar>
          </w:tcPr>
          <w:p w14:paraId="787236F4" w14:textId="11A24665" w:rsidR="00372DB1" w:rsidRPr="00F840EC" w:rsidRDefault="00F840EC">
            <w:pPr>
              <w:spacing w:after="160"/>
              <w:rPr>
                <w:rFonts w:ascii="Times New Roman" w:eastAsia="Times New Roman" w:hAnsi="Times New Roman" w:cs="Times New Roman"/>
                <w:color w:val="000000"/>
                <w:lang w:val="en-US" w:eastAsia="ru-RU"/>
              </w:rPr>
            </w:pPr>
            <w:r w:rsidRPr="00F840EC">
              <w:rPr>
                <w:rFonts w:ascii="Times New Roman" w:eastAsia="Times New Roman" w:hAnsi="Times New Roman" w:cs="Times New Roman"/>
                <w:color w:val="000000"/>
                <w:lang w:eastAsia="ru-RU"/>
              </w:rPr>
              <w:t>CWE-476</w:t>
            </w:r>
          </w:p>
        </w:tc>
      </w:tr>
      <w:tr w:rsidR="00372DB1" w14:paraId="60829B21" w14:textId="77777777">
        <w:trPr>
          <w:trHeight w:val="455"/>
        </w:trPr>
        <w:tc>
          <w:tcPr>
            <w:tcW w:w="0" w:type="auto"/>
            <w:tcMar>
              <w:top w:w="100" w:type="dxa"/>
              <w:left w:w="100" w:type="dxa"/>
              <w:bottom w:w="100" w:type="dxa"/>
              <w:right w:w="100" w:type="dxa"/>
            </w:tcMar>
          </w:tcPr>
          <w:p w14:paraId="02E58B1B"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CVE</w:t>
            </w:r>
          </w:p>
        </w:tc>
        <w:tc>
          <w:tcPr>
            <w:tcW w:w="0" w:type="auto"/>
            <w:tcMar>
              <w:top w:w="100" w:type="dxa"/>
              <w:left w:w="100" w:type="dxa"/>
              <w:bottom w:w="100" w:type="dxa"/>
              <w:right w:w="100" w:type="dxa"/>
            </w:tcMar>
          </w:tcPr>
          <w:p w14:paraId="3B1645DA" w14:textId="0E63CD84" w:rsidR="00372DB1" w:rsidRPr="00F840EC" w:rsidRDefault="00F840EC">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372DB1" w14:paraId="72127BFF" w14:textId="77777777">
        <w:trPr>
          <w:trHeight w:val="455"/>
        </w:trPr>
        <w:tc>
          <w:tcPr>
            <w:tcW w:w="0" w:type="auto"/>
            <w:tcMar>
              <w:top w:w="100" w:type="dxa"/>
              <w:left w:w="100" w:type="dxa"/>
              <w:bottom w:w="100" w:type="dxa"/>
              <w:right w:w="100" w:type="dxa"/>
            </w:tcMar>
          </w:tcPr>
          <w:p w14:paraId="0D863727" w14:textId="77777777" w:rsidR="00372DB1" w:rsidRDefault="00000000">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Возможные последствия</w:t>
            </w:r>
          </w:p>
        </w:tc>
        <w:tc>
          <w:tcPr>
            <w:tcW w:w="0" w:type="auto"/>
            <w:tcMar>
              <w:top w:w="100" w:type="dxa"/>
              <w:left w:w="100" w:type="dxa"/>
              <w:bottom w:w="100" w:type="dxa"/>
              <w:right w:w="100" w:type="dxa"/>
            </w:tcMar>
          </w:tcPr>
          <w:p w14:paraId="70FE97CD" w14:textId="12E1B119" w:rsidR="00372DB1" w:rsidRPr="00D04DED" w:rsidRDefault="00A604DB">
            <w:pPr>
              <w:spacing w:after="160"/>
              <w:ind w:right="27"/>
              <w:rPr>
                <w:rFonts w:ascii="Times New Roman" w:eastAsia="Times New Roman" w:hAnsi="Times New Roman" w:cs="Times New Roman"/>
                <w:color w:val="000000"/>
                <w:lang w:eastAsia="ru-RU"/>
              </w:rPr>
            </w:pPr>
            <w:r w:rsidRPr="00A604DB">
              <w:rPr>
                <w:rFonts w:ascii="Times New Roman" w:eastAsia="Times New Roman" w:hAnsi="Times New Roman" w:cs="Times New Roman"/>
                <w:color w:val="000000"/>
                <w:lang w:eastAsia="ru-RU"/>
              </w:rPr>
              <w:t>Возможное возникновение </w:t>
            </w:r>
            <w:proofErr w:type="spellStart"/>
            <w:r w:rsidRPr="00A604DB">
              <w:rPr>
                <w:rFonts w:ascii="Times New Roman" w:eastAsia="Times New Roman" w:hAnsi="Times New Roman" w:cs="Times New Roman"/>
                <w:color w:val="000000"/>
                <w:lang w:eastAsia="ru-RU"/>
              </w:rPr>
              <w:t>NullPointerException</w:t>
            </w:r>
            <w:proofErr w:type="spellEnd"/>
            <w:r w:rsidRPr="00A604DB">
              <w:rPr>
                <w:rFonts w:ascii="Times New Roman" w:eastAsia="Times New Roman" w:hAnsi="Times New Roman" w:cs="Times New Roman"/>
                <w:color w:val="000000"/>
                <w:lang w:eastAsia="ru-RU"/>
              </w:rPr>
              <w:t> при выполнении определенных ветвей кода</w:t>
            </w:r>
          </w:p>
        </w:tc>
      </w:tr>
      <w:tr w:rsidR="00372DB1" w14:paraId="43968FAB" w14:textId="77777777">
        <w:trPr>
          <w:trHeight w:val="455"/>
        </w:trPr>
        <w:tc>
          <w:tcPr>
            <w:tcW w:w="0" w:type="auto"/>
            <w:tcMar>
              <w:top w:w="100" w:type="dxa"/>
              <w:left w:w="100" w:type="dxa"/>
              <w:bottom w:w="100" w:type="dxa"/>
              <w:right w:w="100" w:type="dxa"/>
            </w:tcMar>
          </w:tcPr>
          <w:p w14:paraId="4A2BCE76"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Комментарий (опционально)</w:t>
            </w:r>
          </w:p>
        </w:tc>
        <w:tc>
          <w:tcPr>
            <w:tcW w:w="0" w:type="auto"/>
            <w:tcMar>
              <w:top w:w="100" w:type="dxa"/>
              <w:left w:w="100" w:type="dxa"/>
              <w:bottom w:w="100" w:type="dxa"/>
              <w:right w:w="100" w:type="dxa"/>
            </w:tcMar>
          </w:tcPr>
          <w:p w14:paraId="0D9C6335" w14:textId="718B2003" w:rsidR="00372DB1" w:rsidRDefault="00A604DB">
            <w:pPr>
              <w:spacing w:after="160"/>
              <w:ind w:right="27"/>
              <w:rPr>
                <w:rFonts w:ascii="Times New Roman" w:eastAsia="Times New Roman" w:hAnsi="Times New Roman" w:cs="Times New Roman"/>
                <w:lang w:eastAsia="ru-RU"/>
              </w:rPr>
            </w:pPr>
            <w:r w:rsidRPr="00A604DB">
              <w:rPr>
                <w:rFonts w:ascii="Times New Roman" w:eastAsia="Times New Roman" w:hAnsi="Times New Roman" w:cs="Times New Roman"/>
                <w:lang w:eastAsia="ru-RU"/>
              </w:rPr>
              <w:t>Проверьте логику ветвления и добавьте обработку </w:t>
            </w:r>
            <w:proofErr w:type="spellStart"/>
            <w:r w:rsidRPr="00A604DB">
              <w:rPr>
                <w:rFonts w:ascii="Times New Roman" w:eastAsia="Times New Roman" w:hAnsi="Times New Roman" w:cs="Times New Roman"/>
                <w:lang w:eastAsia="ru-RU"/>
              </w:rPr>
              <w:t>null</w:t>
            </w:r>
            <w:proofErr w:type="spellEnd"/>
            <w:r w:rsidRPr="00A604DB">
              <w:rPr>
                <w:rFonts w:ascii="Times New Roman" w:eastAsia="Times New Roman" w:hAnsi="Times New Roman" w:cs="Times New Roman"/>
                <w:lang w:eastAsia="ru-RU"/>
              </w:rPr>
              <w:t>.</w:t>
            </w:r>
          </w:p>
        </w:tc>
      </w:tr>
    </w:tbl>
    <w:p w14:paraId="02125B6E" w14:textId="77777777" w:rsidR="00372DB1" w:rsidRDefault="00372DB1">
      <w:pPr>
        <w:rPr>
          <w:rFonts w:ascii="Arial" w:hAnsi="Arial" w:cs="Arial"/>
          <w:lang w:eastAsia="ru-RU"/>
        </w:rPr>
      </w:pPr>
    </w:p>
    <w:p w14:paraId="154A494E" w14:textId="77777777" w:rsidR="00372DB1" w:rsidRDefault="00000000">
      <w:pPr>
        <w:rPr>
          <w:rFonts w:ascii="Times New Roman" w:hAnsi="Times New Roman" w:cs="Times New Roman"/>
          <w:lang w:eastAsia="ru-RU"/>
        </w:rPr>
      </w:pPr>
      <w:r>
        <w:rPr>
          <w:rFonts w:ascii="Times New Roman" w:hAnsi="Times New Roman" w:cs="Times New Roman"/>
          <w:lang w:eastAsia="ru-RU"/>
        </w:rPr>
        <w:t xml:space="preserve">Таблица №2 – Примеры срабатывания детектора и устранения уязвимости </w:t>
      </w:r>
    </w:p>
    <w:tbl>
      <w:tblPr>
        <w:tblStyle w:val="a4"/>
        <w:tblW w:w="0" w:type="auto"/>
        <w:tblLayout w:type="fixed"/>
        <w:tblCellMar>
          <w:top w:w="113" w:type="dxa"/>
          <w:bottom w:w="113" w:type="dxa"/>
          <w:right w:w="85" w:type="dxa"/>
        </w:tblCellMar>
        <w:tblLook w:val="04A0" w:firstRow="1" w:lastRow="0" w:firstColumn="1" w:lastColumn="0" w:noHBand="0" w:noVBand="1"/>
      </w:tblPr>
      <w:tblGrid>
        <w:gridCol w:w="4106"/>
        <w:gridCol w:w="5239"/>
      </w:tblGrid>
      <w:tr w:rsidR="00372DB1" w14:paraId="5963D97C" w14:textId="77777777">
        <w:tc>
          <w:tcPr>
            <w:tcW w:w="4106" w:type="dxa"/>
          </w:tcPr>
          <w:p w14:paraId="5DEAED9C" w14:textId="77777777" w:rsidR="00372DB1" w:rsidRDefault="00000000">
            <w:pPr>
              <w:rPr>
                <w:rFonts w:ascii="Times New Roman" w:hAnsi="Times New Roman" w:cs="Times New Roman"/>
                <w:lang w:eastAsia="ru-RU"/>
              </w:rPr>
            </w:pPr>
            <w:r>
              <w:rPr>
                <w:rFonts w:ascii="Times New Roman" w:hAnsi="Times New Roman" w:cs="Times New Roman"/>
                <w:lang w:eastAsia="ru-RU"/>
              </w:rPr>
              <w:t>Потенциально</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небезопасное</w:t>
            </w:r>
            <w:proofErr w:type="spellEnd"/>
            <w:r>
              <w:rPr>
                <w:rFonts w:ascii="Times New Roman" w:hAnsi="Times New Roman" w:cs="Times New Roman"/>
                <w:lang w:eastAsia="ru-RU"/>
              </w:rPr>
              <w:t xml:space="preserve"> </w:t>
            </w:r>
          </w:p>
        </w:tc>
        <w:tc>
          <w:tcPr>
            <w:tcW w:w="5239" w:type="dxa"/>
          </w:tcPr>
          <w:p w14:paraId="18AA53F7" w14:textId="77777777" w:rsidR="00372DB1" w:rsidRDefault="00000000">
            <w:pPr>
              <w:rPr>
                <w:rFonts w:ascii="Times New Roman" w:hAnsi="Times New Roman" w:cs="Times New Roman"/>
                <w:lang w:val="en-US" w:eastAsia="ru-RU"/>
              </w:rPr>
            </w:pPr>
            <w:r>
              <w:rPr>
                <w:rFonts w:ascii="Times New Roman" w:hAnsi="Times New Roman" w:cs="Times New Roman"/>
                <w:lang w:eastAsia="ru-RU"/>
              </w:rPr>
              <w:t>Корректная</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конструкция</w:t>
            </w:r>
            <w:proofErr w:type="spellEnd"/>
          </w:p>
        </w:tc>
      </w:tr>
      <w:tr w:rsidR="00372DB1" w14:paraId="5CD5CB74" w14:textId="77777777">
        <w:trPr>
          <w:trHeight w:val="310"/>
        </w:trPr>
        <w:tc>
          <w:tcPr>
            <w:tcW w:w="4106" w:type="dxa"/>
          </w:tcPr>
          <w:p w14:paraId="669B5112" w14:textId="77777777" w:rsidR="00372DB1" w:rsidRPr="005D7FD6" w:rsidRDefault="00372DB1">
            <w:pPr>
              <w:rPr>
                <w:rFonts w:ascii="Times New Roman" w:hAnsi="Times New Roman" w:cs="Times New Roman"/>
                <w:lang w:eastAsia="ru-RU"/>
              </w:rPr>
            </w:pPr>
          </w:p>
          <w:p w14:paraId="0C956806"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val="en-US" w:eastAsia="ru-RU"/>
              </w:rPr>
              <w:t xml:space="preserve">public static void </w:t>
            </w:r>
            <w:proofErr w:type="spellStart"/>
            <w:proofErr w:type="gramStart"/>
            <w:r w:rsidRPr="005D7FD6">
              <w:rPr>
                <w:rFonts w:ascii="Times New Roman" w:hAnsi="Times New Roman" w:cs="Times New Roman"/>
                <w:lang w:val="en-US" w:eastAsia="ru-RU"/>
              </w:rPr>
              <w:t>incorrectUsage</w:t>
            </w:r>
            <w:proofErr w:type="spellEnd"/>
            <w:r w:rsidRPr="005D7FD6">
              <w:rPr>
                <w:rFonts w:ascii="Times New Roman" w:hAnsi="Times New Roman" w:cs="Times New Roman"/>
                <w:lang w:val="en-US" w:eastAsia="ru-RU"/>
              </w:rPr>
              <w:t>(</w:t>
            </w:r>
            <w:proofErr w:type="gramEnd"/>
            <w:r w:rsidRPr="005D7FD6">
              <w:rPr>
                <w:rFonts w:ascii="Times New Roman" w:hAnsi="Times New Roman" w:cs="Times New Roman"/>
                <w:lang w:val="en-US" w:eastAsia="ru-RU"/>
              </w:rPr>
              <w:t>) {</w:t>
            </w:r>
          </w:p>
          <w:p w14:paraId="5AC46A45"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val="en-US" w:eastAsia="ru-RU"/>
              </w:rPr>
              <w:t xml:space="preserve">        String </w:t>
            </w:r>
            <w:proofErr w:type="spellStart"/>
            <w:r w:rsidRPr="005D7FD6">
              <w:rPr>
                <w:rFonts w:ascii="Times New Roman" w:hAnsi="Times New Roman" w:cs="Times New Roman"/>
                <w:lang w:val="en-US" w:eastAsia="ru-RU"/>
              </w:rPr>
              <w:t>potentiallyNullValue</w:t>
            </w:r>
            <w:proofErr w:type="spellEnd"/>
            <w:r w:rsidRPr="005D7FD6">
              <w:rPr>
                <w:rFonts w:ascii="Times New Roman" w:hAnsi="Times New Roman" w:cs="Times New Roman"/>
                <w:lang w:val="en-US" w:eastAsia="ru-RU"/>
              </w:rPr>
              <w:t xml:space="preserve"> = </w:t>
            </w:r>
            <w:proofErr w:type="spellStart"/>
            <w:proofErr w:type="gramStart"/>
            <w:r w:rsidRPr="005D7FD6">
              <w:rPr>
                <w:rFonts w:ascii="Times New Roman" w:hAnsi="Times New Roman" w:cs="Times New Roman"/>
                <w:lang w:val="en-US" w:eastAsia="ru-RU"/>
              </w:rPr>
              <w:t>getPotentiallyNullValue</w:t>
            </w:r>
            <w:proofErr w:type="spellEnd"/>
            <w:r w:rsidRPr="005D7FD6">
              <w:rPr>
                <w:rFonts w:ascii="Times New Roman" w:hAnsi="Times New Roman" w:cs="Times New Roman"/>
                <w:lang w:val="en-US" w:eastAsia="ru-RU"/>
              </w:rPr>
              <w:t>(</w:t>
            </w:r>
            <w:proofErr w:type="gramEnd"/>
            <w:r w:rsidRPr="005D7FD6">
              <w:rPr>
                <w:rFonts w:ascii="Times New Roman" w:hAnsi="Times New Roman" w:cs="Times New Roman"/>
                <w:lang w:val="en-US" w:eastAsia="ru-RU"/>
              </w:rPr>
              <w:t>);</w:t>
            </w:r>
          </w:p>
          <w:p w14:paraId="3C2DCCD5" w14:textId="77777777" w:rsidR="005D7FD6" w:rsidRPr="005D7FD6" w:rsidRDefault="005D7FD6" w:rsidP="005D7FD6">
            <w:pPr>
              <w:rPr>
                <w:rFonts w:ascii="Times New Roman" w:hAnsi="Times New Roman" w:cs="Times New Roman"/>
                <w:lang w:val="en-US" w:eastAsia="ru-RU"/>
              </w:rPr>
            </w:pPr>
          </w:p>
          <w:p w14:paraId="4417D335" w14:textId="77777777" w:rsidR="005D7FD6" w:rsidRPr="005D7FD6" w:rsidRDefault="005D7FD6" w:rsidP="005D7FD6">
            <w:pPr>
              <w:rPr>
                <w:rFonts w:ascii="Times New Roman" w:hAnsi="Times New Roman" w:cs="Times New Roman"/>
                <w:lang w:eastAsia="ru-RU"/>
              </w:rPr>
            </w:pPr>
            <w:r w:rsidRPr="005D7FD6">
              <w:rPr>
                <w:rFonts w:ascii="Times New Roman" w:hAnsi="Times New Roman" w:cs="Times New Roman"/>
                <w:lang w:val="en-US" w:eastAsia="ru-RU"/>
              </w:rPr>
              <w:t xml:space="preserve">        </w:t>
            </w:r>
            <w:r w:rsidRPr="005D7FD6">
              <w:rPr>
                <w:rFonts w:ascii="Times New Roman" w:hAnsi="Times New Roman" w:cs="Times New Roman"/>
                <w:lang w:eastAsia="ru-RU"/>
              </w:rPr>
              <w:t xml:space="preserve">// Метод требует ненулевого значения, но передается возможный </w:t>
            </w:r>
            <w:r w:rsidRPr="005D7FD6">
              <w:rPr>
                <w:rFonts w:ascii="Times New Roman" w:hAnsi="Times New Roman" w:cs="Times New Roman"/>
                <w:lang w:val="en-US" w:eastAsia="ru-RU"/>
              </w:rPr>
              <w:t>null</w:t>
            </w:r>
          </w:p>
          <w:p w14:paraId="610E6B33"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eastAsia="ru-RU"/>
              </w:rPr>
              <w:t xml:space="preserve">        </w:t>
            </w:r>
            <w:proofErr w:type="spellStart"/>
            <w:r w:rsidRPr="005D7FD6">
              <w:rPr>
                <w:rFonts w:ascii="Times New Roman" w:hAnsi="Times New Roman" w:cs="Times New Roman"/>
                <w:lang w:val="en-US" w:eastAsia="ru-RU"/>
              </w:rPr>
              <w:t>dangerousMethod</w:t>
            </w:r>
            <w:proofErr w:type="spellEnd"/>
            <w:r w:rsidRPr="005D7FD6">
              <w:rPr>
                <w:rFonts w:ascii="Times New Roman" w:hAnsi="Times New Roman" w:cs="Times New Roman"/>
                <w:lang w:val="en-US" w:eastAsia="ru-RU"/>
              </w:rPr>
              <w:t>(</w:t>
            </w:r>
            <w:proofErr w:type="spellStart"/>
            <w:r w:rsidRPr="005D7FD6">
              <w:rPr>
                <w:rFonts w:ascii="Times New Roman" w:hAnsi="Times New Roman" w:cs="Times New Roman"/>
                <w:lang w:val="en-US" w:eastAsia="ru-RU"/>
              </w:rPr>
              <w:t>potentiallyNullValue</w:t>
            </w:r>
            <w:proofErr w:type="spellEnd"/>
            <w:r w:rsidRPr="005D7FD6">
              <w:rPr>
                <w:rFonts w:ascii="Times New Roman" w:hAnsi="Times New Roman" w:cs="Times New Roman"/>
                <w:lang w:val="en-US" w:eastAsia="ru-RU"/>
              </w:rPr>
              <w:t>);</w:t>
            </w:r>
          </w:p>
          <w:p w14:paraId="6CA13DDC" w14:textId="0133604B" w:rsidR="00372DB1" w:rsidRDefault="005D7FD6" w:rsidP="005D7FD6">
            <w:pPr>
              <w:rPr>
                <w:rFonts w:ascii="Times New Roman" w:hAnsi="Times New Roman" w:cs="Times New Roman"/>
                <w:lang w:eastAsia="ru-RU"/>
              </w:rPr>
            </w:pPr>
            <w:r w:rsidRPr="005D7FD6">
              <w:rPr>
                <w:rFonts w:ascii="Times New Roman" w:hAnsi="Times New Roman" w:cs="Times New Roman"/>
                <w:lang w:val="en-US" w:eastAsia="ru-RU"/>
              </w:rPr>
              <w:t xml:space="preserve">    }</w:t>
            </w:r>
          </w:p>
        </w:tc>
        <w:tc>
          <w:tcPr>
            <w:tcW w:w="5239" w:type="dxa"/>
          </w:tcPr>
          <w:p w14:paraId="00CF0ACD" w14:textId="77777777" w:rsidR="00372DB1" w:rsidRPr="005D7FD6" w:rsidRDefault="00372DB1">
            <w:pPr>
              <w:rPr>
                <w:rFonts w:ascii="Times New Roman" w:hAnsi="Times New Roman" w:cs="Times New Roman"/>
                <w:lang w:val="en-US" w:eastAsia="ru-RU"/>
              </w:rPr>
            </w:pPr>
          </w:p>
          <w:p w14:paraId="0EECD516"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val="en-US" w:eastAsia="ru-RU"/>
              </w:rPr>
              <w:t xml:space="preserve">public static void </w:t>
            </w:r>
            <w:proofErr w:type="spellStart"/>
            <w:proofErr w:type="gramStart"/>
            <w:r w:rsidRPr="005D7FD6">
              <w:rPr>
                <w:rFonts w:ascii="Times New Roman" w:hAnsi="Times New Roman" w:cs="Times New Roman"/>
                <w:lang w:val="en-US" w:eastAsia="ru-RU"/>
              </w:rPr>
              <w:t>correctUsage</w:t>
            </w:r>
            <w:proofErr w:type="spellEnd"/>
            <w:r w:rsidRPr="005D7FD6">
              <w:rPr>
                <w:rFonts w:ascii="Times New Roman" w:hAnsi="Times New Roman" w:cs="Times New Roman"/>
                <w:lang w:val="en-US" w:eastAsia="ru-RU"/>
              </w:rPr>
              <w:t>(</w:t>
            </w:r>
            <w:proofErr w:type="gramEnd"/>
            <w:r w:rsidRPr="005D7FD6">
              <w:rPr>
                <w:rFonts w:ascii="Times New Roman" w:hAnsi="Times New Roman" w:cs="Times New Roman"/>
                <w:lang w:val="en-US" w:eastAsia="ru-RU"/>
              </w:rPr>
              <w:t>) {</w:t>
            </w:r>
          </w:p>
          <w:p w14:paraId="2EB75647"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val="en-US" w:eastAsia="ru-RU"/>
              </w:rPr>
              <w:t xml:space="preserve">        String </w:t>
            </w:r>
            <w:proofErr w:type="spellStart"/>
            <w:r w:rsidRPr="005D7FD6">
              <w:rPr>
                <w:rFonts w:ascii="Times New Roman" w:hAnsi="Times New Roman" w:cs="Times New Roman"/>
                <w:lang w:val="en-US" w:eastAsia="ru-RU"/>
              </w:rPr>
              <w:t>potentiallyNullValue</w:t>
            </w:r>
            <w:proofErr w:type="spellEnd"/>
            <w:r w:rsidRPr="005D7FD6">
              <w:rPr>
                <w:rFonts w:ascii="Times New Roman" w:hAnsi="Times New Roman" w:cs="Times New Roman"/>
                <w:lang w:val="en-US" w:eastAsia="ru-RU"/>
              </w:rPr>
              <w:t xml:space="preserve"> = </w:t>
            </w:r>
            <w:proofErr w:type="spellStart"/>
            <w:proofErr w:type="gramStart"/>
            <w:r w:rsidRPr="005D7FD6">
              <w:rPr>
                <w:rFonts w:ascii="Times New Roman" w:hAnsi="Times New Roman" w:cs="Times New Roman"/>
                <w:lang w:val="en-US" w:eastAsia="ru-RU"/>
              </w:rPr>
              <w:t>getPotentiallyNullValue</w:t>
            </w:r>
            <w:proofErr w:type="spellEnd"/>
            <w:r w:rsidRPr="005D7FD6">
              <w:rPr>
                <w:rFonts w:ascii="Times New Roman" w:hAnsi="Times New Roman" w:cs="Times New Roman"/>
                <w:lang w:val="en-US" w:eastAsia="ru-RU"/>
              </w:rPr>
              <w:t>(</w:t>
            </w:r>
            <w:proofErr w:type="gramEnd"/>
            <w:r w:rsidRPr="005D7FD6">
              <w:rPr>
                <w:rFonts w:ascii="Times New Roman" w:hAnsi="Times New Roman" w:cs="Times New Roman"/>
                <w:lang w:val="en-US" w:eastAsia="ru-RU"/>
              </w:rPr>
              <w:t>);</w:t>
            </w:r>
          </w:p>
          <w:p w14:paraId="4A75BEDB" w14:textId="77777777" w:rsidR="005D7FD6" w:rsidRPr="005D7FD6" w:rsidRDefault="005D7FD6" w:rsidP="005D7FD6">
            <w:pPr>
              <w:rPr>
                <w:rFonts w:ascii="Times New Roman" w:hAnsi="Times New Roman" w:cs="Times New Roman"/>
                <w:lang w:val="en-US" w:eastAsia="ru-RU"/>
              </w:rPr>
            </w:pPr>
          </w:p>
          <w:p w14:paraId="2227A1F7" w14:textId="77777777" w:rsidR="005D7FD6" w:rsidRPr="005D7FD6" w:rsidRDefault="005D7FD6" w:rsidP="005D7FD6">
            <w:pPr>
              <w:rPr>
                <w:rFonts w:ascii="Times New Roman" w:hAnsi="Times New Roman" w:cs="Times New Roman"/>
                <w:lang w:eastAsia="ru-RU"/>
              </w:rPr>
            </w:pPr>
            <w:r w:rsidRPr="005D7FD6">
              <w:rPr>
                <w:rFonts w:ascii="Times New Roman" w:hAnsi="Times New Roman" w:cs="Times New Roman"/>
                <w:lang w:val="en-US" w:eastAsia="ru-RU"/>
              </w:rPr>
              <w:t xml:space="preserve">        </w:t>
            </w:r>
            <w:r w:rsidRPr="005D7FD6">
              <w:rPr>
                <w:rFonts w:ascii="Times New Roman" w:hAnsi="Times New Roman" w:cs="Times New Roman"/>
                <w:lang w:eastAsia="ru-RU"/>
              </w:rPr>
              <w:t xml:space="preserve">// Проверка на </w:t>
            </w:r>
            <w:r w:rsidRPr="005D7FD6">
              <w:rPr>
                <w:rFonts w:ascii="Times New Roman" w:hAnsi="Times New Roman" w:cs="Times New Roman"/>
                <w:lang w:val="en-US" w:eastAsia="ru-RU"/>
              </w:rPr>
              <w:t>null</w:t>
            </w:r>
            <w:r w:rsidRPr="005D7FD6">
              <w:rPr>
                <w:rFonts w:ascii="Times New Roman" w:hAnsi="Times New Roman" w:cs="Times New Roman"/>
                <w:lang w:eastAsia="ru-RU"/>
              </w:rPr>
              <w:t xml:space="preserve"> перед вызовом метода</w:t>
            </w:r>
          </w:p>
          <w:p w14:paraId="657D425E"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eastAsia="ru-RU"/>
              </w:rPr>
              <w:t xml:space="preserve">        </w:t>
            </w:r>
            <w:r w:rsidRPr="005D7FD6">
              <w:rPr>
                <w:rFonts w:ascii="Times New Roman" w:hAnsi="Times New Roman" w:cs="Times New Roman"/>
                <w:lang w:val="en-US" w:eastAsia="ru-RU"/>
              </w:rPr>
              <w:t>if (</w:t>
            </w:r>
            <w:proofErr w:type="spellStart"/>
            <w:proofErr w:type="gramStart"/>
            <w:r w:rsidRPr="005D7FD6">
              <w:rPr>
                <w:rFonts w:ascii="Times New Roman" w:hAnsi="Times New Roman" w:cs="Times New Roman"/>
                <w:lang w:val="en-US" w:eastAsia="ru-RU"/>
              </w:rPr>
              <w:t>potentiallyNullValue</w:t>
            </w:r>
            <w:proofErr w:type="spellEnd"/>
            <w:r w:rsidRPr="005D7FD6">
              <w:rPr>
                <w:rFonts w:ascii="Times New Roman" w:hAnsi="Times New Roman" w:cs="Times New Roman"/>
                <w:lang w:val="en-US" w:eastAsia="ru-RU"/>
              </w:rPr>
              <w:t xml:space="preserve"> !</w:t>
            </w:r>
            <w:proofErr w:type="gramEnd"/>
            <w:r w:rsidRPr="005D7FD6">
              <w:rPr>
                <w:rFonts w:ascii="Times New Roman" w:hAnsi="Times New Roman" w:cs="Times New Roman"/>
                <w:lang w:val="en-US" w:eastAsia="ru-RU"/>
              </w:rPr>
              <w:t>= null) {</w:t>
            </w:r>
          </w:p>
          <w:p w14:paraId="1167EE7C"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val="en-US" w:eastAsia="ru-RU"/>
              </w:rPr>
              <w:t xml:space="preserve">            </w:t>
            </w:r>
            <w:proofErr w:type="spellStart"/>
            <w:r w:rsidRPr="005D7FD6">
              <w:rPr>
                <w:rFonts w:ascii="Times New Roman" w:hAnsi="Times New Roman" w:cs="Times New Roman"/>
                <w:lang w:val="en-US" w:eastAsia="ru-RU"/>
              </w:rPr>
              <w:t>dangerousMethod</w:t>
            </w:r>
            <w:proofErr w:type="spellEnd"/>
            <w:r w:rsidRPr="005D7FD6">
              <w:rPr>
                <w:rFonts w:ascii="Times New Roman" w:hAnsi="Times New Roman" w:cs="Times New Roman"/>
                <w:lang w:val="en-US" w:eastAsia="ru-RU"/>
              </w:rPr>
              <w:t>(</w:t>
            </w:r>
            <w:proofErr w:type="spellStart"/>
            <w:r w:rsidRPr="005D7FD6">
              <w:rPr>
                <w:rFonts w:ascii="Times New Roman" w:hAnsi="Times New Roman" w:cs="Times New Roman"/>
                <w:lang w:val="en-US" w:eastAsia="ru-RU"/>
              </w:rPr>
              <w:t>potentiallyNullValue</w:t>
            </w:r>
            <w:proofErr w:type="spellEnd"/>
            <w:r w:rsidRPr="005D7FD6">
              <w:rPr>
                <w:rFonts w:ascii="Times New Roman" w:hAnsi="Times New Roman" w:cs="Times New Roman"/>
                <w:lang w:val="en-US" w:eastAsia="ru-RU"/>
              </w:rPr>
              <w:t>);</w:t>
            </w:r>
          </w:p>
          <w:p w14:paraId="5B34D8D2"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val="en-US" w:eastAsia="ru-RU"/>
              </w:rPr>
              <w:t xml:space="preserve">        } else {</w:t>
            </w:r>
          </w:p>
          <w:p w14:paraId="156EDEF6"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val="en-US" w:eastAsia="ru-RU"/>
              </w:rPr>
              <w:t xml:space="preserve">            </w:t>
            </w:r>
            <w:proofErr w:type="spellStart"/>
            <w:r w:rsidRPr="005D7FD6">
              <w:rPr>
                <w:rFonts w:ascii="Times New Roman" w:hAnsi="Times New Roman" w:cs="Times New Roman"/>
                <w:lang w:val="en-US" w:eastAsia="ru-RU"/>
              </w:rPr>
              <w:t>System.out.println</w:t>
            </w:r>
            <w:proofErr w:type="spellEnd"/>
            <w:r w:rsidRPr="005D7FD6">
              <w:rPr>
                <w:rFonts w:ascii="Times New Roman" w:hAnsi="Times New Roman" w:cs="Times New Roman"/>
                <w:lang w:val="en-US" w:eastAsia="ru-RU"/>
              </w:rPr>
              <w:t>("</w:t>
            </w:r>
            <w:proofErr w:type="spellStart"/>
            <w:r w:rsidRPr="005D7FD6">
              <w:rPr>
                <w:rFonts w:ascii="Times New Roman" w:hAnsi="Times New Roman" w:cs="Times New Roman"/>
                <w:lang w:val="en-US" w:eastAsia="ru-RU"/>
              </w:rPr>
              <w:t>Ошибка</w:t>
            </w:r>
            <w:proofErr w:type="spellEnd"/>
            <w:r w:rsidRPr="005D7FD6">
              <w:rPr>
                <w:rFonts w:ascii="Times New Roman" w:hAnsi="Times New Roman" w:cs="Times New Roman"/>
                <w:lang w:val="en-US" w:eastAsia="ru-RU"/>
              </w:rPr>
              <w:t xml:space="preserve">: </w:t>
            </w:r>
            <w:proofErr w:type="spellStart"/>
            <w:r w:rsidRPr="005D7FD6">
              <w:rPr>
                <w:rFonts w:ascii="Times New Roman" w:hAnsi="Times New Roman" w:cs="Times New Roman"/>
                <w:lang w:val="en-US" w:eastAsia="ru-RU"/>
              </w:rPr>
              <w:t>параметр</w:t>
            </w:r>
            <w:proofErr w:type="spellEnd"/>
            <w:r w:rsidRPr="005D7FD6">
              <w:rPr>
                <w:rFonts w:ascii="Times New Roman" w:hAnsi="Times New Roman" w:cs="Times New Roman"/>
                <w:lang w:val="en-US" w:eastAsia="ru-RU"/>
              </w:rPr>
              <w:t xml:space="preserve"> </w:t>
            </w:r>
            <w:proofErr w:type="spellStart"/>
            <w:r w:rsidRPr="005D7FD6">
              <w:rPr>
                <w:rFonts w:ascii="Times New Roman" w:hAnsi="Times New Roman" w:cs="Times New Roman"/>
                <w:lang w:val="en-US" w:eastAsia="ru-RU"/>
              </w:rPr>
              <w:t>равен</w:t>
            </w:r>
            <w:proofErr w:type="spellEnd"/>
            <w:r w:rsidRPr="005D7FD6">
              <w:rPr>
                <w:rFonts w:ascii="Times New Roman" w:hAnsi="Times New Roman" w:cs="Times New Roman"/>
                <w:lang w:val="en-US" w:eastAsia="ru-RU"/>
              </w:rPr>
              <w:t xml:space="preserve"> null.");</w:t>
            </w:r>
          </w:p>
          <w:p w14:paraId="596C41B5" w14:textId="77777777" w:rsidR="005D7FD6" w:rsidRPr="005D7FD6" w:rsidRDefault="005D7FD6" w:rsidP="005D7FD6">
            <w:pPr>
              <w:rPr>
                <w:rFonts w:ascii="Times New Roman" w:hAnsi="Times New Roman" w:cs="Times New Roman"/>
                <w:lang w:val="en-US" w:eastAsia="ru-RU"/>
              </w:rPr>
            </w:pPr>
            <w:r w:rsidRPr="005D7FD6">
              <w:rPr>
                <w:rFonts w:ascii="Times New Roman" w:hAnsi="Times New Roman" w:cs="Times New Roman"/>
                <w:lang w:val="en-US" w:eastAsia="ru-RU"/>
              </w:rPr>
              <w:t xml:space="preserve">        }</w:t>
            </w:r>
          </w:p>
          <w:p w14:paraId="21DE00EA" w14:textId="29219B64" w:rsidR="00372DB1" w:rsidRDefault="005D7FD6" w:rsidP="005D7FD6">
            <w:pPr>
              <w:rPr>
                <w:rFonts w:ascii="Times New Roman" w:hAnsi="Times New Roman" w:cs="Times New Roman"/>
                <w:lang w:eastAsia="ru-RU"/>
              </w:rPr>
            </w:pPr>
            <w:r w:rsidRPr="005D7FD6">
              <w:rPr>
                <w:rFonts w:ascii="Times New Roman" w:hAnsi="Times New Roman" w:cs="Times New Roman"/>
                <w:lang w:val="en-US" w:eastAsia="ru-RU"/>
              </w:rPr>
              <w:t xml:space="preserve">    }</w:t>
            </w:r>
          </w:p>
        </w:tc>
      </w:tr>
    </w:tbl>
    <w:p w14:paraId="10EAFA32" w14:textId="77777777" w:rsidR="00372DB1" w:rsidRDefault="00372DB1">
      <w:pPr>
        <w:rPr>
          <w:rFonts w:ascii="Times New Roman" w:hAnsi="Times New Roman" w:cs="Times New Roman"/>
          <w:lang w:eastAsia="ru-RU"/>
        </w:rPr>
      </w:pPr>
    </w:p>
    <w:p w14:paraId="218D1241" w14:textId="77777777" w:rsidR="00372DB1" w:rsidRDefault="00000000">
      <w:pPr>
        <w:rPr>
          <w:rFonts w:ascii="Times New Roman" w:hAnsi="Times New Roman" w:cs="Times New Roman"/>
        </w:rPr>
      </w:pPr>
      <w:r>
        <w:rPr>
          <w:rFonts w:ascii="Times New Roman" w:hAnsi="Times New Roman" w:cs="Times New Roman"/>
        </w:rPr>
        <w:lastRenderedPageBreak/>
        <w:t>Методы устранения уязвимости при срабатывании детектора</w:t>
      </w:r>
    </w:p>
    <w:p w14:paraId="1F2B109F" w14:textId="77777777" w:rsidR="00A604DB" w:rsidRPr="00A604DB" w:rsidRDefault="00A604DB" w:rsidP="00A604DB">
      <w:pPr>
        <w:numPr>
          <w:ilvl w:val="0"/>
          <w:numId w:val="5"/>
        </w:numPr>
      </w:pPr>
      <w:r w:rsidRPr="00A604DB">
        <w:t>Проверка на </w:t>
      </w:r>
      <w:proofErr w:type="spellStart"/>
      <w:r w:rsidRPr="00A604DB">
        <w:t>null</w:t>
      </w:r>
      <w:proofErr w:type="spellEnd"/>
      <w:proofErr w:type="gramStart"/>
      <w:r w:rsidRPr="00A604DB">
        <w:t>: Всегда</w:t>
      </w:r>
      <w:proofErr w:type="gramEnd"/>
      <w:r w:rsidRPr="00A604DB">
        <w:t xml:space="preserve"> проверяйте переменные на </w:t>
      </w:r>
      <w:proofErr w:type="spellStart"/>
      <w:r w:rsidRPr="00A604DB">
        <w:t>null</w:t>
      </w:r>
      <w:proofErr w:type="spellEnd"/>
      <w:r w:rsidRPr="00A604DB">
        <w:t> перед разыменованием.</w:t>
      </w:r>
    </w:p>
    <w:p w14:paraId="52295404" w14:textId="77777777" w:rsidR="00A604DB" w:rsidRPr="00A604DB" w:rsidRDefault="00A604DB" w:rsidP="00A604DB">
      <w:pPr>
        <w:numPr>
          <w:ilvl w:val="0"/>
          <w:numId w:val="5"/>
        </w:numPr>
      </w:pPr>
      <w:r w:rsidRPr="00A604DB">
        <w:t>Обработка </w:t>
      </w:r>
      <w:proofErr w:type="spellStart"/>
      <w:r w:rsidRPr="00A604DB">
        <w:t>null</w:t>
      </w:r>
      <w:proofErr w:type="spellEnd"/>
      <w:r w:rsidRPr="00A604DB">
        <w:t>-значений</w:t>
      </w:r>
      <w:proofErr w:type="gramStart"/>
      <w:r w:rsidRPr="00A604DB">
        <w:t>: Замените</w:t>
      </w:r>
      <w:proofErr w:type="gramEnd"/>
      <w:r w:rsidRPr="00A604DB">
        <w:t xml:space="preserve"> потенциально опасные операции безопасной логикой (например, возврат </w:t>
      </w:r>
      <w:proofErr w:type="spellStart"/>
      <w:r w:rsidRPr="00A604DB">
        <w:t>default</w:t>
      </w:r>
      <w:proofErr w:type="spellEnd"/>
      <w:r w:rsidRPr="00A604DB">
        <w:t>-значения или сообщения об ошибке).</w:t>
      </w:r>
    </w:p>
    <w:p w14:paraId="1688F665" w14:textId="77777777" w:rsidR="00A604DB" w:rsidRPr="00A604DB" w:rsidRDefault="00A604DB" w:rsidP="00A604DB">
      <w:pPr>
        <w:numPr>
          <w:ilvl w:val="0"/>
          <w:numId w:val="5"/>
        </w:numPr>
      </w:pPr>
      <w:r w:rsidRPr="00A604DB">
        <w:t>Удаление недостижимого кода</w:t>
      </w:r>
      <w:proofErr w:type="gramStart"/>
      <w:r w:rsidRPr="00A604DB">
        <w:t>: Если</w:t>
      </w:r>
      <w:proofErr w:type="gramEnd"/>
      <w:r w:rsidRPr="00A604DB">
        <w:t xml:space="preserve"> ветвь с разыменованием </w:t>
      </w:r>
      <w:proofErr w:type="spellStart"/>
      <w:r w:rsidRPr="00A604DB">
        <w:t>null</w:t>
      </w:r>
      <w:proofErr w:type="spellEnd"/>
      <w:r w:rsidRPr="00A604DB">
        <w:t> действительно недостижима, удалите ее для ясности.</w:t>
      </w:r>
    </w:p>
    <w:p w14:paraId="3C020308" w14:textId="0FF865F8" w:rsidR="00372DB1" w:rsidRDefault="00372DB1">
      <w:pPr>
        <w:ind w:firstLine="851"/>
        <w:rPr>
          <w:rFonts w:ascii="Times New Roman" w:hAnsi="Times New Roman" w:cs="Times New Roman"/>
        </w:rPr>
      </w:pPr>
    </w:p>
    <w:sectPr w:rsidR="00372D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92C26"/>
    <w:multiLevelType w:val="multilevel"/>
    <w:tmpl w:val="C104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B2B86"/>
    <w:multiLevelType w:val="multilevel"/>
    <w:tmpl w:val="3B7B2B86"/>
    <w:lvl w:ilvl="0">
      <w:start w:val="1"/>
      <w:numFmt w:val="none"/>
      <w:lvlText w:val=""/>
      <w:lvlJc w:val="left"/>
      <w:pPr>
        <w:tabs>
          <w:tab w:val="left" w:pos="0"/>
        </w:tabs>
        <w:ind w:left="0" w:firstLine="0"/>
      </w:pPr>
      <w:rPr>
        <w:rFonts w:hint="default"/>
      </w:rPr>
    </w:lvl>
    <w:lvl w:ilvl="1">
      <w:start w:val="1"/>
      <w:numFmt w:val="decimal"/>
      <w:pStyle w:val="2"/>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 w15:restartNumberingAfterBreak="0">
    <w:nsid w:val="3B8054EB"/>
    <w:multiLevelType w:val="multilevel"/>
    <w:tmpl w:val="0032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30C01"/>
    <w:multiLevelType w:val="multilevel"/>
    <w:tmpl w:val="52030C01"/>
    <w:lvl w:ilvl="0">
      <w:start w:val="1"/>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 w15:restartNumberingAfterBreak="0">
    <w:nsid w:val="72557A38"/>
    <w:multiLevelType w:val="multilevel"/>
    <w:tmpl w:val="72557A38"/>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14:shadow w14:blurRad="0" w14:dist="0" w14:dir="0" w14:sx="0" w14:sy="0" w14:kx="0" w14:ky="0" w14:algn="none">
          <w14:srgbClr w14:val="000000"/>
        </w14:shadow>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6">
      <w:start w:val="1"/>
      <w:numFmt w:val="decimal"/>
      <w:lvlText w:val="%1.%2.%3.%4.%5.%6.%7"/>
      <w:lvlJc w:val="left"/>
      <w:pPr>
        <w:tabs>
          <w:tab w:val="left" w:pos="2651"/>
        </w:tabs>
        <w:ind w:left="2651" w:hanging="1800"/>
      </w:pPr>
      <w:rPr>
        <w:rFonts w:hint="default"/>
      </w:rPr>
    </w:lvl>
    <w:lvl w:ilvl="7">
      <w:start w:val="1"/>
      <w:numFmt w:val="decimal"/>
      <w:lvlRestart w:val="0"/>
      <w:pStyle w:val="tdillustrationname"/>
      <w:suff w:val="space"/>
      <w:lvlText w:val="Рисунок %8 –"/>
      <w:lvlJc w:val="left"/>
      <w:pPr>
        <w:ind w:left="0" w:firstLine="0"/>
      </w:pPr>
    </w:lvl>
    <w:lvl w:ilvl="8">
      <w:start w:val="1"/>
      <w:numFmt w:val="decimal"/>
      <w:lvlRestart w:val="0"/>
      <w:pStyle w:val="tdtablename"/>
      <w:suff w:val="space"/>
      <w:lvlText w:val="Таблица %9 –"/>
      <w:lvlJc w:val="left"/>
      <w:pPr>
        <w:ind w:left="0" w:firstLine="0"/>
      </w:pPr>
    </w:lvl>
  </w:abstractNum>
  <w:num w:numId="1" w16cid:durableId="711273603">
    <w:abstractNumId w:val="1"/>
  </w:num>
  <w:num w:numId="2" w16cid:durableId="951322051">
    <w:abstractNumId w:val="4"/>
  </w:num>
  <w:num w:numId="3" w16cid:durableId="248387696">
    <w:abstractNumId w:val="3"/>
  </w:num>
  <w:num w:numId="4" w16cid:durableId="248002340">
    <w:abstractNumId w:val="2"/>
  </w:num>
  <w:num w:numId="5" w16cid:durableId="210056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61"/>
    <w:rsid w:val="DFB55DBB"/>
    <w:rsid w:val="000C58A3"/>
    <w:rsid w:val="0018441F"/>
    <w:rsid w:val="001E7104"/>
    <w:rsid w:val="0021458F"/>
    <w:rsid w:val="00297341"/>
    <w:rsid w:val="002E11F8"/>
    <w:rsid w:val="00321641"/>
    <w:rsid w:val="00372DB1"/>
    <w:rsid w:val="003C284A"/>
    <w:rsid w:val="003F3637"/>
    <w:rsid w:val="005538EA"/>
    <w:rsid w:val="00561B8B"/>
    <w:rsid w:val="0056370F"/>
    <w:rsid w:val="005A2F61"/>
    <w:rsid w:val="005D7FD6"/>
    <w:rsid w:val="005F48BD"/>
    <w:rsid w:val="006D24A0"/>
    <w:rsid w:val="007324C2"/>
    <w:rsid w:val="00775416"/>
    <w:rsid w:val="007A1EDB"/>
    <w:rsid w:val="007B4EC9"/>
    <w:rsid w:val="007F418F"/>
    <w:rsid w:val="00912A74"/>
    <w:rsid w:val="00981079"/>
    <w:rsid w:val="009A21D4"/>
    <w:rsid w:val="009D63F7"/>
    <w:rsid w:val="00A604DB"/>
    <w:rsid w:val="00AF1B85"/>
    <w:rsid w:val="00B33A82"/>
    <w:rsid w:val="00C27F15"/>
    <w:rsid w:val="00C44A8E"/>
    <w:rsid w:val="00D04DED"/>
    <w:rsid w:val="00E34FC9"/>
    <w:rsid w:val="00E91A3F"/>
    <w:rsid w:val="00F42F4E"/>
    <w:rsid w:val="00F52ACF"/>
    <w:rsid w:val="00F840EC"/>
    <w:rsid w:val="00FB2382"/>
    <w:rsid w:val="00FE665E"/>
    <w:rsid w:val="7BFF84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BA97"/>
  <w15:docId w15:val="{7A57E4A6-4F83-4297-AA25-3E1CA62C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2">
    <w:name w:val="heading 2"/>
    <w:basedOn w:val="a"/>
    <w:next w:val="a"/>
    <w:link w:val="20"/>
    <w:pPr>
      <w:keepNext/>
      <w:numPr>
        <w:ilvl w:val="1"/>
        <w:numId w:val="1"/>
      </w:numPr>
      <w:spacing w:before="240" w:after="60"/>
      <w:jc w:val="both"/>
      <w:outlineLvl w:val="1"/>
    </w:pPr>
    <w:rPr>
      <w:rFonts w:ascii="Times New Roman" w:eastAsia="Times New Roman" w:hAnsi="Times New Roman" w:cs="Arial"/>
      <w:b/>
      <w:bCs/>
      <w:i/>
      <w:iCs/>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rPr>
      <w:rFonts w:ascii="Times New Roman" w:eastAsia="Times New Roman" w:hAnsi="Times New Roman" w:cs="Times New Roman"/>
      <w:lang w:eastAsia="ru-RU"/>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Pr>
      <w:rFonts w:ascii="Times New Roman" w:eastAsia="Times New Roman" w:hAnsi="Times New Roman" w:cs="Arial"/>
      <w:b/>
      <w:bCs/>
      <w:i/>
      <w:iCs/>
      <w:szCs w:val="28"/>
      <w:lang w:eastAsia="ru-RU"/>
    </w:rPr>
  </w:style>
  <w:style w:type="paragraph" w:customStyle="1" w:styleId="tdillustrationname">
    <w:name w:val="td_illustration_name"/>
    <w:next w:val="a"/>
    <w:qFormat/>
    <w:pPr>
      <w:numPr>
        <w:ilvl w:val="7"/>
        <w:numId w:val="2"/>
      </w:numPr>
      <w:spacing w:after="120" w:line="360" w:lineRule="auto"/>
      <w:jc w:val="center"/>
    </w:pPr>
    <w:rPr>
      <w:rFonts w:ascii="Arial" w:eastAsia="Times New Roman" w:hAnsi="Arial" w:cs="Times New Roman"/>
      <w:sz w:val="24"/>
      <w:szCs w:val="24"/>
    </w:rPr>
  </w:style>
  <w:style w:type="paragraph" w:customStyle="1" w:styleId="tdtablename">
    <w:name w:val="td_table_name"/>
    <w:next w:val="a"/>
    <w:qFormat/>
    <w:pPr>
      <w:keepNext/>
      <w:numPr>
        <w:ilvl w:val="8"/>
        <w:numId w:val="2"/>
      </w:numPr>
      <w:spacing w:before="240" w:after="120" w:line="360" w:lineRule="auto"/>
    </w:pPr>
    <w:rPr>
      <w:rFonts w:ascii="Arial" w:eastAsia="Times New Roman" w:hAnsi="Arial" w:cs="Times New Roman"/>
      <w:sz w:val="24"/>
    </w:rPr>
  </w:style>
  <w:style w:type="paragraph" w:customStyle="1" w:styleId="tdtoccaptionlevel1">
    <w:name w:val="td_toc_caption_level_1"/>
    <w:next w:val="a"/>
    <w:qFormat/>
    <w:pPr>
      <w:keepNext/>
      <w:pageBreakBefore/>
      <w:numPr>
        <w:numId w:val="2"/>
      </w:numPr>
      <w:spacing w:before="120" w:after="120" w:line="360" w:lineRule="auto"/>
      <w:jc w:val="both"/>
      <w:outlineLvl w:val="0"/>
    </w:pPr>
    <w:rPr>
      <w:rFonts w:ascii="Arial" w:eastAsia="Times New Roman" w:hAnsi="Arial" w:cs="Arial"/>
      <w:b/>
      <w:bCs/>
      <w:kern w:val="32"/>
      <w:sz w:val="24"/>
      <w:szCs w:val="32"/>
    </w:rPr>
  </w:style>
  <w:style w:type="paragraph" w:customStyle="1" w:styleId="tdtoccaptionlevel2">
    <w:name w:val="td_toc_caption_level_2"/>
    <w:next w:val="a"/>
    <w:qFormat/>
    <w:pPr>
      <w:keepNext/>
      <w:numPr>
        <w:ilvl w:val="1"/>
        <w:numId w:val="2"/>
      </w:numPr>
      <w:spacing w:before="120" w:after="120" w:line="360" w:lineRule="auto"/>
      <w:jc w:val="both"/>
      <w:outlineLvl w:val="1"/>
    </w:pPr>
    <w:rPr>
      <w:rFonts w:ascii="Arial" w:eastAsia="Times New Roman" w:hAnsi="Arial" w:cs="Arial"/>
      <w:b/>
      <w:bCs/>
      <w:kern w:val="32"/>
      <w:sz w:val="24"/>
      <w:szCs w:val="32"/>
    </w:rPr>
  </w:style>
  <w:style w:type="paragraph" w:customStyle="1" w:styleId="tdtoccaptionlevel3">
    <w:name w:val="td_toc_caption_level_3"/>
    <w:next w:val="a"/>
    <w:link w:val="tdtoccaptionlevel30"/>
    <w:qFormat/>
    <w:pPr>
      <w:keepNext/>
      <w:numPr>
        <w:ilvl w:val="2"/>
        <w:numId w:val="2"/>
      </w:numPr>
      <w:spacing w:before="120" w:after="120" w:line="360" w:lineRule="auto"/>
      <w:jc w:val="both"/>
      <w:outlineLvl w:val="2"/>
    </w:pPr>
    <w:rPr>
      <w:rFonts w:ascii="Arial" w:eastAsia="Times New Roman" w:hAnsi="Arial" w:cs="Arial"/>
      <w:b/>
      <w:bCs/>
      <w:kern w:val="32"/>
      <w:sz w:val="24"/>
      <w:szCs w:val="26"/>
    </w:rPr>
  </w:style>
  <w:style w:type="character" w:customStyle="1" w:styleId="tdtoccaptionlevel30">
    <w:name w:val="td_toc_caption_level_3 Знак"/>
    <w:link w:val="tdtoccaptionlevel3"/>
    <w:qFormat/>
    <w:rPr>
      <w:rFonts w:ascii="Arial" w:eastAsia="Times New Roman" w:hAnsi="Arial" w:cs="Arial"/>
      <w:b/>
      <w:bCs/>
      <w:kern w:val="32"/>
      <w:szCs w:val="26"/>
      <w:lang w:eastAsia="ru-RU"/>
    </w:rPr>
  </w:style>
  <w:style w:type="paragraph" w:customStyle="1" w:styleId="tdtoccaptionlevel4">
    <w:name w:val="td_toc_caption_level_4"/>
    <w:next w:val="a"/>
    <w:qFormat/>
    <w:pPr>
      <w:keepNext/>
      <w:numPr>
        <w:ilvl w:val="3"/>
        <w:numId w:val="2"/>
      </w:numPr>
      <w:spacing w:before="120" w:after="120" w:line="360" w:lineRule="auto"/>
      <w:jc w:val="both"/>
      <w:outlineLvl w:val="3"/>
    </w:pPr>
    <w:rPr>
      <w:rFonts w:ascii="Arial" w:eastAsia="Times New Roman" w:hAnsi="Arial" w:cs="Times New Roman"/>
      <w:b/>
      <w:sz w:val="24"/>
    </w:rPr>
  </w:style>
  <w:style w:type="paragraph" w:customStyle="1" w:styleId="tdtoccaptionlevel5">
    <w:name w:val="td_toc_caption_level_5"/>
    <w:next w:val="a"/>
    <w:qFormat/>
    <w:pPr>
      <w:keepNext/>
      <w:numPr>
        <w:ilvl w:val="4"/>
        <w:numId w:val="2"/>
      </w:numPr>
      <w:spacing w:before="120" w:after="120" w:line="360" w:lineRule="auto"/>
      <w:jc w:val="both"/>
      <w:outlineLvl w:val="4"/>
    </w:pPr>
    <w:rPr>
      <w:rFonts w:ascii="Arial" w:eastAsia="Times New Roman" w:hAnsi="Arial" w:cs="Times New Roman"/>
      <w:b/>
      <w:sz w:val="24"/>
    </w:rPr>
  </w:style>
  <w:style w:type="paragraph" w:customStyle="1" w:styleId="tdtoccaptionlevel6">
    <w:name w:val="td_toc_caption_level_6"/>
    <w:next w:val="a"/>
    <w:qFormat/>
    <w:pPr>
      <w:keepNext/>
      <w:numPr>
        <w:ilvl w:val="5"/>
        <w:numId w:val="2"/>
      </w:numPr>
      <w:spacing w:before="120" w:after="120" w:line="360" w:lineRule="auto"/>
      <w:jc w:val="both"/>
      <w:outlineLvl w:val="5"/>
    </w:pPr>
    <w:rPr>
      <w:rFonts w:ascii="Arial" w:eastAsia="Times New Roman" w:hAnsi="Arial" w:cs="Times New Roman"/>
      <w:b/>
      <w:sz w:val="24"/>
    </w:rPr>
  </w:style>
  <w:style w:type="character" w:customStyle="1" w:styleId="Hyperlink0">
    <w:name w:val="Hyperlink.0"/>
    <w:qFormat/>
    <w:rPr>
      <w:lang w:val="ru-RU"/>
    </w:rPr>
  </w:style>
  <w:style w:type="paragraph" w:customStyle="1" w:styleId="tdtext">
    <w:name w:val="td_text"/>
    <w:link w:val="tdtext0"/>
    <w:qFormat/>
    <w:pPr>
      <w:spacing w:line="360" w:lineRule="auto"/>
      <w:ind w:firstLine="851"/>
      <w:jc w:val="both"/>
    </w:pPr>
    <w:rPr>
      <w:rFonts w:ascii="Arial" w:eastAsia="Times New Roman" w:hAnsi="Arial" w:cs="Times New Roman"/>
      <w:sz w:val="24"/>
      <w:szCs w:val="24"/>
    </w:rPr>
  </w:style>
  <w:style w:type="character" w:customStyle="1" w:styleId="tdtext0">
    <w:name w:val="td_text Знак"/>
    <w:link w:val="tdtext"/>
    <w:qFormat/>
    <w:rPr>
      <w:rFonts w:ascii="Arial" w:eastAsia="Times New Roman" w:hAnsi="Arial"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914">
      <w:bodyDiv w:val="1"/>
      <w:marLeft w:val="0"/>
      <w:marRight w:val="0"/>
      <w:marTop w:val="0"/>
      <w:marBottom w:val="0"/>
      <w:divBdr>
        <w:top w:val="none" w:sz="0" w:space="0" w:color="auto"/>
        <w:left w:val="none" w:sz="0" w:space="0" w:color="auto"/>
        <w:bottom w:val="none" w:sz="0" w:space="0" w:color="auto"/>
        <w:right w:val="none" w:sz="0" w:space="0" w:color="auto"/>
      </w:divBdr>
    </w:div>
    <w:div w:id="72048442">
      <w:bodyDiv w:val="1"/>
      <w:marLeft w:val="0"/>
      <w:marRight w:val="0"/>
      <w:marTop w:val="0"/>
      <w:marBottom w:val="0"/>
      <w:divBdr>
        <w:top w:val="none" w:sz="0" w:space="0" w:color="auto"/>
        <w:left w:val="none" w:sz="0" w:space="0" w:color="auto"/>
        <w:bottom w:val="none" w:sz="0" w:space="0" w:color="auto"/>
        <w:right w:val="none" w:sz="0" w:space="0" w:color="auto"/>
      </w:divBdr>
    </w:div>
    <w:div w:id="198205122">
      <w:bodyDiv w:val="1"/>
      <w:marLeft w:val="0"/>
      <w:marRight w:val="0"/>
      <w:marTop w:val="0"/>
      <w:marBottom w:val="0"/>
      <w:divBdr>
        <w:top w:val="none" w:sz="0" w:space="0" w:color="auto"/>
        <w:left w:val="none" w:sz="0" w:space="0" w:color="auto"/>
        <w:bottom w:val="none" w:sz="0" w:space="0" w:color="auto"/>
        <w:right w:val="none" w:sz="0" w:space="0" w:color="auto"/>
      </w:divBdr>
    </w:div>
    <w:div w:id="239608732">
      <w:bodyDiv w:val="1"/>
      <w:marLeft w:val="0"/>
      <w:marRight w:val="0"/>
      <w:marTop w:val="0"/>
      <w:marBottom w:val="0"/>
      <w:divBdr>
        <w:top w:val="none" w:sz="0" w:space="0" w:color="auto"/>
        <w:left w:val="none" w:sz="0" w:space="0" w:color="auto"/>
        <w:bottom w:val="none" w:sz="0" w:space="0" w:color="auto"/>
        <w:right w:val="none" w:sz="0" w:space="0" w:color="auto"/>
      </w:divBdr>
    </w:div>
    <w:div w:id="252596402">
      <w:bodyDiv w:val="1"/>
      <w:marLeft w:val="0"/>
      <w:marRight w:val="0"/>
      <w:marTop w:val="0"/>
      <w:marBottom w:val="0"/>
      <w:divBdr>
        <w:top w:val="none" w:sz="0" w:space="0" w:color="auto"/>
        <w:left w:val="none" w:sz="0" w:space="0" w:color="auto"/>
        <w:bottom w:val="none" w:sz="0" w:space="0" w:color="auto"/>
        <w:right w:val="none" w:sz="0" w:space="0" w:color="auto"/>
      </w:divBdr>
    </w:div>
    <w:div w:id="280038673">
      <w:bodyDiv w:val="1"/>
      <w:marLeft w:val="0"/>
      <w:marRight w:val="0"/>
      <w:marTop w:val="0"/>
      <w:marBottom w:val="0"/>
      <w:divBdr>
        <w:top w:val="none" w:sz="0" w:space="0" w:color="auto"/>
        <w:left w:val="none" w:sz="0" w:space="0" w:color="auto"/>
        <w:bottom w:val="none" w:sz="0" w:space="0" w:color="auto"/>
        <w:right w:val="none" w:sz="0" w:space="0" w:color="auto"/>
      </w:divBdr>
    </w:div>
    <w:div w:id="315961448">
      <w:bodyDiv w:val="1"/>
      <w:marLeft w:val="0"/>
      <w:marRight w:val="0"/>
      <w:marTop w:val="0"/>
      <w:marBottom w:val="0"/>
      <w:divBdr>
        <w:top w:val="none" w:sz="0" w:space="0" w:color="auto"/>
        <w:left w:val="none" w:sz="0" w:space="0" w:color="auto"/>
        <w:bottom w:val="none" w:sz="0" w:space="0" w:color="auto"/>
        <w:right w:val="none" w:sz="0" w:space="0" w:color="auto"/>
      </w:divBdr>
    </w:div>
    <w:div w:id="611866382">
      <w:bodyDiv w:val="1"/>
      <w:marLeft w:val="0"/>
      <w:marRight w:val="0"/>
      <w:marTop w:val="0"/>
      <w:marBottom w:val="0"/>
      <w:divBdr>
        <w:top w:val="none" w:sz="0" w:space="0" w:color="auto"/>
        <w:left w:val="none" w:sz="0" w:space="0" w:color="auto"/>
        <w:bottom w:val="none" w:sz="0" w:space="0" w:color="auto"/>
        <w:right w:val="none" w:sz="0" w:space="0" w:color="auto"/>
      </w:divBdr>
    </w:div>
    <w:div w:id="759133145">
      <w:bodyDiv w:val="1"/>
      <w:marLeft w:val="0"/>
      <w:marRight w:val="0"/>
      <w:marTop w:val="0"/>
      <w:marBottom w:val="0"/>
      <w:divBdr>
        <w:top w:val="none" w:sz="0" w:space="0" w:color="auto"/>
        <w:left w:val="none" w:sz="0" w:space="0" w:color="auto"/>
        <w:bottom w:val="none" w:sz="0" w:space="0" w:color="auto"/>
        <w:right w:val="none" w:sz="0" w:space="0" w:color="auto"/>
      </w:divBdr>
    </w:div>
    <w:div w:id="772700806">
      <w:bodyDiv w:val="1"/>
      <w:marLeft w:val="0"/>
      <w:marRight w:val="0"/>
      <w:marTop w:val="0"/>
      <w:marBottom w:val="0"/>
      <w:divBdr>
        <w:top w:val="none" w:sz="0" w:space="0" w:color="auto"/>
        <w:left w:val="none" w:sz="0" w:space="0" w:color="auto"/>
        <w:bottom w:val="none" w:sz="0" w:space="0" w:color="auto"/>
        <w:right w:val="none" w:sz="0" w:space="0" w:color="auto"/>
      </w:divBdr>
    </w:div>
    <w:div w:id="817264047">
      <w:bodyDiv w:val="1"/>
      <w:marLeft w:val="0"/>
      <w:marRight w:val="0"/>
      <w:marTop w:val="0"/>
      <w:marBottom w:val="0"/>
      <w:divBdr>
        <w:top w:val="none" w:sz="0" w:space="0" w:color="auto"/>
        <w:left w:val="none" w:sz="0" w:space="0" w:color="auto"/>
        <w:bottom w:val="none" w:sz="0" w:space="0" w:color="auto"/>
        <w:right w:val="none" w:sz="0" w:space="0" w:color="auto"/>
      </w:divBdr>
    </w:div>
    <w:div w:id="978654131">
      <w:bodyDiv w:val="1"/>
      <w:marLeft w:val="0"/>
      <w:marRight w:val="0"/>
      <w:marTop w:val="0"/>
      <w:marBottom w:val="0"/>
      <w:divBdr>
        <w:top w:val="none" w:sz="0" w:space="0" w:color="auto"/>
        <w:left w:val="none" w:sz="0" w:space="0" w:color="auto"/>
        <w:bottom w:val="none" w:sz="0" w:space="0" w:color="auto"/>
        <w:right w:val="none" w:sz="0" w:space="0" w:color="auto"/>
      </w:divBdr>
    </w:div>
    <w:div w:id="1171219036">
      <w:bodyDiv w:val="1"/>
      <w:marLeft w:val="0"/>
      <w:marRight w:val="0"/>
      <w:marTop w:val="0"/>
      <w:marBottom w:val="0"/>
      <w:divBdr>
        <w:top w:val="none" w:sz="0" w:space="0" w:color="auto"/>
        <w:left w:val="none" w:sz="0" w:space="0" w:color="auto"/>
        <w:bottom w:val="none" w:sz="0" w:space="0" w:color="auto"/>
        <w:right w:val="none" w:sz="0" w:space="0" w:color="auto"/>
      </w:divBdr>
    </w:div>
    <w:div w:id="1181746892">
      <w:bodyDiv w:val="1"/>
      <w:marLeft w:val="0"/>
      <w:marRight w:val="0"/>
      <w:marTop w:val="0"/>
      <w:marBottom w:val="0"/>
      <w:divBdr>
        <w:top w:val="none" w:sz="0" w:space="0" w:color="auto"/>
        <w:left w:val="none" w:sz="0" w:space="0" w:color="auto"/>
        <w:bottom w:val="none" w:sz="0" w:space="0" w:color="auto"/>
        <w:right w:val="none" w:sz="0" w:space="0" w:color="auto"/>
      </w:divBdr>
    </w:div>
    <w:div w:id="1304652862">
      <w:bodyDiv w:val="1"/>
      <w:marLeft w:val="0"/>
      <w:marRight w:val="0"/>
      <w:marTop w:val="0"/>
      <w:marBottom w:val="0"/>
      <w:divBdr>
        <w:top w:val="none" w:sz="0" w:space="0" w:color="auto"/>
        <w:left w:val="none" w:sz="0" w:space="0" w:color="auto"/>
        <w:bottom w:val="none" w:sz="0" w:space="0" w:color="auto"/>
        <w:right w:val="none" w:sz="0" w:space="0" w:color="auto"/>
      </w:divBdr>
    </w:div>
    <w:div w:id="1337418992">
      <w:bodyDiv w:val="1"/>
      <w:marLeft w:val="0"/>
      <w:marRight w:val="0"/>
      <w:marTop w:val="0"/>
      <w:marBottom w:val="0"/>
      <w:divBdr>
        <w:top w:val="none" w:sz="0" w:space="0" w:color="auto"/>
        <w:left w:val="none" w:sz="0" w:space="0" w:color="auto"/>
        <w:bottom w:val="none" w:sz="0" w:space="0" w:color="auto"/>
        <w:right w:val="none" w:sz="0" w:space="0" w:color="auto"/>
      </w:divBdr>
    </w:div>
    <w:div w:id="1379014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269</Words>
  <Characters>1534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Виктория Медведева</cp:lastModifiedBy>
  <cp:revision>10</cp:revision>
  <dcterms:created xsi:type="dcterms:W3CDTF">2024-12-01T12:14:00Z</dcterms:created>
  <dcterms:modified xsi:type="dcterms:W3CDTF">2025-04-03T19:20:00Z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